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F353A" w:rsidRPr="004B2E42" w:rsidRDefault="006F353A">
      <w:pPr>
        <w:pBdr>
          <w:top w:val="nil"/>
          <w:left w:val="nil"/>
          <w:bottom w:val="nil"/>
          <w:right w:val="nil"/>
          <w:between w:val="nil"/>
        </w:pBdr>
        <w:rPr>
          <w:color w:val="000000"/>
          <w:sz w:val="40"/>
          <w:szCs w:val="40"/>
          <w:lang w:val="sr-Latn-RS"/>
        </w:rPr>
      </w:pPr>
    </w:p>
    <w:p w:rsidR="006F353A" w:rsidRDefault="006F353A">
      <w:pPr>
        <w:pBdr>
          <w:top w:val="nil"/>
          <w:left w:val="nil"/>
          <w:bottom w:val="nil"/>
          <w:right w:val="nil"/>
          <w:between w:val="nil"/>
        </w:pBdr>
        <w:rPr>
          <w:color w:val="000000"/>
          <w:sz w:val="40"/>
          <w:szCs w:val="40"/>
        </w:rPr>
      </w:pPr>
    </w:p>
    <w:p w:rsidR="006F353A" w:rsidRDefault="006F353A">
      <w:pPr>
        <w:pBdr>
          <w:top w:val="nil"/>
          <w:left w:val="nil"/>
          <w:bottom w:val="nil"/>
          <w:right w:val="nil"/>
          <w:between w:val="nil"/>
        </w:pBdr>
        <w:rPr>
          <w:rStyle w:val="BookTitle"/>
          <w:sz w:val="48"/>
          <w:szCs w:val="48"/>
          <w:lang w:val="sr-Cyrl-RS"/>
        </w:rPr>
      </w:pPr>
    </w:p>
    <w:p w:rsidR="003B1F49" w:rsidRDefault="003B1F49">
      <w:pPr>
        <w:pBdr>
          <w:top w:val="nil"/>
          <w:left w:val="nil"/>
          <w:bottom w:val="nil"/>
          <w:right w:val="nil"/>
          <w:between w:val="nil"/>
        </w:pBdr>
        <w:rPr>
          <w:rStyle w:val="BookTitle"/>
          <w:sz w:val="48"/>
          <w:szCs w:val="48"/>
          <w:lang w:val="sr-Cyrl-RS"/>
        </w:rPr>
      </w:pPr>
    </w:p>
    <w:p w:rsidR="003B1F49" w:rsidRDefault="003B1F49">
      <w:pPr>
        <w:pBdr>
          <w:top w:val="nil"/>
          <w:left w:val="nil"/>
          <w:bottom w:val="nil"/>
          <w:right w:val="nil"/>
          <w:between w:val="nil"/>
        </w:pBdr>
        <w:rPr>
          <w:rStyle w:val="BookTitle"/>
          <w:sz w:val="48"/>
          <w:szCs w:val="48"/>
          <w:lang w:val="sr-Cyrl-RS"/>
        </w:rPr>
      </w:pPr>
    </w:p>
    <w:p w:rsidR="003B1F49" w:rsidRPr="003B1F49" w:rsidRDefault="003B1F49">
      <w:pPr>
        <w:pBdr>
          <w:top w:val="nil"/>
          <w:left w:val="nil"/>
          <w:bottom w:val="nil"/>
          <w:right w:val="nil"/>
          <w:between w:val="nil"/>
        </w:pBdr>
        <w:rPr>
          <w:rStyle w:val="BookTitle"/>
          <w:sz w:val="48"/>
          <w:szCs w:val="48"/>
          <w:lang w:val="sr-Cyrl-RS"/>
        </w:rPr>
      </w:pPr>
    </w:p>
    <w:p w:rsidR="0010256E" w:rsidRDefault="0010256E">
      <w:pPr>
        <w:pBdr>
          <w:top w:val="nil"/>
          <w:left w:val="nil"/>
          <w:bottom w:val="nil"/>
          <w:right w:val="nil"/>
          <w:between w:val="nil"/>
        </w:pBdr>
        <w:rPr>
          <w:rStyle w:val="BookTitle"/>
          <w:rFonts w:asciiTheme="minorHAnsi" w:hAnsiTheme="minorHAnsi" w:cstheme="minorHAnsi"/>
          <w:sz w:val="48"/>
          <w:szCs w:val="48"/>
          <w:lang w:val="sr-Cyrl-RS"/>
        </w:rPr>
      </w:pPr>
    </w:p>
    <w:p w:rsidR="0010256E" w:rsidRDefault="0010256E">
      <w:pPr>
        <w:pBdr>
          <w:top w:val="nil"/>
          <w:left w:val="nil"/>
          <w:bottom w:val="nil"/>
          <w:right w:val="nil"/>
          <w:between w:val="nil"/>
        </w:pBdr>
        <w:rPr>
          <w:rStyle w:val="BookTitle"/>
          <w:rFonts w:asciiTheme="minorHAnsi" w:hAnsiTheme="minorHAnsi" w:cstheme="minorHAnsi"/>
          <w:sz w:val="48"/>
          <w:szCs w:val="48"/>
          <w:lang w:val="sr-Cyrl-RS"/>
        </w:rPr>
      </w:pPr>
    </w:p>
    <w:p w:rsidR="006F353A" w:rsidRPr="0010256E" w:rsidRDefault="003B1F49">
      <w:pPr>
        <w:pBdr>
          <w:top w:val="nil"/>
          <w:left w:val="nil"/>
          <w:bottom w:val="nil"/>
          <w:right w:val="nil"/>
          <w:between w:val="nil"/>
        </w:pBdr>
        <w:rPr>
          <w:rStyle w:val="BookTitle"/>
          <w:rFonts w:asciiTheme="minorHAnsi" w:hAnsiTheme="minorHAnsi" w:cstheme="minorHAnsi"/>
          <w:sz w:val="48"/>
          <w:szCs w:val="48"/>
          <w:lang w:val="sr-Cyrl-RS"/>
        </w:rPr>
      </w:pPr>
      <w:r w:rsidRPr="0010256E">
        <w:rPr>
          <w:rStyle w:val="BookTitle"/>
          <w:rFonts w:asciiTheme="minorHAnsi" w:hAnsiTheme="minorHAnsi" w:cstheme="minorHAnsi"/>
          <w:sz w:val="48"/>
          <w:szCs w:val="48"/>
        </w:rPr>
        <w:t>Извештај о самовредновању Универзитета у Београду ‒ Филолошког факултета</w:t>
      </w:r>
    </w:p>
    <w:p w:rsidR="006F353A" w:rsidRPr="0010256E" w:rsidRDefault="006F353A">
      <w:pPr>
        <w:pBdr>
          <w:top w:val="nil"/>
          <w:left w:val="nil"/>
          <w:bottom w:val="nil"/>
          <w:right w:val="nil"/>
          <w:between w:val="nil"/>
        </w:pBdr>
        <w:rPr>
          <w:rFonts w:asciiTheme="minorHAnsi" w:eastAsia="Calibri" w:hAnsiTheme="minorHAnsi" w:cstheme="minorHAnsi"/>
          <w:color w:val="000000"/>
          <w:sz w:val="28"/>
          <w:szCs w:val="28"/>
        </w:rPr>
      </w:pPr>
    </w:p>
    <w:p w:rsidR="006F353A" w:rsidRPr="0010256E" w:rsidRDefault="006F353A">
      <w:pPr>
        <w:pBdr>
          <w:top w:val="nil"/>
          <w:left w:val="nil"/>
          <w:bottom w:val="nil"/>
          <w:right w:val="nil"/>
          <w:between w:val="nil"/>
        </w:pBdr>
        <w:rPr>
          <w:rFonts w:asciiTheme="minorHAnsi" w:eastAsia="Calibri" w:hAnsiTheme="minorHAnsi" w:cstheme="minorHAnsi"/>
          <w:color w:val="000000"/>
          <w:sz w:val="28"/>
          <w:szCs w:val="28"/>
        </w:rPr>
      </w:pPr>
    </w:p>
    <w:p w:rsidR="006F353A" w:rsidRPr="0010256E" w:rsidRDefault="006F353A">
      <w:pPr>
        <w:pBdr>
          <w:top w:val="nil"/>
          <w:left w:val="nil"/>
          <w:bottom w:val="nil"/>
          <w:right w:val="nil"/>
          <w:between w:val="nil"/>
        </w:pBdr>
        <w:rPr>
          <w:rFonts w:asciiTheme="minorHAnsi" w:eastAsia="Calibri" w:hAnsiTheme="minorHAnsi" w:cstheme="minorHAnsi"/>
          <w:color w:val="000000"/>
          <w:sz w:val="28"/>
          <w:szCs w:val="28"/>
        </w:rPr>
      </w:pPr>
    </w:p>
    <w:p w:rsidR="006F353A" w:rsidRPr="0010256E" w:rsidRDefault="006F353A">
      <w:pPr>
        <w:pBdr>
          <w:top w:val="nil"/>
          <w:left w:val="nil"/>
          <w:bottom w:val="nil"/>
          <w:right w:val="nil"/>
          <w:between w:val="nil"/>
        </w:pBdr>
        <w:rPr>
          <w:rFonts w:asciiTheme="minorHAnsi" w:eastAsia="Calibri" w:hAnsiTheme="minorHAnsi" w:cstheme="minorHAnsi"/>
          <w:color w:val="000000"/>
          <w:sz w:val="28"/>
          <w:szCs w:val="28"/>
        </w:rPr>
      </w:pPr>
    </w:p>
    <w:p w:rsidR="006F353A" w:rsidRPr="0010256E" w:rsidRDefault="006F353A">
      <w:pPr>
        <w:pBdr>
          <w:top w:val="nil"/>
          <w:left w:val="nil"/>
          <w:bottom w:val="nil"/>
          <w:right w:val="nil"/>
          <w:between w:val="nil"/>
        </w:pBdr>
        <w:rPr>
          <w:rFonts w:asciiTheme="minorHAnsi" w:eastAsia="Calibri" w:hAnsiTheme="minorHAnsi" w:cstheme="minorHAnsi"/>
          <w:color w:val="000000"/>
          <w:sz w:val="28"/>
          <w:szCs w:val="28"/>
        </w:rPr>
      </w:pPr>
    </w:p>
    <w:p w:rsidR="006F353A" w:rsidRPr="0010256E" w:rsidRDefault="006F353A">
      <w:pPr>
        <w:pBdr>
          <w:top w:val="nil"/>
          <w:left w:val="nil"/>
          <w:bottom w:val="nil"/>
          <w:right w:val="nil"/>
          <w:between w:val="nil"/>
        </w:pBdr>
        <w:rPr>
          <w:rFonts w:asciiTheme="minorHAnsi" w:eastAsia="Calibri" w:hAnsiTheme="minorHAnsi" w:cstheme="minorHAnsi"/>
          <w:color w:val="000000"/>
          <w:sz w:val="28"/>
          <w:szCs w:val="28"/>
        </w:rPr>
      </w:pPr>
    </w:p>
    <w:p w:rsidR="006F353A" w:rsidRPr="0010256E" w:rsidRDefault="006F353A">
      <w:pPr>
        <w:pBdr>
          <w:top w:val="nil"/>
          <w:left w:val="nil"/>
          <w:bottom w:val="nil"/>
          <w:right w:val="nil"/>
          <w:between w:val="nil"/>
        </w:pBdr>
        <w:rPr>
          <w:rFonts w:asciiTheme="minorHAnsi" w:eastAsia="Calibri" w:hAnsiTheme="minorHAnsi" w:cstheme="minorHAnsi"/>
          <w:color w:val="000000"/>
          <w:sz w:val="28"/>
          <w:szCs w:val="28"/>
        </w:rPr>
      </w:pPr>
    </w:p>
    <w:p w:rsidR="006F353A" w:rsidRPr="0010256E" w:rsidRDefault="006F353A">
      <w:pPr>
        <w:pBdr>
          <w:top w:val="nil"/>
          <w:left w:val="nil"/>
          <w:bottom w:val="nil"/>
          <w:right w:val="nil"/>
          <w:between w:val="nil"/>
        </w:pBdr>
        <w:rPr>
          <w:rFonts w:asciiTheme="minorHAnsi" w:eastAsia="Calibri" w:hAnsiTheme="minorHAnsi" w:cstheme="minorHAnsi"/>
          <w:color w:val="000000"/>
          <w:sz w:val="28"/>
          <w:szCs w:val="28"/>
        </w:rPr>
      </w:pPr>
    </w:p>
    <w:p w:rsidR="006F353A" w:rsidRPr="0010256E" w:rsidRDefault="006F353A">
      <w:pPr>
        <w:pBdr>
          <w:top w:val="nil"/>
          <w:left w:val="nil"/>
          <w:bottom w:val="nil"/>
          <w:right w:val="nil"/>
          <w:between w:val="nil"/>
        </w:pBdr>
        <w:rPr>
          <w:rFonts w:asciiTheme="minorHAnsi" w:eastAsia="Calibri" w:hAnsiTheme="minorHAnsi" w:cstheme="minorHAnsi"/>
          <w:color w:val="000000"/>
          <w:sz w:val="28"/>
          <w:szCs w:val="28"/>
        </w:rPr>
      </w:pPr>
    </w:p>
    <w:p w:rsidR="006F353A" w:rsidRPr="0010256E" w:rsidRDefault="006F353A">
      <w:pPr>
        <w:pBdr>
          <w:top w:val="nil"/>
          <w:left w:val="nil"/>
          <w:bottom w:val="nil"/>
          <w:right w:val="nil"/>
          <w:between w:val="nil"/>
        </w:pBdr>
        <w:rPr>
          <w:rFonts w:asciiTheme="minorHAnsi" w:eastAsia="Calibri" w:hAnsiTheme="minorHAnsi" w:cstheme="minorHAnsi"/>
          <w:color w:val="000000"/>
          <w:sz w:val="28"/>
          <w:szCs w:val="28"/>
        </w:rPr>
      </w:pPr>
    </w:p>
    <w:p w:rsidR="006F353A" w:rsidRPr="0010256E" w:rsidRDefault="006F353A">
      <w:pPr>
        <w:pBdr>
          <w:top w:val="nil"/>
          <w:left w:val="nil"/>
          <w:bottom w:val="nil"/>
          <w:right w:val="nil"/>
          <w:between w:val="nil"/>
        </w:pBdr>
        <w:rPr>
          <w:rFonts w:asciiTheme="minorHAnsi" w:eastAsia="Calibri" w:hAnsiTheme="minorHAnsi" w:cstheme="minorHAnsi"/>
          <w:color w:val="000000"/>
          <w:sz w:val="28"/>
          <w:szCs w:val="28"/>
        </w:rPr>
      </w:pPr>
    </w:p>
    <w:p w:rsidR="006F353A" w:rsidRPr="0010256E" w:rsidRDefault="006F353A">
      <w:pPr>
        <w:pBdr>
          <w:top w:val="nil"/>
          <w:left w:val="nil"/>
          <w:bottom w:val="nil"/>
          <w:right w:val="nil"/>
          <w:between w:val="nil"/>
        </w:pBdr>
        <w:rPr>
          <w:rFonts w:asciiTheme="minorHAnsi" w:eastAsia="Calibri" w:hAnsiTheme="minorHAnsi" w:cstheme="minorHAnsi"/>
          <w:color w:val="000000"/>
          <w:sz w:val="28"/>
          <w:szCs w:val="28"/>
        </w:rPr>
      </w:pPr>
    </w:p>
    <w:p w:rsidR="006F353A" w:rsidRPr="0010256E" w:rsidRDefault="006F353A">
      <w:pPr>
        <w:pBdr>
          <w:top w:val="nil"/>
          <w:left w:val="nil"/>
          <w:bottom w:val="nil"/>
          <w:right w:val="nil"/>
          <w:between w:val="nil"/>
        </w:pBdr>
        <w:rPr>
          <w:rFonts w:asciiTheme="minorHAnsi" w:eastAsia="Calibri" w:hAnsiTheme="minorHAnsi" w:cstheme="minorHAnsi"/>
          <w:color w:val="000000"/>
          <w:sz w:val="28"/>
          <w:szCs w:val="28"/>
        </w:rPr>
      </w:pPr>
    </w:p>
    <w:p w:rsidR="006F353A" w:rsidRPr="0010256E" w:rsidRDefault="006F353A">
      <w:pPr>
        <w:pBdr>
          <w:top w:val="nil"/>
          <w:left w:val="nil"/>
          <w:bottom w:val="nil"/>
          <w:right w:val="nil"/>
          <w:between w:val="nil"/>
        </w:pBdr>
        <w:rPr>
          <w:rFonts w:asciiTheme="minorHAnsi" w:eastAsia="Calibri" w:hAnsiTheme="minorHAnsi" w:cstheme="minorHAnsi"/>
          <w:color w:val="000000"/>
          <w:sz w:val="28"/>
          <w:szCs w:val="28"/>
        </w:rPr>
      </w:pPr>
    </w:p>
    <w:p w:rsidR="006F353A" w:rsidRPr="0010256E" w:rsidRDefault="006F353A">
      <w:pPr>
        <w:pBdr>
          <w:top w:val="nil"/>
          <w:left w:val="nil"/>
          <w:bottom w:val="nil"/>
          <w:right w:val="nil"/>
          <w:between w:val="nil"/>
        </w:pBdr>
        <w:rPr>
          <w:rFonts w:asciiTheme="minorHAnsi" w:eastAsia="Calibri" w:hAnsiTheme="minorHAnsi" w:cstheme="minorHAnsi"/>
          <w:color w:val="000000"/>
          <w:sz w:val="28"/>
          <w:szCs w:val="28"/>
        </w:rPr>
      </w:pPr>
    </w:p>
    <w:p w:rsidR="006F353A" w:rsidRPr="0010256E" w:rsidRDefault="006F353A">
      <w:pPr>
        <w:pBdr>
          <w:top w:val="nil"/>
          <w:left w:val="nil"/>
          <w:bottom w:val="nil"/>
          <w:right w:val="nil"/>
          <w:between w:val="nil"/>
        </w:pBdr>
        <w:rPr>
          <w:rFonts w:asciiTheme="minorHAnsi" w:eastAsia="Calibri" w:hAnsiTheme="minorHAnsi" w:cstheme="minorHAnsi"/>
          <w:color w:val="000000"/>
          <w:sz w:val="28"/>
          <w:szCs w:val="28"/>
        </w:rPr>
      </w:pPr>
    </w:p>
    <w:p w:rsidR="006F353A" w:rsidRPr="0010256E" w:rsidRDefault="006F353A">
      <w:pPr>
        <w:pBdr>
          <w:top w:val="nil"/>
          <w:left w:val="nil"/>
          <w:bottom w:val="nil"/>
          <w:right w:val="nil"/>
          <w:between w:val="nil"/>
        </w:pBdr>
        <w:rPr>
          <w:rFonts w:asciiTheme="minorHAnsi" w:eastAsia="Calibri" w:hAnsiTheme="minorHAnsi" w:cstheme="minorHAnsi"/>
          <w:color w:val="000000"/>
          <w:sz w:val="28"/>
          <w:szCs w:val="28"/>
        </w:rPr>
      </w:pPr>
    </w:p>
    <w:p w:rsidR="006F353A" w:rsidRPr="0010256E" w:rsidRDefault="006F353A">
      <w:pPr>
        <w:pBdr>
          <w:top w:val="nil"/>
          <w:left w:val="nil"/>
          <w:bottom w:val="nil"/>
          <w:right w:val="nil"/>
          <w:between w:val="nil"/>
        </w:pBdr>
        <w:spacing w:before="332"/>
        <w:rPr>
          <w:rFonts w:asciiTheme="minorHAnsi" w:eastAsia="Calibri" w:hAnsiTheme="minorHAnsi" w:cstheme="minorHAnsi"/>
          <w:color w:val="000000"/>
          <w:sz w:val="28"/>
          <w:szCs w:val="28"/>
        </w:rPr>
      </w:pPr>
    </w:p>
    <w:p w:rsidR="006F353A" w:rsidRPr="003B1F49" w:rsidRDefault="003B1F49" w:rsidP="003B1F49">
      <w:pPr>
        <w:spacing w:line="381" w:lineRule="auto"/>
        <w:ind w:left="2880" w:right="1009" w:hanging="1959"/>
        <w:jc w:val="center"/>
        <w:rPr>
          <w:rStyle w:val="BookTitle"/>
          <w:rFonts w:eastAsia="Calibri"/>
          <w:sz w:val="40"/>
          <w:szCs w:val="40"/>
          <w:lang w:val="sr-Cyrl-RS"/>
        </w:rPr>
        <w:sectPr w:rsidR="006F353A" w:rsidRPr="003B1F49">
          <w:pgSz w:w="11910" w:h="16840"/>
          <w:pgMar w:top="1920" w:right="850" w:bottom="280" w:left="1559" w:header="720" w:footer="720" w:gutter="0"/>
          <w:pgNumType w:start="1"/>
          <w:cols w:space="720"/>
        </w:sectPr>
      </w:pPr>
      <w:r w:rsidRPr="0010256E">
        <w:rPr>
          <w:rStyle w:val="BookTitle"/>
          <w:rFonts w:asciiTheme="minorHAnsi" w:eastAsia="Calibri" w:hAnsiTheme="minorHAnsi" w:cstheme="minorHAnsi"/>
          <w:sz w:val="40"/>
          <w:szCs w:val="40"/>
          <w:lang w:val="sr-Cyrl-RS"/>
        </w:rPr>
        <w:t xml:space="preserve">Београд, 2026. </w:t>
      </w:r>
    </w:p>
    <w:p w:rsidR="006F353A" w:rsidRDefault="006F353A">
      <w:pPr>
        <w:pBdr>
          <w:top w:val="nil"/>
          <w:left w:val="nil"/>
          <w:bottom w:val="nil"/>
          <w:right w:val="nil"/>
          <w:between w:val="nil"/>
        </w:pBdr>
        <w:rPr>
          <w:rFonts w:ascii="Calibri" w:eastAsia="Calibri" w:hAnsi="Calibri" w:cs="Calibri"/>
          <w:color w:val="000000"/>
          <w:sz w:val="24"/>
          <w:szCs w:val="24"/>
        </w:rPr>
      </w:pPr>
    </w:p>
    <w:p w:rsidR="006F353A" w:rsidRDefault="006F353A">
      <w:pPr>
        <w:pBdr>
          <w:top w:val="nil"/>
          <w:left w:val="nil"/>
          <w:bottom w:val="nil"/>
          <w:right w:val="nil"/>
          <w:between w:val="nil"/>
        </w:pBdr>
        <w:rPr>
          <w:rFonts w:ascii="Calibri" w:eastAsia="Calibri" w:hAnsi="Calibri" w:cs="Calibri"/>
          <w:color w:val="000000"/>
          <w:sz w:val="24"/>
          <w:szCs w:val="24"/>
        </w:rPr>
      </w:pPr>
    </w:p>
    <w:p w:rsidR="006F353A" w:rsidRDefault="006F353A">
      <w:pPr>
        <w:pBdr>
          <w:top w:val="nil"/>
          <w:left w:val="nil"/>
          <w:bottom w:val="nil"/>
          <w:right w:val="nil"/>
          <w:between w:val="nil"/>
        </w:pBdr>
        <w:spacing w:before="141"/>
        <w:rPr>
          <w:rFonts w:ascii="Calibri" w:eastAsia="Calibri" w:hAnsi="Calibri" w:cs="Calibri"/>
          <w:color w:val="000000"/>
          <w:sz w:val="24"/>
          <w:szCs w:val="24"/>
        </w:rPr>
      </w:pPr>
    </w:p>
    <w:p w:rsidR="006F353A" w:rsidRPr="003B1F49" w:rsidRDefault="0014451A">
      <w:pPr>
        <w:ind w:left="143"/>
        <w:jc w:val="both"/>
        <w:rPr>
          <w:rFonts w:asciiTheme="minorHAnsi" w:hAnsiTheme="minorHAnsi" w:cstheme="minorHAnsi"/>
          <w:sz w:val="24"/>
          <w:szCs w:val="24"/>
        </w:rPr>
      </w:pPr>
      <w:hyperlink w:anchor="_heading=h.3l671d6zam0f">
        <w:r w:rsidR="003B1F49" w:rsidRPr="003B1F49">
          <w:rPr>
            <w:rFonts w:asciiTheme="minorHAnsi" w:hAnsiTheme="minorHAnsi" w:cstheme="minorHAnsi"/>
            <w:b/>
            <w:bCs/>
            <w:color w:val="0000FF"/>
            <w:sz w:val="24"/>
            <w:szCs w:val="24"/>
            <w:u w:val="single"/>
          </w:rPr>
          <w:t>Стандард 1</w:t>
        </w:r>
      </w:hyperlink>
      <w:r w:rsidR="003B1F49" w:rsidRPr="003B1F49">
        <w:rPr>
          <w:rFonts w:asciiTheme="minorHAnsi" w:hAnsiTheme="minorHAnsi" w:cstheme="minorHAnsi"/>
          <w:b/>
          <w:bCs/>
          <w:sz w:val="24"/>
          <w:szCs w:val="24"/>
        </w:rPr>
        <w:t xml:space="preserve">: </w:t>
      </w:r>
      <w:r w:rsidR="003B1F49" w:rsidRPr="003B1F49">
        <w:rPr>
          <w:rFonts w:asciiTheme="minorHAnsi" w:hAnsiTheme="minorHAnsi" w:cstheme="minorHAnsi"/>
          <w:sz w:val="24"/>
          <w:szCs w:val="24"/>
        </w:rPr>
        <w:t>Стратегија обезбеђења квалитета</w:t>
      </w:r>
    </w:p>
    <w:p w:rsidR="006F353A" w:rsidRPr="003B1F49" w:rsidRDefault="0014451A">
      <w:pPr>
        <w:spacing w:before="101"/>
        <w:ind w:left="143"/>
        <w:jc w:val="both"/>
        <w:rPr>
          <w:rFonts w:asciiTheme="minorHAnsi" w:hAnsiTheme="minorHAnsi" w:cstheme="minorHAnsi"/>
          <w:sz w:val="24"/>
          <w:szCs w:val="24"/>
        </w:rPr>
      </w:pPr>
      <w:hyperlink w:anchor="_heading=h.37igxomhcob1">
        <w:r w:rsidR="003B1F49" w:rsidRPr="003B1F49">
          <w:rPr>
            <w:rFonts w:asciiTheme="minorHAnsi" w:hAnsiTheme="minorHAnsi" w:cstheme="minorHAnsi"/>
            <w:b/>
            <w:bCs/>
            <w:color w:val="0000FF"/>
            <w:sz w:val="24"/>
            <w:szCs w:val="24"/>
            <w:u w:val="single"/>
          </w:rPr>
          <w:t>Стандард 2</w:t>
        </w:r>
      </w:hyperlink>
      <w:r w:rsidR="003B1F49" w:rsidRPr="003B1F49">
        <w:rPr>
          <w:rFonts w:asciiTheme="minorHAnsi" w:hAnsiTheme="minorHAnsi" w:cstheme="minorHAnsi"/>
          <w:b/>
          <w:bCs/>
          <w:sz w:val="24"/>
          <w:szCs w:val="24"/>
        </w:rPr>
        <w:t xml:space="preserve">: </w:t>
      </w:r>
      <w:r w:rsidR="003B1F49" w:rsidRPr="003B1F49">
        <w:rPr>
          <w:rFonts w:asciiTheme="minorHAnsi" w:hAnsiTheme="minorHAnsi" w:cstheme="minorHAnsi"/>
          <w:sz w:val="24"/>
          <w:szCs w:val="24"/>
        </w:rPr>
        <w:t>Стандарди и поступци за обезбеђење квалитета</w:t>
      </w:r>
    </w:p>
    <w:p w:rsidR="006F353A" w:rsidRPr="003B1F49" w:rsidRDefault="0014451A">
      <w:pPr>
        <w:spacing w:before="101" w:line="328" w:lineRule="auto"/>
        <w:ind w:left="143" w:right="4882"/>
        <w:jc w:val="both"/>
        <w:rPr>
          <w:rFonts w:asciiTheme="minorHAnsi" w:hAnsiTheme="minorHAnsi" w:cstheme="minorHAnsi"/>
          <w:sz w:val="24"/>
          <w:szCs w:val="24"/>
        </w:rPr>
      </w:pPr>
      <w:hyperlink w:anchor="_heading=h.9x59vzhs8d7y">
        <w:r w:rsidR="003B1F49" w:rsidRPr="003B1F49">
          <w:rPr>
            <w:rFonts w:asciiTheme="minorHAnsi" w:hAnsiTheme="minorHAnsi" w:cstheme="minorHAnsi"/>
            <w:b/>
            <w:bCs/>
            <w:color w:val="0000FF"/>
            <w:sz w:val="24"/>
            <w:szCs w:val="24"/>
            <w:u w:val="single"/>
          </w:rPr>
          <w:t>Стандард 3</w:t>
        </w:r>
      </w:hyperlink>
      <w:r w:rsidR="003B1F49" w:rsidRPr="003B1F49">
        <w:rPr>
          <w:rFonts w:asciiTheme="minorHAnsi" w:hAnsiTheme="minorHAnsi" w:cstheme="minorHAnsi"/>
          <w:b/>
          <w:bCs/>
          <w:sz w:val="24"/>
          <w:szCs w:val="24"/>
        </w:rPr>
        <w:t xml:space="preserve">: </w:t>
      </w:r>
      <w:r w:rsidR="003B1F49" w:rsidRPr="003B1F49">
        <w:rPr>
          <w:rFonts w:asciiTheme="minorHAnsi" w:hAnsiTheme="minorHAnsi" w:cstheme="minorHAnsi"/>
          <w:sz w:val="24"/>
          <w:szCs w:val="24"/>
        </w:rPr>
        <w:t xml:space="preserve">Систем обезбеђења квалитета </w:t>
      </w:r>
      <w:hyperlink w:anchor="_heading=h.x01xvofugz2n">
        <w:r w:rsidR="003B1F49" w:rsidRPr="003B1F49">
          <w:rPr>
            <w:rFonts w:asciiTheme="minorHAnsi" w:hAnsiTheme="minorHAnsi" w:cstheme="minorHAnsi"/>
            <w:b/>
            <w:bCs/>
            <w:color w:val="0000FF"/>
            <w:sz w:val="24"/>
            <w:szCs w:val="24"/>
            <w:u w:val="single"/>
          </w:rPr>
          <w:t>Стандард 4</w:t>
        </w:r>
      </w:hyperlink>
      <w:r w:rsidR="003B1F49" w:rsidRPr="003B1F49">
        <w:rPr>
          <w:rFonts w:asciiTheme="minorHAnsi" w:hAnsiTheme="minorHAnsi" w:cstheme="minorHAnsi"/>
          <w:b/>
          <w:bCs/>
          <w:sz w:val="24"/>
          <w:szCs w:val="24"/>
        </w:rPr>
        <w:t xml:space="preserve">: </w:t>
      </w:r>
      <w:r w:rsidR="003B1F49" w:rsidRPr="003B1F49">
        <w:rPr>
          <w:rFonts w:asciiTheme="minorHAnsi" w:hAnsiTheme="minorHAnsi" w:cstheme="minorHAnsi"/>
          <w:sz w:val="24"/>
          <w:szCs w:val="24"/>
        </w:rPr>
        <w:t xml:space="preserve">Квалитет студијског програма </w:t>
      </w:r>
      <w:hyperlink w:anchor="_heading=h.etpb0u825iq">
        <w:r w:rsidR="003B1F49" w:rsidRPr="003B1F49">
          <w:rPr>
            <w:rFonts w:asciiTheme="minorHAnsi" w:hAnsiTheme="minorHAnsi" w:cstheme="minorHAnsi"/>
            <w:b/>
            <w:bCs/>
            <w:color w:val="0000FF"/>
            <w:sz w:val="24"/>
            <w:szCs w:val="24"/>
            <w:u w:val="single"/>
          </w:rPr>
          <w:t>Стандард 5</w:t>
        </w:r>
      </w:hyperlink>
      <w:r w:rsidR="003B1F49" w:rsidRPr="003B1F49">
        <w:rPr>
          <w:rFonts w:asciiTheme="minorHAnsi" w:hAnsiTheme="minorHAnsi" w:cstheme="minorHAnsi"/>
          <w:b/>
          <w:bCs/>
          <w:sz w:val="24"/>
          <w:szCs w:val="24"/>
        </w:rPr>
        <w:t xml:space="preserve">: </w:t>
      </w:r>
      <w:r w:rsidR="003B1F49" w:rsidRPr="003B1F49">
        <w:rPr>
          <w:rFonts w:asciiTheme="minorHAnsi" w:hAnsiTheme="minorHAnsi" w:cstheme="minorHAnsi"/>
          <w:sz w:val="24"/>
          <w:szCs w:val="24"/>
        </w:rPr>
        <w:t>Квалитет наставног процеса</w:t>
      </w:r>
    </w:p>
    <w:p w:rsidR="006F353A" w:rsidRPr="003B1F49" w:rsidRDefault="0014451A">
      <w:pPr>
        <w:pBdr>
          <w:top w:val="nil"/>
          <w:left w:val="nil"/>
          <w:bottom w:val="nil"/>
          <w:right w:val="nil"/>
          <w:between w:val="nil"/>
        </w:pBdr>
        <w:spacing w:line="275" w:lineRule="auto"/>
        <w:ind w:left="143"/>
        <w:rPr>
          <w:rFonts w:asciiTheme="minorHAnsi" w:hAnsiTheme="minorHAnsi" w:cstheme="minorHAnsi"/>
          <w:color w:val="000000"/>
          <w:sz w:val="24"/>
          <w:szCs w:val="24"/>
        </w:rPr>
      </w:pPr>
      <w:hyperlink w:anchor="_heading=h.q98fu8p8a65b">
        <w:r w:rsidR="003B1F49" w:rsidRPr="003B1F49">
          <w:rPr>
            <w:rFonts w:asciiTheme="minorHAnsi" w:hAnsiTheme="minorHAnsi" w:cstheme="minorHAnsi"/>
            <w:b/>
            <w:bCs/>
            <w:color w:val="0000FF"/>
            <w:sz w:val="24"/>
            <w:szCs w:val="24"/>
            <w:u w:val="single"/>
          </w:rPr>
          <w:t>Стандард 6</w:t>
        </w:r>
      </w:hyperlink>
      <w:r w:rsidR="003B1F49" w:rsidRPr="003B1F49">
        <w:rPr>
          <w:rFonts w:asciiTheme="minorHAnsi" w:hAnsiTheme="minorHAnsi" w:cstheme="minorHAnsi"/>
          <w:b/>
          <w:bCs/>
          <w:color w:val="000000"/>
          <w:sz w:val="24"/>
          <w:szCs w:val="24"/>
        </w:rPr>
        <w:t xml:space="preserve">: </w:t>
      </w:r>
      <w:r w:rsidR="003B1F49" w:rsidRPr="003B1F49">
        <w:rPr>
          <w:rFonts w:asciiTheme="minorHAnsi" w:hAnsiTheme="minorHAnsi" w:cstheme="minorHAnsi"/>
          <w:color w:val="000000"/>
          <w:sz w:val="24"/>
          <w:szCs w:val="24"/>
        </w:rPr>
        <w:t>Квалитет научноистраживачког, уметничког и стручног рада</w:t>
      </w:r>
    </w:p>
    <w:p w:rsidR="006F353A" w:rsidRPr="003B1F49" w:rsidRDefault="0014451A">
      <w:pPr>
        <w:spacing w:before="101"/>
        <w:ind w:left="143"/>
        <w:rPr>
          <w:rFonts w:asciiTheme="minorHAnsi" w:hAnsiTheme="minorHAnsi" w:cstheme="minorHAnsi"/>
          <w:sz w:val="24"/>
          <w:szCs w:val="24"/>
        </w:rPr>
      </w:pPr>
      <w:hyperlink w:anchor="_heading=h.oy8hud9bctpk">
        <w:r w:rsidR="003B1F49" w:rsidRPr="003B1F49">
          <w:rPr>
            <w:rFonts w:asciiTheme="minorHAnsi" w:hAnsiTheme="minorHAnsi" w:cstheme="minorHAnsi"/>
            <w:b/>
            <w:bCs/>
            <w:color w:val="0000FF"/>
            <w:sz w:val="24"/>
            <w:szCs w:val="24"/>
            <w:u w:val="single"/>
          </w:rPr>
          <w:t>Стандард 7</w:t>
        </w:r>
      </w:hyperlink>
      <w:r w:rsidR="003B1F49" w:rsidRPr="003B1F49">
        <w:rPr>
          <w:rFonts w:asciiTheme="minorHAnsi" w:hAnsiTheme="minorHAnsi" w:cstheme="minorHAnsi"/>
          <w:b/>
          <w:bCs/>
          <w:sz w:val="24"/>
          <w:szCs w:val="24"/>
        </w:rPr>
        <w:t xml:space="preserve">: </w:t>
      </w:r>
      <w:r w:rsidR="003B1F49" w:rsidRPr="003B1F49">
        <w:rPr>
          <w:rFonts w:asciiTheme="minorHAnsi" w:hAnsiTheme="minorHAnsi" w:cstheme="minorHAnsi"/>
          <w:sz w:val="24"/>
          <w:szCs w:val="24"/>
        </w:rPr>
        <w:t>Квалитет наставника и сарадника</w:t>
      </w:r>
    </w:p>
    <w:p w:rsidR="006F353A" w:rsidRPr="003B1F49" w:rsidRDefault="0014451A">
      <w:pPr>
        <w:spacing w:before="100"/>
        <w:ind w:left="143"/>
        <w:rPr>
          <w:rFonts w:asciiTheme="minorHAnsi" w:hAnsiTheme="minorHAnsi" w:cstheme="minorHAnsi"/>
          <w:sz w:val="24"/>
          <w:szCs w:val="24"/>
        </w:rPr>
      </w:pPr>
      <w:hyperlink w:anchor="_heading=h.87nyw03gdez">
        <w:r w:rsidR="003B1F49" w:rsidRPr="003B1F49">
          <w:rPr>
            <w:rFonts w:asciiTheme="minorHAnsi" w:hAnsiTheme="minorHAnsi" w:cstheme="minorHAnsi"/>
            <w:b/>
            <w:bCs/>
            <w:color w:val="0000FF"/>
            <w:sz w:val="24"/>
            <w:szCs w:val="24"/>
            <w:u w:val="single"/>
          </w:rPr>
          <w:t>Стандард 8</w:t>
        </w:r>
      </w:hyperlink>
      <w:r w:rsidR="003B1F49" w:rsidRPr="003B1F49">
        <w:rPr>
          <w:rFonts w:asciiTheme="minorHAnsi" w:hAnsiTheme="minorHAnsi" w:cstheme="minorHAnsi"/>
          <w:b/>
          <w:bCs/>
          <w:sz w:val="24"/>
          <w:szCs w:val="24"/>
        </w:rPr>
        <w:t xml:space="preserve">: </w:t>
      </w:r>
      <w:r w:rsidR="003B1F49" w:rsidRPr="003B1F49">
        <w:rPr>
          <w:rFonts w:asciiTheme="minorHAnsi" w:hAnsiTheme="minorHAnsi" w:cstheme="minorHAnsi"/>
          <w:sz w:val="24"/>
          <w:szCs w:val="24"/>
        </w:rPr>
        <w:t>Квалитет студената</w:t>
      </w:r>
    </w:p>
    <w:p w:rsidR="006F353A" w:rsidRPr="003B1F49" w:rsidRDefault="0014451A">
      <w:pPr>
        <w:pBdr>
          <w:top w:val="nil"/>
          <w:left w:val="nil"/>
          <w:bottom w:val="nil"/>
          <w:right w:val="nil"/>
          <w:between w:val="nil"/>
        </w:pBdr>
        <w:spacing w:before="104"/>
        <w:ind w:left="143"/>
        <w:rPr>
          <w:rFonts w:asciiTheme="minorHAnsi" w:hAnsiTheme="minorHAnsi" w:cstheme="minorHAnsi"/>
          <w:color w:val="000000"/>
          <w:sz w:val="24"/>
          <w:szCs w:val="24"/>
        </w:rPr>
      </w:pPr>
      <w:hyperlink w:anchor="_heading=h.c74fhdgbhuh">
        <w:r w:rsidR="003B1F49" w:rsidRPr="003B1F49">
          <w:rPr>
            <w:rFonts w:asciiTheme="minorHAnsi" w:hAnsiTheme="minorHAnsi" w:cstheme="minorHAnsi"/>
            <w:b/>
            <w:bCs/>
            <w:color w:val="0000FF"/>
            <w:sz w:val="24"/>
            <w:szCs w:val="24"/>
            <w:u w:val="single"/>
          </w:rPr>
          <w:t>Стандард 9</w:t>
        </w:r>
      </w:hyperlink>
      <w:r w:rsidR="003B1F49" w:rsidRPr="003B1F49">
        <w:rPr>
          <w:rFonts w:asciiTheme="minorHAnsi" w:hAnsiTheme="minorHAnsi" w:cstheme="minorHAnsi"/>
          <w:b/>
          <w:bCs/>
          <w:color w:val="000000"/>
          <w:sz w:val="24"/>
          <w:szCs w:val="24"/>
        </w:rPr>
        <w:t xml:space="preserve">: </w:t>
      </w:r>
      <w:r w:rsidR="003B1F49" w:rsidRPr="003B1F49">
        <w:rPr>
          <w:rFonts w:asciiTheme="minorHAnsi" w:hAnsiTheme="minorHAnsi" w:cstheme="minorHAnsi"/>
          <w:color w:val="000000"/>
          <w:sz w:val="24"/>
          <w:szCs w:val="24"/>
        </w:rPr>
        <w:t>Квалитет уџбеника, литературе, библиотечких и информатичких ресурса</w:t>
      </w:r>
    </w:p>
    <w:p w:rsidR="006F353A" w:rsidRPr="003B1F49" w:rsidRDefault="0014451A">
      <w:pPr>
        <w:pBdr>
          <w:top w:val="nil"/>
          <w:left w:val="nil"/>
          <w:bottom w:val="nil"/>
          <w:right w:val="nil"/>
          <w:between w:val="nil"/>
        </w:pBdr>
        <w:spacing w:before="100" w:line="276" w:lineRule="auto"/>
        <w:ind w:left="1561" w:hanging="1419"/>
        <w:rPr>
          <w:rFonts w:asciiTheme="minorHAnsi" w:hAnsiTheme="minorHAnsi" w:cstheme="minorHAnsi"/>
          <w:color w:val="000000"/>
          <w:sz w:val="24"/>
          <w:szCs w:val="24"/>
        </w:rPr>
      </w:pPr>
      <w:hyperlink w:anchor="_heading=h.4ndxi5sd595d">
        <w:r w:rsidR="003B1F49" w:rsidRPr="003B1F49">
          <w:rPr>
            <w:rFonts w:asciiTheme="minorHAnsi" w:hAnsiTheme="minorHAnsi" w:cstheme="minorHAnsi"/>
            <w:b/>
            <w:bCs/>
            <w:color w:val="0000FF"/>
            <w:sz w:val="24"/>
            <w:szCs w:val="24"/>
            <w:u w:val="single"/>
          </w:rPr>
          <w:t>Стандард 10</w:t>
        </w:r>
      </w:hyperlink>
      <w:r w:rsidR="003B1F49" w:rsidRPr="003B1F49">
        <w:rPr>
          <w:rFonts w:asciiTheme="minorHAnsi" w:hAnsiTheme="minorHAnsi" w:cstheme="minorHAnsi"/>
          <w:b/>
          <w:bCs/>
          <w:color w:val="000000"/>
          <w:sz w:val="24"/>
          <w:szCs w:val="24"/>
        </w:rPr>
        <w:t xml:space="preserve">: </w:t>
      </w:r>
      <w:r w:rsidR="003B1F49" w:rsidRPr="003B1F49">
        <w:rPr>
          <w:rFonts w:asciiTheme="minorHAnsi" w:hAnsiTheme="minorHAnsi" w:cstheme="minorHAnsi"/>
          <w:color w:val="000000"/>
          <w:sz w:val="24"/>
          <w:szCs w:val="24"/>
        </w:rPr>
        <w:t>Квалитет управљања високошколском установом и квалитет ненаставне подршке</w:t>
      </w:r>
    </w:p>
    <w:p w:rsidR="006F353A" w:rsidRPr="003B1F49" w:rsidRDefault="0014451A">
      <w:pPr>
        <w:spacing w:before="59"/>
        <w:ind w:left="143"/>
        <w:rPr>
          <w:rFonts w:asciiTheme="minorHAnsi" w:hAnsiTheme="minorHAnsi" w:cstheme="minorHAnsi"/>
          <w:sz w:val="24"/>
          <w:szCs w:val="24"/>
        </w:rPr>
      </w:pPr>
      <w:hyperlink w:anchor="_heading=h.qs6kj2gd7zcx">
        <w:r w:rsidR="003B1F49" w:rsidRPr="003B1F49">
          <w:rPr>
            <w:rFonts w:asciiTheme="minorHAnsi" w:hAnsiTheme="minorHAnsi" w:cstheme="minorHAnsi"/>
            <w:b/>
            <w:bCs/>
            <w:color w:val="0000FF"/>
            <w:sz w:val="24"/>
            <w:szCs w:val="24"/>
            <w:u w:val="single"/>
          </w:rPr>
          <w:t>Стандард 11</w:t>
        </w:r>
      </w:hyperlink>
      <w:r w:rsidR="003B1F49" w:rsidRPr="003B1F49">
        <w:rPr>
          <w:rFonts w:asciiTheme="minorHAnsi" w:hAnsiTheme="minorHAnsi" w:cstheme="minorHAnsi"/>
          <w:b/>
          <w:bCs/>
          <w:sz w:val="24"/>
          <w:szCs w:val="24"/>
        </w:rPr>
        <w:t xml:space="preserve">: </w:t>
      </w:r>
      <w:r w:rsidR="003B1F49" w:rsidRPr="003B1F49">
        <w:rPr>
          <w:rFonts w:asciiTheme="minorHAnsi" w:hAnsiTheme="minorHAnsi" w:cstheme="minorHAnsi"/>
          <w:sz w:val="24"/>
          <w:szCs w:val="24"/>
        </w:rPr>
        <w:t>Квалитет простора и опреме</w:t>
      </w:r>
    </w:p>
    <w:p w:rsidR="006F353A" w:rsidRPr="003B1F49" w:rsidRDefault="0014451A">
      <w:pPr>
        <w:spacing w:before="104"/>
        <w:ind w:left="143"/>
        <w:rPr>
          <w:rFonts w:asciiTheme="minorHAnsi" w:hAnsiTheme="minorHAnsi" w:cstheme="minorHAnsi"/>
          <w:sz w:val="24"/>
          <w:szCs w:val="24"/>
        </w:rPr>
      </w:pPr>
      <w:hyperlink w:anchor="_heading=h.xofhe254bmik">
        <w:r w:rsidR="003B1F49" w:rsidRPr="003B1F49">
          <w:rPr>
            <w:rFonts w:asciiTheme="minorHAnsi" w:hAnsiTheme="minorHAnsi" w:cstheme="minorHAnsi"/>
            <w:b/>
            <w:bCs/>
            <w:color w:val="0000FF"/>
            <w:sz w:val="24"/>
            <w:szCs w:val="24"/>
            <w:u w:val="single"/>
          </w:rPr>
          <w:t>Стандард 12</w:t>
        </w:r>
      </w:hyperlink>
      <w:r w:rsidR="003B1F49" w:rsidRPr="003B1F49">
        <w:rPr>
          <w:rFonts w:asciiTheme="minorHAnsi" w:hAnsiTheme="minorHAnsi" w:cstheme="minorHAnsi"/>
          <w:b/>
          <w:bCs/>
          <w:sz w:val="24"/>
          <w:szCs w:val="24"/>
        </w:rPr>
        <w:t xml:space="preserve">: </w:t>
      </w:r>
      <w:r w:rsidR="003B1F49" w:rsidRPr="003B1F49">
        <w:rPr>
          <w:rFonts w:asciiTheme="minorHAnsi" w:hAnsiTheme="minorHAnsi" w:cstheme="minorHAnsi"/>
          <w:sz w:val="24"/>
          <w:szCs w:val="24"/>
        </w:rPr>
        <w:t>Финансирање</w:t>
      </w:r>
    </w:p>
    <w:p w:rsidR="006F353A" w:rsidRPr="003B1F49" w:rsidRDefault="0014451A">
      <w:pPr>
        <w:spacing w:before="100" w:line="328" w:lineRule="auto"/>
        <w:ind w:left="143" w:right="1211"/>
        <w:rPr>
          <w:rFonts w:asciiTheme="minorHAnsi" w:hAnsiTheme="minorHAnsi" w:cstheme="minorHAnsi"/>
          <w:sz w:val="24"/>
          <w:szCs w:val="24"/>
        </w:rPr>
      </w:pPr>
      <w:hyperlink w:anchor="_heading=h.ipnksy3jq8t2">
        <w:r w:rsidR="003B1F49" w:rsidRPr="003B1F49">
          <w:rPr>
            <w:rFonts w:asciiTheme="minorHAnsi" w:hAnsiTheme="minorHAnsi" w:cstheme="minorHAnsi"/>
            <w:b/>
            <w:bCs/>
            <w:color w:val="0000FF"/>
            <w:sz w:val="24"/>
            <w:szCs w:val="24"/>
            <w:u w:val="single"/>
          </w:rPr>
          <w:t>Стандард 13</w:t>
        </w:r>
      </w:hyperlink>
      <w:r w:rsidR="003B1F49" w:rsidRPr="003B1F49">
        <w:rPr>
          <w:rFonts w:asciiTheme="minorHAnsi" w:hAnsiTheme="minorHAnsi" w:cstheme="minorHAnsi"/>
          <w:b/>
          <w:bCs/>
          <w:sz w:val="24"/>
          <w:szCs w:val="24"/>
        </w:rPr>
        <w:t xml:space="preserve">: </w:t>
      </w:r>
      <w:r w:rsidR="003B1F49" w:rsidRPr="003B1F49">
        <w:rPr>
          <w:rFonts w:asciiTheme="minorHAnsi" w:hAnsiTheme="minorHAnsi" w:cstheme="minorHAnsi"/>
          <w:sz w:val="24"/>
          <w:szCs w:val="24"/>
        </w:rPr>
        <w:t xml:space="preserve">Улога студената у самовредновању и провери квалитета </w:t>
      </w:r>
      <w:hyperlink w:anchor="_heading=h.bxegsctwo46x">
        <w:r w:rsidR="003B1F49" w:rsidRPr="003B1F49">
          <w:rPr>
            <w:rFonts w:asciiTheme="minorHAnsi" w:hAnsiTheme="minorHAnsi" w:cstheme="minorHAnsi"/>
            <w:b/>
            <w:bCs/>
            <w:color w:val="0000FF"/>
            <w:sz w:val="24"/>
            <w:szCs w:val="24"/>
            <w:u w:val="single"/>
          </w:rPr>
          <w:t>Стандард 14</w:t>
        </w:r>
      </w:hyperlink>
      <w:r w:rsidR="003B1F49" w:rsidRPr="003B1F49">
        <w:rPr>
          <w:rFonts w:asciiTheme="minorHAnsi" w:hAnsiTheme="minorHAnsi" w:cstheme="minorHAnsi"/>
          <w:b/>
          <w:bCs/>
          <w:sz w:val="24"/>
          <w:szCs w:val="24"/>
        </w:rPr>
        <w:t xml:space="preserve">: </w:t>
      </w:r>
      <w:r w:rsidR="003B1F49" w:rsidRPr="003B1F49">
        <w:rPr>
          <w:rFonts w:asciiTheme="minorHAnsi" w:hAnsiTheme="minorHAnsi" w:cstheme="minorHAnsi"/>
          <w:sz w:val="24"/>
          <w:szCs w:val="24"/>
        </w:rPr>
        <w:t xml:space="preserve">Систематско праћење и периодична провера квалитета </w:t>
      </w:r>
      <w:hyperlink w:anchor="_heading=h.era3ynxdfylz">
        <w:r w:rsidR="003B1F49" w:rsidRPr="003B1F49">
          <w:rPr>
            <w:rFonts w:asciiTheme="minorHAnsi" w:hAnsiTheme="minorHAnsi" w:cstheme="minorHAnsi"/>
            <w:b/>
            <w:bCs/>
            <w:color w:val="0000FF"/>
            <w:sz w:val="24"/>
            <w:szCs w:val="24"/>
            <w:u w:val="single"/>
          </w:rPr>
          <w:t>Стандард 15</w:t>
        </w:r>
      </w:hyperlink>
      <w:r w:rsidR="003B1F49" w:rsidRPr="003B1F49">
        <w:rPr>
          <w:rFonts w:asciiTheme="minorHAnsi" w:hAnsiTheme="minorHAnsi" w:cstheme="minorHAnsi"/>
          <w:b/>
          <w:bCs/>
          <w:sz w:val="24"/>
          <w:szCs w:val="24"/>
        </w:rPr>
        <w:t xml:space="preserve">: </w:t>
      </w:r>
      <w:r w:rsidR="003B1F49" w:rsidRPr="003B1F49">
        <w:rPr>
          <w:rFonts w:asciiTheme="minorHAnsi" w:hAnsiTheme="minorHAnsi" w:cstheme="minorHAnsi"/>
          <w:sz w:val="24"/>
          <w:szCs w:val="24"/>
        </w:rPr>
        <w:t>Квалитет докторских студија</w:t>
      </w:r>
    </w:p>
    <w:p w:rsidR="006F353A" w:rsidRDefault="006F353A">
      <w:pPr>
        <w:pBdr>
          <w:top w:val="nil"/>
          <w:left w:val="nil"/>
          <w:bottom w:val="nil"/>
          <w:right w:val="nil"/>
          <w:between w:val="nil"/>
        </w:pBdr>
        <w:rPr>
          <w:color w:val="000000"/>
          <w:sz w:val="24"/>
          <w:szCs w:val="24"/>
        </w:rPr>
      </w:pPr>
    </w:p>
    <w:p w:rsidR="006F353A" w:rsidRDefault="006F353A">
      <w:pPr>
        <w:pBdr>
          <w:top w:val="nil"/>
          <w:left w:val="nil"/>
          <w:bottom w:val="nil"/>
          <w:right w:val="nil"/>
          <w:between w:val="nil"/>
        </w:pBdr>
        <w:spacing w:before="146"/>
        <w:rPr>
          <w:color w:val="000000"/>
          <w:sz w:val="24"/>
          <w:szCs w:val="24"/>
        </w:rPr>
      </w:pPr>
    </w:p>
    <w:p w:rsidR="003B1F49" w:rsidRDefault="0014451A">
      <w:pPr>
        <w:spacing w:line="328" w:lineRule="auto"/>
        <w:ind w:left="862" w:right="6495"/>
        <w:rPr>
          <w:rFonts w:asciiTheme="minorHAnsi" w:hAnsiTheme="minorHAnsi" w:cstheme="minorHAnsi"/>
          <w:b/>
          <w:bCs/>
          <w:color w:val="0000FF"/>
          <w:sz w:val="24"/>
          <w:szCs w:val="24"/>
          <w:lang w:val="sr-Cyrl-RS"/>
        </w:rPr>
      </w:pPr>
      <w:hyperlink r:id="rId9">
        <w:r w:rsidR="003B1F49" w:rsidRPr="003B1F49">
          <w:rPr>
            <w:rFonts w:asciiTheme="minorHAnsi" w:hAnsiTheme="minorHAnsi" w:cstheme="minorHAnsi"/>
            <w:b/>
            <w:bCs/>
            <w:color w:val="0000FF"/>
            <w:sz w:val="24"/>
            <w:szCs w:val="24"/>
            <w:u w:val="single"/>
          </w:rPr>
          <w:t>ТАБЕЛЕ</w:t>
        </w:r>
      </w:hyperlink>
      <w:r w:rsidR="003B1F49" w:rsidRPr="003B1F49">
        <w:rPr>
          <w:rFonts w:asciiTheme="minorHAnsi" w:hAnsiTheme="minorHAnsi" w:cstheme="minorHAnsi"/>
          <w:b/>
          <w:bCs/>
          <w:color w:val="0000FF"/>
          <w:sz w:val="24"/>
          <w:szCs w:val="24"/>
        </w:rPr>
        <w:t xml:space="preserve"> </w:t>
      </w:r>
    </w:p>
    <w:p w:rsidR="006F353A" w:rsidRPr="003B1F49" w:rsidRDefault="0014451A">
      <w:pPr>
        <w:spacing w:line="328" w:lineRule="auto"/>
        <w:ind w:left="862" w:right="6495"/>
        <w:rPr>
          <w:rFonts w:asciiTheme="minorHAnsi" w:hAnsiTheme="minorHAnsi" w:cstheme="minorHAnsi"/>
          <w:b/>
          <w:bCs/>
          <w:sz w:val="24"/>
          <w:szCs w:val="24"/>
        </w:rPr>
        <w:sectPr w:rsidR="006F353A" w:rsidRPr="003B1F49">
          <w:footerReference w:type="default" r:id="rId10"/>
          <w:pgSz w:w="11910" w:h="16840"/>
          <w:pgMar w:top="1920" w:right="850" w:bottom="1600" w:left="1559" w:header="0" w:footer="1412" w:gutter="0"/>
          <w:pgNumType w:start="1"/>
          <w:cols w:space="720"/>
        </w:sectPr>
      </w:pPr>
      <w:hyperlink r:id="rId11">
        <w:r w:rsidR="003B1F49" w:rsidRPr="003B1F49">
          <w:rPr>
            <w:rFonts w:asciiTheme="minorHAnsi" w:hAnsiTheme="minorHAnsi" w:cstheme="minorHAnsi"/>
            <w:b/>
            <w:bCs/>
            <w:color w:val="0000FF"/>
            <w:sz w:val="24"/>
            <w:szCs w:val="24"/>
            <w:u w:val="single"/>
          </w:rPr>
          <w:t>ПРИЛОЗИ</w:t>
        </w:r>
      </w:hyperlink>
    </w:p>
    <w:p w:rsidR="003B1F49" w:rsidRPr="0010256E" w:rsidRDefault="003B1F49" w:rsidP="0010256E">
      <w:pPr>
        <w:pStyle w:val="Heading1"/>
        <w:jc w:val="center"/>
        <w:rPr>
          <w:rStyle w:val="Emphasis"/>
          <w:rFonts w:asciiTheme="minorHAnsi" w:hAnsiTheme="minorHAnsi" w:cstheme="minorHAnsi"/>
          <w:sz w:val="36"/>
          <w:szCs w:val="36"/>
        </w:rPr>
      </w:pPr>
      <w:bookmarkStart w:id="0" w:name="_heading=h.3l671d6zam0f" w:colFirst="0" w:colLast="0"/>
      <w:bookmarkEnd w:id="0"/>
      <w:r w:rsidRPr="0010256E">
        <w:rPr>
          <w:rStyle w:val="Emphasis"/>
          <w:rFonts w:asciiTheme="minorHAnsi" w:hAnsiTheme="minorHAnsi" w:cstheme="minorHAnsi"/>
          <w:sz w:val="36"/>
          <w:szCs w:val="36"/>
        </w:rPr>
        <w:lastRenderedPageBreak/>
        <w:t>СТАНДАРД 1: СТРАТЕГИЈА ОБЕЗБЕЂЕЊА КВАЛИТЕТА</w:t>
      </w:r>
    </w:p>
    <w:p w:rsidR="0010256E" w:rsidRDefault="0010256E">
      <w:pPr>
        <w:ind w:left="143"/>
        <w:rPr>
          <w:rFonts w:asciiTheme="minorHAnsi" w:hAnsiTheme="minorHAnsi" w:cstheme="minorHAnsi"/>
          <w:b/>
          <w:bCs/>
          <w:lang w:val="sr-Cyrl-RS"/>
        </w:rPr>
      </w:pPr>
    </w:p>
    <w:p w:rsidR="006F353A" w:rsidRPr="00E51398" w:rsidRDefault="003B1F49">
      <w:pPr>
        <w:ind w:left="143"/>
        <w:rPr>
          <w:rFonts w:asciiTheme="minorHAnsi" w:hAnsiTheme="minorHAnsi" w:cstheme="minorHAnsi"/>
          <w:b/>
          <w:bCs/>
        </w:rPr>
      </w:pPr>
      <w:r w:rsidRPr="00E51398">
        <w:rPr>
          <w:rFonts w:asciiTheme="minorHAnsi" w:hAnsiTheme="minorHAnsi" w:cstheme="minorHAnsi"/>
          <w:b/>
          <w:bCs/>
        </w:rPr>
        <w:t>а) Опис стања, анализа и процена стандарда 1</w:t>
      </w:r>
    </w:p>
    <w:p w:rsidR="006F353A" w:rsidRPr="00E51398" w:rsidRDefault="006F353A">
      <w:pPr>
        <w:pBdr>
          <w:top w:val="nil"/>
          <w:left w:val="nil"/>
          <w:bottom w:val="nil"/>
          <w:right w:val="nil"/>
          <w:between w:val="nil"/>
        </w:pBdr>
        <w:rPr>
          <w:rFonts w:asciiTheme="minorHAnsi" w:hAnsiTheme="minorHAnsi" w:cstheme="minorHAnsi"/>
          <w:b/>
          <w:bCs/>
          <w:color w:val="000000"/>
        </w:rPr>
      </w:pPr>
    </w:p>
    <w:p w:rsidR="006F353A" w:rsidRPr="00E51398" w:rsidRDefault="003B1F49">
      <w:pPr>
        <w:pBdr>
          <w:top w:val="nil"/>
          <w:left w:val="nil"/>
          <w:bottom w:val="nil"/>
          <w:right w:val="nil"/>
          <w:between w:val="nil"/>
        </w:pBdr>
        <w:spacing w:line="276" w:lineRule="auto"/>
        <w:ind w:left="143" w:right="278" w:firstLine="707"/>
        <w:jc w:val="both"/>
        <w:rPr>
          <w:rFonts w:asciiTheme="minorHAnsi" w:hAnsiTheme="minorHAnsi" w:cstheme="minorHAnsi"/>
          <w:color w:val="000000"/>
          <w:sz w:val="24"/>
          <w:szCs w:val="24"/>
        </w:rPr>
      </w:pPr>
      <w:r w:rsidRPr="00E51398">
        <w:rPr>
          <w:rFonts w:asciiTheme="minorHAnsi" w:hAnsiTheme="minorHAnsi" w:cstheme="minorHAnsi"/>
          <w:color w:val="000000"/>
          <w:sz w:val="24"/>
          <w:szCs w:val="24"/>
        </w:rPr>
        <w:t>Филолошки факултет Универзитета у Београду је у шк. 202</w:t>
      </w:r>
      <w:r w:rsidRPr="00E51398">
        <w:rPr>
          <w:rFonts w:asciiTheme="minorHAnsi" w:hAnsiTheme="minorHAnsi" w:cstheme="minorHAnsi"/>
          <w:sz w:val="24"/>
          <w:szCs w:val="24"/>
        </w:rPr>
        <w:t>5</w:t>
      </w:r>
      <w:r w:rsidRPr="00E51398">
        <w:rPr>
          <w:rFonts w:asciiTheme="minorHAnsi" w:hAnsiTheme="minorHAnsi" w:cstheme="minorHAnsi"/>
          <w:color w:val="000000"/>
          <w:sz w:val="24"/>
          <w:szCs w:val="24"/>
        </w:rPr>
        <w:t>/202</w:t>
      </w:r>
      <w:r w:rsidRPr="00E51398">
        <w:rPr>
          <w:rFonts w:asciiTheme="minorHAnsi" w:hAnsiTheme="minorHAnsi" w:cstheme="minorHAnsi"/>
          <w:sz w:val="24"/>
          <w:szCs w:val="24"/>
        </w:rPr>
        <w:t>6</w:t>
      </w:r>
      <w:r w:rsidRPr="00E51398">
        <w:rPr>
          <w:rFonts w:asciiTheme="minorHAnsi" w:hAnsiTheme="minorHAnsi" w:cstheme="minorHAnsi"/>
          <w:color w:val="000000"/>
          <w:sz w:val="24"/>
          <w:szCs w:val="24"/>
        </w:rPr>
        <w:t xml:space="preserve">. години усвојио </w:t>
      </w:r>
      <w:r w:rsidRPr="00E51398">
        <w:rPr>
          <w:rFonts w:asciiTheme="minorHAnsi" w:hAnsiTheme="minorHAnsi" w:cstheme="minorHAnsi"/>
          <w:i/>
          <w:iCs/>
          <w:color w:val="000000"/>
          <w:sz w:val="24"/>
          <w:szCs w:val="24"/>
        </w:rPr>
        <w:t>Стратегију обезбеђивања квалитета</w:t>
      </w:r>
      <w:r w:rsidRPr="00E51398">
        <w:rPr>
          <w:rFonts w:asciiTheme="minorHAnsi" w:hAnsiTheme="minorHAnsi" w:cstheme="minorHAnsi"/>
          <w:color w:val="000000"/>
          <w:sz w:val="24"/>
          <w:szCs w:val="24"/>
        </w:rPr>
        <w:t xml:space="preserve">, којом је утврдио трајно опредељење да систематски ради на унапређењу квалитета својих студијских програма на сва три нивоа студија, као и квалитета наставног процеса и услова у којима се настава одвија, </w:t>
      </w:r>
      <w:r w:rsidRPr="00E51398">
        <w:rPr>
          <w:rFonts w:asciiTheme="minorHAnsi" w:hAnsiTheme="minorHAnsi" w:cstheme="minorHAnsi"/>
          <w:sz w:val="24"/>
          <w:szCs w:val="24"/>
        </w:rPr>
        <w:t>те</w:t>
      </w:r>
      <w:r w:rsidRPr="00E51398">
        <w:rPr>
          <w:rFonts w:asciiTheme="minorHAnsi" w:hAnsiTheme="minorHAnsi" w:cstheme="minorHAnsi"/>
          <w:color w:val="000000"/>
          <w:sz w:val="24"/>
          <w:szCs w:val="24"/>
        </w:rPr>
        <w:t xml:space="preserve"> да тежи достизању изврсности у научно-истраживачком раду кроз укључивање у јединствени европски академски простор науке и високог образовања.</w:t>
      </w:r>
    </w:p>
    <w:p w:rsidR="006F353A" w:rsidRPr="00E51398" w:rsidRDefault="003B1F49">
      <w:pPr>
        <w:pBdr>
          <w:top w:val="nil"/>
          <w:left w:val="nil"/>
          <w:bottom w:val="nil"/>
          <w:right w:val="nil"/>
          <w:between w:val="nil"/>
        </w:pBdr>
        <w:spacing w:before="2" w:line="276" w:lineRule="auto"/>
        <w:ind w:left="143" w:right="278" w:firstLine="707"/>
        <w:jc w:val="both"/>
        <w:rPr>
          <w:rFonts w:asciiTheme="minorHAnsi" w:hAnsiTheme="minorHAnsi" w:cstheme="minorHAnsi"/>
          <w:color w:val="000000"/>
          <w:sz w:val="24"/>
          <w:szCs w:val="24"/>
        </w:rPr>
      </w:pPr>
      <w:r w:rsidRPr="00E51398">
        <w:rPr>
          <w:rFonts w:asciiTheme="minorHAnsi" w:hAnsiTheme="minorHAnsi" w:cstheme="minorHAnsi"/>
          <w:color w:val="000000"/>
          <w:sz w:val="24"/>
          <w:szCs w:val="24"/>
          <w:lang w:val="sr-Cyrl-RS"/>
        </w:rPr>
        <w:t xml:space="preserve">Нову </w:t>
      </w:r>
      <w:r w:rsidRPr="00E51398">
        <w:rPr>
          <w:rFonts w:asciiTheme="minorHAnsi" w:hAnsiTheme="minorHAnsi" w:cstheme="minorHAnsi"/>
          <w:color w:val="000000"/>
          <w:sz w:val="24"/>
          <w:szCs w:val="24"/>
        </w:rPr>
        <w:t>Стратегију обезбеђ</w:t>
      </w:r>
      <w:r w:rsidRPr="00E51398">
        <w:rPr>
          <w:rFonts w:asciiTheme="minorHAnsi" w:hAnsiTheme="minorHAnsi" w:cstheme="minorHAnsi"/>
          <w:color w:val="000000"/>
          <w:sz w:val="24"/>
          <w:szCs w:val="24"/>
          <w:lang w:val="sr-Cyrl-RS"/>
        </w:rPr>
        <w:t>е</w:t>
      </w:r>
      <w:r w:rsidRPr="00E51398">
        <w:rPr>
          <w:rFonts w:asciiTheme="minorHAnsi" w:hAnsiTheme="minorHAnsi" w:cstheme="minorHAnsi"/>
          <w:color w:val="000000"/>
          <w:sz w:val="24"/>
          <w:szCs w:val="24"/>
        </w:rPr>
        <w:t>ња квалитета (</w:t>
      </w:r>
      <w:hyperlink r:id="rId12">
        <w:r w:rsidRPr="00E51398">
          <w:rPr>
            <w:rFonts w:asciiTheme="minorHAnsi" w:hAnsiTheme="minorHAnsi" w:cstheme="minorHAnsi"/>
            <w:color w:val="0000FF"/>
            <w:sz w:val="24"/>
            <w:szCs w:val="24"/>
            <w:u w:val="single"/>
          </w:rPr>
          <w:t>Прилог 1.1</w:t>
        </w:r>
      </w:hyperlink>
      <w:r w:rsidRPr="00E51398">
        <w:rPr>
          <w:rFonts w:asciiTheme="minorHAnsi" w:hAnsiTheme="minorHAnsi" w:cstheme="minorHAnsi"/>
          <w:color w:val="000000"/>
          <w:sz w:val="24"/>
          <w:szCs w:val="24"/>
        </w:rPr>
        <w:t xml:space="preserve">) усвојио је Савет Филолошког факултета на седници одржаној </w:t>
      </w:r>
      <w:r w:rsidRPr="00E51398">
        <w:rPr>
          <w:rFonts w:asciiTheme="minorHAnsi" w:hAnsiTheme="minorHAnsi" w:cstheme="minorHAnsi"/>
          <w:color w:val="000000"/>
          <w:sz w:val="24"/>
          <w:szCs w:val="24"/>
          <w:highlight w:val="white"/>
        </w:rPr>
        <w:t>2</w:t>
      </w:r>
      <w:r w:rsidRPr="00E51398">
        <w:rPr>
          <w:rFonts w:asciiTheme="minorHAnsi" w:hAnsiTheme="minorHAnsi" w:cstheme="minorHAnsi"/>
          <w:sz w:val="24"/>
          <w:szCs w:val="24"/>
          <w:highlight w:val="white"/>
        </w:rPr>
        <w:t>7</w:t>
      </w:r>
      <w:r w:rsidRPr="00E51398">
        <w:rPr>
          <w:rFonts w:asciiTheme="minorHAnsi" w:hAnsiTheme="minorHAnsi" w:cstheme="minorHAnsi"/>
          <w:color w:val="000000"/>
          <w:sz w:val="24"/>
          <w:szCs w:val="24"/>
          <w:highlight w:val="white"/>
        </w:rPr>
        <w:t>. 0</w:t>
      </w:r>
      <w:r w:rsidRPr="00E51398">
        <w:rPr>
          <w:rFonts w:asciiTheme="minorHAnsi" w:hAnsiTheme="minorHAnsi" w:cstheme="minorHAnsi"/>
          <w:sz w:val="24"/>
          <w:szCs w:val="24"/>
          <w:highlight w:val="white"/>
        </w:rPr>
        <w:t>5</w:t>
      </w:r>
      <w:r w:rsidRPr="00E51398">
        <w:rPr>
          <w:rFonts w:asciiTheme="minorHAnsi" w:hAnsiTheme="minorHAnsi" w:cstheme="minorHAnsi"/>
          <w:color w:val="000000"/>
          <w:sz w:val="24"/>
          <w:szCs w:val="24"/>
          <w:highlight w:val="white"/>
        </w:rPr>
        <w:t>. 202</w:t>
      </w:r>
      <w:r w:rsidRPr="00E51398">
        <w:rPr>
          <w:rFonts w:asciiTheme="minorHAnsi" w:hAnsiTheme="minorHAnsi" w:cstheme="minorHAnsi"/>
          <w:sz w:val="24"/>
          <w:szCs w:val="24"/>
          <w:highlight w:val="white"/>
        </w:rPr>
        <w:t>6</w:t>
      </w:r>
      <w:r w:rsidRPr="00E51398">
        <w:rPr>
          <w:rFonts w:asciiTheme="minorHAnsi" w:hAnsiTheme="minorHAnsi" w:cstheme="minorHAnsi"/>
          <w:color w:val="000000"/>
          <w:sz w:val="24"/>
          <w:szCs w:val="24"/>
          <w:highlight w:val="white"/>
        </w:rPr>
        <w:t xml:space="preserve">. </w:t>
      </w:r>
      <w:r w:rsidRPr="00E51398">
        <w:rPr>
          <w:rFonts w:asciiTheme="minorHAnsi" w:hAnsiTheme="minorHAnsi" w:cstheme="minorHAnsi"/>
          <w:color w:val="000000"/>
          <w:sz w:val="24"/>
          <w:szCs w:val="24"/>
        </w:rPr>
        <w:t>године, по претходном усвајању овог документа на седници Комисије за обезбеђење и унапређење квалитета од</w:t>
      </w:r>
      <w:r w:rsidRPr="00E51398">
        <w:rPr>
          <w:rFonts w:asciiTheme="minorHAnsi" w:hAnsiTheme="minorHAnsi" w:cstheme="minorHAnsi"/>
          <w:color w:val="000000"/>
          <w:sz w:val="24"/>
          <w:szCs w:val="24"/>
          <w:highlight w:val="white"/>
        </w:rPr>
        <w:t xml:space="preserve"> 2</w:t>
      </w:r>
      <w:r w:rsidRPr="00E51398">
        <w:rPr>
          <w:rFonts w:asciiTheme="minorHAnsi" w:hAnsiTheme="minorHAnsi" w:cstheme="minorHAnsi"/>
          <w:sz w:val="24"/>
          <w:szCs w:val="24"/>
          <w:highlight w:val="white"/>
        </w:rPr>
        <w:t>0</w:t>
      </w:r>
      <w:r w:rsidRPr="00E51398">
        <w:rPr>
          <w:rFonts w:asciiTheme="minorHAnsi" w:hAnsiTheme="minorHAnsi" w:cstheme="minorHAnsi"/>
          <w:color w:val="000000"/>
          <w:sz w:val="24"/>
          <w:szCs w:val="24"/>
          <w:highlight w:val="white"/>
        </w:rPr>
        <w:t xml:space="preserve">. </w:t>
      </w:r>
      <w:r w:rsidRPr="00E51398">
        <w:rPr>
          <w:rFonts w:asciiTheme="minorHAnsi" w:hAnsiTheme="minorHAnsi" w:cstheme="minorHAnsi"/>
          <w:sz w:val="24"/>
          <w:szCs w:val="24"/>
          <w:highlight w:val="white"/>
        </w:rPr>
        <w:t>05</w:t>
      </w:r>
      <w:r w:rsidRPr="00E51398">
        <w:rPr>
          <w:rFonts w:asciiTheme="minorHAnsi" w:hAnsiTheme="minorHAnsi" w:cstheme="minorHAnsi"/>
          <w:color w:val="000000"/>
          <w:sz w:val="24"/>
          <w:szCs w:val="24"/>
          <w:highlight w:val="white"/>
        </w:rPr>
        <w:t>. 202</w:t>
      </w:r>
      <w:r w:rsidRPr="00E51398">
        <w:rPr>
          <w:rFonts w:asciiTheme="minorHAnsi" w:hAnsiTheme="minorHAnsi" w:cstheme="minorHAnsi"/>
          <w:sz w:val="24"/>
          <w:szCs w:val="24"/>
          <w:highlight w:val="white"/>
        </w:rPr>
        <w:t>6</w:t>
      </w:r>
      <w:r w:rsidRPr="00E51398">
        <w:rPr>
          <w:rFonts w:asciiTheme="minorHAnsi" w:hAnsiTheme="minorHAnsi" w:cstheme="minorHAnsi"/>
          <w:color w:val="000000"/>
          <w:sz w:val="24"/>
          <w:szCs w:val="24"/>
          <w:highlight w:val="white"/>
        </w:rPr>
        <w:t>.</w:t>
      </w:r>
      <w:r w:rsidRPr="00E51398">
        <w:rPr>
          <w:rFonts w:asciiTheme="minorHAnsi" w:hAnsiTheme="minorHAnsi" w:cstheme="minorHAnsi"/>
          <w:color w:val="000000"/>
          <w:sz w:val="24"/>
          <w:szCs w:val="24"/>
        </w:rPr>
        <w:t xml:space="preserve"> године.</w:t>
      </w:r>
    </w:p>
    <w:p w:rsidR="006F353A" w:rsidRPr="00E51398" w:rsidRDefault="003B1F49">
      <w:pPr>
        <w:pBdr>
          <w:top w:val="nil"/>
          <w:left w:val="nil"/>
          <w:bottom w:val="nil"/>
          <w:right w:val="nil"/>
          <w:between w:val="nil"/>
        </w:pBdr>
        <w:spacing w:line="276" w:lineRule="auto"/>
        <w:ind w:left="143" w:right="277" w:firstLine="707"/>
        <w:jc w:val="both"/>
        <w:rPr>
          <w:rFonts w:asciiTheme="minorHAnsi" w:hAnsiTheme="minorHAnsi" w:cstheme="minorHAnsi"/>
          <w:color w:val="000000"/>
          <w:sz w:val="24"/>
          <w:szCs w:val="24"/>
        </w:rPr>
      </w:pPr>
      <w:r w:rsidRPr="00E51398">
        <w:rPr>
          <w:rFonts w:asciiTheme="minorHAnsi" w:hAnsiTheme="minorHAnsi" w:cstheme="minorHAnsi"/>
          <w:color w:val="000000"/>
          <w:sz w:val="24"/>
          <w:szCs w:val="24"/>
        </w:rPr>
        <w:t xml:space="preserve">Стратегију је израдила Комисија за обезбеђење и унапређење квалитета, коју је Наставно-научно веће Филолошког факултета изабрало тајним гласањем </w:t>
      </w:r>
      <w:r w:rsidRPr="00E51398">
        <w:rPr>
          <w:rFonts w:asciiTheme="minorHAnsi" w:hAnsiTheme="minorHAnsi" w:cstheme="minorHAnsi"/>
          <w:color w:val="000000"/>
          <w:sz w:val="24"/>
          <w:szCs w:val="24"/>
          <w:highlight w:val="white"/>
        </w:rPr>
        <w:t>септембр</w:t>
      </w:r>
      <w:r w:rsidRPr="00E51398">
        <w:rPr>
          <w:rFonts w:asciiTheme="minorHAnsi" w:hAnsiTheme="minorHAnsi" w:cstheme="minorHAnsi"/>
          <w:sz w:val="24"/>
          <w:szCs w:val="24"/>
          <w:highlight w:val="white"/>
        </w:rPr>
        <w:t>а</w:t>
      </w:r>
      <w:r w:rsidRPr="00E51398">
        <w:rPr>
          <w:rFonts w:asciiTheme="minorHAnsi" w:hAnsiTheme="minorHAnsi" w:cstheme="minorHAnsi"/>
          <w:color w:val="000000"/>
          <w:sz w:val="24"/>
          <w:szCs w:val="24"/>
          <w:highlight w:val="white"/>
        </w:rPr>
        <w:t xml:space="preserve"> 202</w:t>
      </w:r>
      <w:r w:rsidRPr="00E51398">
        <w:rPr>
          <w:rFonts w:asciiTheme="minorHAnsi" w:hAnsiTheme="minorHAnsi" w:cstheme="minorHAnsi"/>
          <w:sz w:val="24"/>
          <w:szCs w:val="24"/>
          <w:highlight w:val="white"/>
        </w:rPr>
        <w:t>3</w:t>
      </w:r>
      <w:r w:rsidRPr="00E51398">
        <w:rPr>
          <w:rFonts w:asciiTheme="minorHAnsi" w:hAnsiTheme="minorHAnsi" w:cstheme="minorHAnsi"/>
          <w:color w:val="000000"/>
          <w:sz w:val="24"/>
          <w:szCs w:val="24"/>
          <w:highlight w:val="white"/>
        </w:rPr>
        <w:t>. године, а коју чине пет чланова из реда наставника и два члана из реда с</w:t>
      </w:r>
      <w:r w:rsidRPr="00E51398">
        <w:rPr>
          <w:rFonts w:asciiTheme="minorHAnsi" w:hAnsiTheme="minorHAnsi" w:cstheme="minorHAnsi"/>
          <w:color w:val="000000"/>
          <w:sz w:val="24"/>
          <w:szCs w:val="24"/>
        </w:rPr>
        <w:t>тудената</w:t>
      </w:r>
      <w:r w:rsidRPr="00E51398">
        <w:rPr>
          <w:rFonts w:asciiTheme="minorHAnsi" w:hAnsiTheme="minorHAnsi" w:cstheme="minorHAnsi"/>
          <w:sz w:val="24"/>
          <w:szCs w:val="24"/>
        </w:rPr>
        <w:t xml:space="preserve"> (</w:t>
      </w:r>
      <w:r w:rsidR="00E51398" w:rsidRPr="00E51398">
        <w:rPr>
          <w:rFonts w:asciiTheme="minorHAnsi" w:hAnsiTheme="minorHAnsi" w:cstheme="minorHAnsi"/>
          <w:color w:val="000000"/>
          <w:sz w:val="24"/>
          <w:szCs w:val="24"/>
          <w:lang w:val="sr-Cyrl-RS"/>
        </w:rPr>
        <w:t>изабрани од стране</w:t>
      </w:r>
      <w:r w:rsidRPr="00E51398">
        <w:rPr>
          <w:rFonts w:asciiTheme="minorHAnsi" w:hAnsiTheme="minorHAnsi" w:cstheme="minorHAnsi"/>
          <w:color w:val="000000"/>
          <w:sz w:val="24"/>
          <w:szCs w:val="24"/>
        </w:rPr>
        <w:t xml:space="preserve"> Студентск</w:t>
      </w:r>
      <w:r w:rsidR="00E51398" w:rsidRPr="00E51398">
        <w:rPr>
          <w:rFonts w:asciiTheme="minorHAnsi" w:hAnsiTheme="minorHAnsi" w:cstheme="minorHAnsi"/>
          <w:color w:val="000000"/>
          <w:sz w:val="24"/>
          <w:szCs w:val="24"/>
          <w:lang w:val="sr-Cyrl-RS"/>
        </w:rPr>
        <w:t>ог</w:t>
      </w:r>
      <w:r w:rsidRPr="00E51398">
        <w:rPr>
          <w:rFonts w:asciiTheme="minorHAnsi" w:hAnsiTheme="minorHAnsi" w:cstheme="minorHAnsi"/>
          <w:color w:val="000000"/>
          <w:sz w:val="24"/>
          <w:szCs w:val="24"/>
        </w:rPr>
        <w:t xml:space="preserve"> парламент</w:t>
      </w:r>
      <w:r w:rsidR="00E51398" w:rsidRPr="00E51398">
        <w:rPr>
          <w:rFonts w:asciiTheme="minorHAnsi" w:hAnsiTheme="minorHAnsi" w:cstheme="minorHAnsi"/>
          <w:color w:val="000000"/>
          <w:sz w:val="24"/>
          <w:szCs w:val="24"/>
          <w:lang w:val="sr-Cyrl-RS"/>
        </w:rPr>
        <w:t>а</w:t>
      </w:r>
      <w:r w:rsidRPr="00E51398">
        <w:rPr>
          <w:rFonts w:asciiTheme="minorHAnsi" w:hAnsiTheme="minorHAnsi" w:cstheme="minorHAnsi"/>
          <w:sz w:val="24"/>
          <w:szCs w:val="24"/>
        </w:rPr>
        <w:t>)</w:t>
      </w:r>
      <w:r w:rsidRPr="00E51398">
        <w:rPr>
          <w:rFonts w:asciiTheme="minorHAnsi" w:hAnsiTheme="minorHAnsi" w:cstheme="minorHAnsi"/>
          <w:color w:val="000000"/>
          <w:sz w:val="24"/>
          <w:szCs w:val="24"/>
        </w:rPr>
        <w:t xml:space="preserve"> (</w:t>
      </w:r>
      <w:hyperlink r:id="rId13">
        <w:r w:rsidRPr="00E51398">
          <w:rPr>
            <w:rFonts w:asciiTheme="minorHAnsi" w:hAnsiTheme="minorHAnsi" w:cstheme="minorHAnsi"/>
            <w:color w:val="1155CC"/>
            <w:sz w:val="24"/>
            <w:szCs w:val="24"/>
            <w:u w:val="single"/>
          </w:rPr>
          <w:t>https://www.fil.bg.ac.rs/sr/pregled-fakulteta/organi-i-tela-fakulteta</w:t>
        </w:r>
      </w:hyperlink>
      <w:r w:rsidRPr="00E51398">
        <w:rPr>
          <w:rFonts w:asciiTheme="minorHAnsi" w:hAnsiTheme="minorHAnsi" w:cstheme="minorHAnsi"/>
          <w:color w:val="000000"/>
          <w:sz w:val="24"/>
          <w:szCs w:val="24"/>
        </w:rPr>
        <w:t>).</w:t>
      </w:r>
    </w:p>
    <w:p w:rsidR="006F353A" w:rsidRPr="00E51398" w:rsidRDefault="003B1F49">
      <w:pPr>
        <w:pBdr>
          <w:top w:val="nil"/>
          <w:left w:val="nil"/>
          <w:bottom w:val="nil"/>
          <w:right w:val="nil"/>
          <w:between w:val="nil"/>
        </w:pBdr>
        <w:spacing w:line="276" w:lineRule="auto"/>
        <w:ind w:left="143" w:right="287" w:firstLine="719"/>
        <w:jc w:val="both"/>
        <w:rPr>
          <w:rFonts w:asciiTheme="minorHAnsi" w:hAnsiTheme="minorHAnsi" w:cstheme="minorHAnsi"/>
          <w:sz w:val="24"/>
          <w:szCs w:val="24"/>
        </w:rPr>
      </w:pPr>
      <w:r w:rsidRPr="00E51398">
        <w:rPr>
          <w:rFonts w:asciiTheme="minorHAnsi" w:hAnsiTheme="minorHAnsi" w:cstheme="minorHAnsi"/>
          <w:color w:val="000000"/>
          <w:sz w:val="24"/>
          <w:szCs w:val="24"/>
        </w:rPr>
        <w:t>Филолошки факултет се усвајањем Стратегије обезбеђ</w:t>
      </w:r>
      <w:r w:rsidR="00E51398" w:rsidRPr="00E51398">
        <w:rPr>
          <w:rFonts w:asciiTheme="minorHAnsi" w:hAnsiTheme="minorHAnsi" w:cstheme="minorHAnsi"/>
          <w:color w:val="000000"/>
          <w:sz w:val="24"/>
          <w:szCs w:val="24"/>
          <w:lang w:val="sr-Cyrl-RS"/>
        </w:rPr>
        <w:t>е</w:t>
      </w:r>
      <w:r w:rsidRPr="00E51398">
        <w:rPr>
          <w:rFonts w:asciiTheme="minorHAnsi" w:hAnsiTheme="minorHAnsi" w:cstheme="minorHAnsi"/>
          <w:color w:val="000000"/>
          <w:sz w:val="24"/>
          <w:szCs w:val="24"/>
        </w:rPr>
        <w:t xml:space="preserve">ња квалитета обавезао да континуирано ради на обезбеђивању квалитета у свим областима своје делатности. </w:t>
      </w:r>
      <w:r w:rsidRPr="00E51398">
        <w:rPr>
          <w:rFonts w:asciiTheme="minorHAnsi" w:hAnsiTheme="minorHAnsi" w:cstheme="minorHAnsi"/>
          <w:i/>
          <w:iCs/>
          <w:sz w:val="24"/>
          <w:szCs w:val="24"/>
        </w:rPr>
        <w:t>Стратегија обезбеђења квалитета Филолошког факултета</w:t>
      </w:r>
      <w:r w:rsidRPr="00E51398">
        <w:rPr>
          <w:rFonts w:asciiTheme="minorHAnsi" w:hAnsiTheme="minorHAnsi" w:cstheme="minorHAnsi"/>
          <w:sz w:val="24"/>
          <w:szCs w:val="24"/>
        </w:rPr>
        <w:t xml:space="preserve"> одређује се као јавни, развојни и стратешки документ чија је основна сврха да успостави, прати и унапређује систем квалитета на Факултету. Она истовремено представља основу за израду акционих планова у области развоја и унапређења квалитета, јер се њоме утврђују мере и поступци који треба да буду усклађени са мисијом и визијом Факултета. Стратегија се заснива на релевантним правним и институционалним актима, укључујући Закон о високом образовању, Статут Универзитета у Београду, Стратегију обезбеђивања квалитета Универзитета у Београду и Статут Филолошког факултета. Стратегија дефинише основна подручја у којима се успоставља, осигурава и унапређује квалитет на Филолошком факултету. Та подручја обухватају интерни систем обезбеђења и унапређења квалитета, студијске програме, наставни процес, научноистраживачки рад, студенте у систему квалитета, мобилност и међународну сарадњу, административну и информатичку подршку, факултетске ресурсе и инфраструктуру, као и промоцију академске етичности. </w:t>
      </w:r>
    </w:p>
    <w:p w:rsidR="006F353A" w:rsidRPr="00E51398" w:rsidRDefault="003B1F49">
      <w:pPr>
        <w:pBdr>
          <w:top w:val="nil"/>
          <w:left w:val="nil"/>
          <w:bottom w:val="nil"/>
          <w:right w:val="nil"/>
          <w:between w:val="nil"/>
        </w:pBdr>
        <w:spacing w:line="276" w:lineRule="auto"/>
        <w:ind w:left="143" w:right="287" w:firstLine="719"/>
        <w:jc w:val="both"/>
        <w:rPr>
          <w:rFonts w:asciiTheme="minorHAnsi" w:hAnsiTheme="minorHAnsi" w:cstheme="minorHAnsi"/>
          <w:sz w:val="24"/>
          <w:szCs w:val="24"/>
        </w:rPr>
      </w:pPr>
      <w:r w:rsidRPr="00E51398">
        <w:rPr>
          <w:rFonts w:asciiTheme="minorHAnsi" w:hAnsiTheme="minorHAnsi" w:cstheme="minorHAnsi"/>
          <w:sz w:val="24"/>
          <w:szCs w:val="24"/>
        </w:rPr>
        <w:t xml:space="preserve">Интерни систем обезбеђења и унапређења квалитета дефинисан је као механизам континуираног праћења, развоја и унапређења свих области организације и управљања Факултетом. Он обухвата све кључне елементе функционисања Факултета, од студијских програма, наставног процеса и научноистраживачког рада до учешћа студената, мобилности, међународне сарадње, административне и информатичке подршке, ресурса и инфраструктуре. Стратегија посебно одређује органе и тела кроз која се овај систем реализује: управу, Савет, Научно-наставно веће, Комисију за </w:t>
      </w:r>
      <w:r w:rsidRPr="00E51398">
        <w:rPr>
          <w:rFonts w:asciiTheme="minorHAnsi" w:hAnsiTheme="minorHAnsi" w:cstheme="minorHAnsi"/>
          <w:sz w:val="24"/>
          <w:szCs w:val="24"/>
        </w:rPr>
        <w:lastRenderedPageBreak/>
        <w:t>обезбе</w:t>
      </w:r>
      <w:r>
        <w:rPr>
          <w:sz w:val="24"/>
          <w:szCs w:val="24"/>
        </w:rPr>
        <w:t>ђе</w:t>
      </w:r>
      <w:r w:rsidRPr="00E51398">
        <w:rPr>
          <w:rFonts w:asciiTheme="minorHAnsi" w:hAnsiTheme="minorHAnsi" w:cstheme="minorHAnsi"/>
          <w:sz w:val="24"/>
          <w:szCs w:val="24"/>
        </w:rPr>
        <w:t xml:space="preserve">ње и унапређење квалитета, Комисију за праћење и унапређење квалитета наставе, Веће докторских студија и катедарска већа. </w:t>
      </w:r>
    </w:p>
    <w:p w:rsidR="006F353A" w:rsidRPr="00E51398" w:rsidRDefault="003B1F49">
      <w:pPr>
        <w:pBdr>
          <w:top w:val="nil"/>
          <w:left w:val="nil"/>
          <w:bottom w:val="nil"/>
          <w:right w:val="nil"/>
          <w:between w:val="nil"/>
        </w:pBdr>
        <w:spacing w:line="276" w:lineRule="auto"/>
        <w:ind w:left="143" w:right="287" w:firstLine="719"/>
        <w:jc w:val="both"/>
        <w:rPr>
          <w:rFonts w:asciiTheme="minorHAnsi" w:hAnsiTheme="minorHAnsi" w:cstheme="minorHAnsi"/>
          <w:sz w:val="24"/>
          <w:szCs w:val="24"/>
        </w:rPr>
      </w:pPr>
      <w:r w:rsidRPr="00E51398">
        <w:rPr>
          <w:rFonts w:asciiTheme="minorHAnsi" w:hAnsiTheme="minorHAnsi" w:cstheme="minorHAnsi"/>
          <w:sz w:val="24"/>
          <w:szCs w:val="24"/>
        </w:rPr>
        <w:t xml:space="preserve">Стратегија дефинише потребу да се студијски програми континуирано прате, вреднују и унапређују у складу са исходима учења, развојем науке, потребама студената и тржишта рада. Посебан акценат је стављен на евалуацију програма, усклађивање ЕСПБ и развој нових интердисциплинарних и програма целоживотног учења. </w:t>
      </w:r>
    </w:p>
    <w:p w:rsidR="006F353A" w:rsidRPr="00E51398" w:rsidRDefault="003B1F49">
      <w:pPr>
        <w:pBdr>
          <w:top w:val="nil"/>
          <w:left w:val="nil"/>
          <w:bottom w:val="nil"/>
          <w:right w:val="nil"/>
          <w:between w:val="nil"/>
        </w:pBdr>
        <w:spacing w:line="276" w:lineRule="auto"/>
        <w:ind w:left="143" w:right="287" w:firstLine="719"/>
        <w:jc w:val="both"/>
        <w:rPr>
          <w:rFonts w:asciiTheme="minorHAnsi" w:hAnsiTheme="minorHAnsi" w:cstheme="minorHAnsi"/>
          <w:sz w:val="24"/>
          <w:szCs w:val="24"/>
        </w:rPr>
      </w:pPr>
      <w:r w:rsidRPr="00E51398">
        <w:rPr>
          <w:rFonts w:asciiTheme="minorHAnsi" w:hAnsiTheme="minorHAnsi" w:cstheme="minorHAnsi"/>
          <w:sz w:val="24"/>
          <w:szCs w:val="24"/>
        </w:rPr>
        <w:t xml:space="preserve">Додатно, Стратегија дефинише унапређивање наставе кроз праћење педагошког рада наставника, анализу студентских евалуација, примену савремених наставних метода и информационо-комуникационих технологија. Обухвата и професионално усавршавање наставника и сарадника, као и јачање комуникације са студентима. Када је реч о квалитету научноистраживачкога рада, Стратегија дефинише мере за јачање научноистраживачке делатности, видљивости научних резултата и академске сарадње. Обухвата развој истраживачких пројеката, сарадњу са спољашњим партнерима, организовање академских догађаја и унапређивање издавачке делатности Факултета. Будући да студенти заузимају посебно место у систему квалитета, Стратегија их дефинише као активне учеснике у овом систему. Предвиђа њихово активно учешће у научноистраживачком раду, телима Факултета, евалуацијама и програмима мобилности. Стратегија наглашава јачање менторске подршке, доступности наставних материјала и подршке студентима којима су потребни прилагођени услови студирања. </w:t>
      </w:r>
    </w:p>
    <w:p w:rsidR="006F353A" w:rsidRPr="00E51398" w:rsidRDefault="003B1F49">
      <w:pPr>
        <w:pBdr>
          <w:top w:val="nil"/>
          <w:left w:val="nil"/>
          <w:bottom w:val="nil"/>
          <w:right w:val="nil"/>
          <w:between w:val="nil"/>
        </w:pBdr>
        <w:spacing w:line="276" w:lineRule="auto"/>
        <w:ind w:left="143" w:right="287" w:firstLine="719"/>
        <w:jc w:val="both"/>
        <w:rPr>
          <w:rFonts w:asciiTheme="minorHAnsi" w:hAnsiTheme="minorHAnsi" w:cstheme="minorHAnsi"/>
          <w:sz w:val="24"/>
          <w:szCs w:val="24"/>
        </w:rPr>
      </w:pPr>
      <w:r w:rsidRPr="00E51398">
        <w:rPr>
          <w:rFonts w:asciiTheme="minorHAnsi" w:hAnsiTheme="minorHAnsi" w:cstheme="minorHAnsi"/>
          <w:sz w:val="24"/>
          <w:szCs w:val="24"/>
        </w:rPr>
        <w:t xml:space="preserve">Стратегија дефинише развој међународне сарадње кроз размену наставника, сарадника, студената, истраживача и запослених. Обухвата међународне пројекте, програме мобилности, интернационализацију наставе и науке, као и јачање међународне видљивости Факултета. Када је реч о административној и информатичкој подршци, Стратегија их дефинише као важан услов ефикасног рада Факултета. Таква подршка обухвата праћење и унапређивање услова рада ненаставног особља, интерне евалуације, анкетирање запослених и стручно усавршавање административног кадра. Стратегија посебно дефинише потребу за сталним унапређивањем простора, опреме, библиотечких фондова, дигиталне инфраструктуре и електронских сервиса. Циљ је да се обезбеде бољи услови за наставу, научноистраживачки рад, административне послове и студентско учење. Најзад, Стратегија дефинише промоцију академске честитости, професионалне етике и одговорног односа према ауторским правима и изворима. Обухвата јачање етичности у настави, научном раду, академском писању, као и подстицање отвореног приступа и провере оригиналности академског рада. </w:t>
      </w:r>
    </w:p>
    <w:p w:rsidR="006F353A" w:rsidRPr="00E51398" w:rsidRDefault="003B1F49">
      <w:pPr>
        <w:pBdr>
          <w:top w:val="nil"/>
          <w:left w:val="nil"/>
          <w:bottom w:val="nil"/>
          <w:right w:val="nil"/>
          <w:between w:val="nil"/>
        </w:pBdr>
        <w:spacing w:line="276" w:lineRule="auto"/>
        <w:ind w:left="143" w:right="287" w:firstLine="719"/>
        <w:jc w:val="both"/>
        <w:rPr>
          <w:rFonts w:asciiTheme="minorHAnsi" w:hAnsiTheme="minorHAnsi" w:cstheme="minorHAnsi"/>
          <w:color w:val="000000"/>
          <w:sz w:val="24"/>
          <w:szCs w:val="24"/>
        </w:rPr>
      </w:pPr>
      <w:r w:rsidRPr="00E51398">
        <w:rPr>
          <w:rFonts w:asciiTheme="minorHAnsi" w:hAnsiTheme="minorHAnsi" w:cstheme="minorHAnsi"/>
          <w:color w:val="000000"/>
          <w:sz w:val="24"/>
          <w:szCs w:val="24"/>
        </w:rPr>
        <w:t xml:space="preserve">Комисија за обезбеђење и унапређење квалитета израдила је </w:t>
      </w:r>
      <w:r w:rsidRPr="00E51398">
        <w:rPr>
          <w:rFonts w:asciiTheme="minorHAnsi" w:hAnsiTheme="minorHAnsi" w:cstheme="minorHAnsi"/>
          <w:i/>
          <w:iCs/>
          <w:color w:val="000000"/>
          <w:sz w:val="24"/>
          <w:szCs w:val="24"/>
        </w:rPr>
        <w:t>Акциони план за спровођење Стратегије обезбеђивања квалитета</w:t>
      </w:r>
      <w:r w:rsidRPr="00E51398">
        <w:rPr>
          <w:rFonts w:asciiTheme="minorHAnsi" w:hAnsiTheme="minorHAnsi" w:cstheme="minorHAnsi"/>
          <w:color w:val="000000"/>
          <w:sz w:val="24"/>
          <w:szCs w:val="24"/>
        </w:rPr>
        <w:t xml:space="preserve">, који је усвојило Наставно-научно веће Филолошког факултета на седници </w:t>
      </w:r>
      <w:r w:rsidRPr="00E51398">
        <w:rPr>
          <w:rFonts w:asciiTheme="minorHAnsi" w:hAnsiTheme="minorHAnsi" w:cstheme="minorHAnsi"/>
          <w:color w:val="000000"/>
          <w:sz w:val="24"/>
          <w:szCs w:val="24"/>
          <w:highlight w:val="white"/>
        </w:rPr>
        <w:t xml:space="preserve">од </w:t>
      </w:r>
      <w:r w:rsidRPr="00E51398">
        <w:rPr>
          <w:rFonts w:asciiTheme="minorHAnsi" w:hAnsiTheme="minorHAnsi" w:cstheme="minorHAnsi"/>
          <w:sz w:val="24"/>
          <w:szCs w:val="24"/>
          <w:highlight w:val="white"/>
        </w:rPr>
        <w:t>5</w:t>
      </w:r>
      <w:r w:rsidR="008458FB">
        <w:rPr>
          <w:rFonts w:asciiTheme="minorHAnsi" w:hAnsiTheme="minorHAnsi" w:cstheme="minorHAnsi"/>
          <w:color w:val="000000"/>
          <w:sz w:val="24"/>
          <w:szCs w:val="24"/>
          <w:highlight w:val="white"/>
        </w:rPr>
        <w:t>.</w:t>
      </w:r>
      <w:r w:rsidRPr="00E51398">
        <w:rPr>
          <w:rFonts w:asciiTheme="minorHAnsi" w:hAnsiTheme="minorHAnsi" w:cstheme="minorHAnsi"/>
          <w:color w:val="000000"/>
          <w:sz w:val="24"/>
          <w:szCs w:val="24"/>
          <w:highlight w:val="white"/>
        </w:rPr>
        <w:t>2.202</w:t>
      </w:r>
      <w:r w:rsidRPr="00E51398">
        <w:rPr>
          <w:rFonts w:asciiTheme="minorHAnsi" w:hAnsiTheme="minorHAnsi" w:cstheme="minorHAnsi"/>
          <w:sz w:val="24"/>
          <w:szCs w:val="24"/>
          <w:highlight w:val="white"/>
        </w:rPr>
        <w:t>6</w:t>
      </w:r>
      <w:r w:rsidRPr="00E51398">
        <w:rPr>
          <w:rFonts w:asciiTheme="minorHAnsi" w:hAnsiTheme="minorHAnsi" w:cstheme="minorHAnsi"/>
          <w:color w:val="000000"/>
          <w:sz w:val="24"/>
          <w:szCs w:val="24"/>
          <w:highlight w:val="white"/>
        </w:rPr>
        <w:t>. године (</w:t>
      </w:r>
      <w:hyperlink r:id="rId14">
        <w:r w:rsidRPr="00E51398">
          <w:rPr>
            <w:rFonts w:asciiTheme="minorHAnsi" w:hAnsiTheme="minorHAnsi" w:cstheme="minorHAnsi"/>
            <w:color w:val="0000FF"/>
            <w:sz w:val="24"/>
            <w:szCs w:val="24"/>
            <w:u w:val="single"/>
          </w:rPr>
          <w:t>Прилог 1.3</w:t>
        </w:r>
      </w:hyperlink>
      <w:r w:rsidRPr="00E51398">
        <w:rPr>
          <w:rFonts w:asciiTheme="minorHAnsi" w:hAnsiTheme="minorHAnsi" w:cstheme="minorHAnsi"/>
          <w:color w:val="000000"/>
          <w:sz w:val="24"/>
          <w:szCs w:val="24"/>
        </w:rPr>
        <w:t>).</w:t>
      </w:r>
    </w:p>
    <w:p w:rsidR="006F353A" w:rsidRPr="00E51398" w:rsidRDefault="003B1F49">
      <w:pPr>
        <w:pBdr>
          <w:top w:val="nil"/>
          <w:left w:val="nil"/>
          <w:bottom w:val="nil"/>
          <w:right w:val="nil"/>
          <w:between w:val="nil"/>
        </w:pBdr>
        <w:spacing w:before="1" w:line="276" w:lineRule="auto"/>
        <w:ind w:left="143" w:right="280" w:firstLine="707"/>
        <w:jc w:val="both"/>
        <w:rPr>
          <w:rFonts w:asciiTheme="minorHAnsi" w:hAnsiTheme="minorHAnsi" w:cstheme="minorHAnsi"/>
          <w:color w:val="000000"/>
          <w:sz w:val="24"/>
          <w:szCs w:val="24"/>
        </w:rPr>
      </w:pPr>
      <w:r w:rsidRPr="00E51398">
        <w:rPr>
          <w:rFonts w:asciiTheme="minorHAnsi" w:hAnsiTheme="minorHAnsi" w:cstheme="minorHAnsi"/>
          <w:color w:val="000000"/>
          <w:sz w:val="24"/>
          <w:szCs w:val="24"/>
        </w:rPr>
        <w:t>Са Стратегијом обезбеђивања квалитета и Акционим планом за њено спровођење упознати су чланови Наставно-научног већа, студенти и ненаставно особље. Оба документа доступна су на веб-сајту Факултета (</w:t>
      </w:r>
      <w:hyperlink r:id="rId15">
        <w:r w:rsidRPr="00E51398">
          <w:rPr>
            <w:rFonts w:asciiTheme="minorHAnsi" w:hAnsiTheme="minorHAnsi" w:cstheme="minorHAnsi"/>
            <w:color w:val="1155CC"/>
            <w:sz w:val="24"/>
            <w:szCs w:val="24"/>
            <w:u w:val="single"/>
          </w:rPr>
          <w:t>https://www.fil.bg.ac.rs/sr/pregled-fakulteta/dokumenta-i-propisi</w:t>
        </w:r>
      </w:hyperlink>
      <w:r w:rsidRPr="00E51398">
        <w:rPr>
          <w:rFonts w:asciiTheme="minorHAnsi" w:hAnsiTheme="minorHAnsi" w:cstheme="minorHAnsi"/>
          <w:color w:val="000000"/>
          <w:sz w:val="24"/>
          <w:szCs w:val="24"/>
        </w:rPr>
        <w:t>).</w:t>
      </w:r>
    </w:p>
    <w:p w:rsidR="006F353A" w:rsidRPr="00E51398" w:rsidRDefault="003B1F49">
      <w:pPr>
        <w:pBdr>
          <w:top w:val="nil"/>
          <w:left w:val="nil"/>
          <w:bottom w:val="nil"/>
          <w:right w:val="nil"/>
          <w:between w:val="nil"/>
        </w:pBdr>
        <w:spacing w:line="276" w:lineRule="auto"/>
        <w:ind w:left="143" w:right="277" w:firstLine="707"/>
        <w:jc w:val="both"/>
        <w:rPr>
          <w:rFonts w:asciiTheme="minorHAnsi" w:eastAsia="Calibri" w:hAnsiTheme="minorHAnsi" w:cstheme="minorHAnsi"/>
          <w:color w:val="000000"/>
          <w:sz w:val="24"/>
          <w:szCs w:val="24"/>
        </w:rPr>
      </w:pPr>
      <w:r w:rsidRPr="00E51398">
        <w:rPr>
          <w:rFonts w:asciiTheme="minorHAnsi" w:hAnsiTheme="minorHAnsi" w:cstheme="minorHAnsi"/>
          <w:color w:val="000000"/>
          <w:sz w:val="24"/>
          <w:szCs w:val="24"/>
        </w:rPr>
        <w:t>Током последњих неколико година</w:t>
      </w:r>
      <w:r w:rsidRPr="00E51398">
        <w:rPr>
          <w:rFonts w:asciiTheme="minorHAnsi" w:hAnsiTheme="minorHAnsi" w:cstheme="minorHAnsi"/>
          <w:sz w:val="24"/>
          <w:szCs w:val="24"/>
        </w:rPr>
        <w:t xml:space="preserve">, </w:t>
      </w:r>
      <w:r w:rsidRPr="00E51398">
        <w:rPr>
          <w:rFonts w:asciiTheme="minorHAnsi" w:hAnsiTheme="minorHAnsi" w:cstheme="minorHAnsi"/>
          <w:color w:val="000000"/>
          <w:sz w:val="24"/>
          <w:szCs w:val="24"/>
        </w:rPr>
        <w:t xml:space="preserve">Филолошки факултет је интензивно радио </w:t>
      </w:r>
      <w:r w:rsidRPr="00E51398">
        <w:rPr>
          <w:rFonts w:asciiTheme="minorHAnsi" w:hAnsiTheme="minorHAnsi" w:cstheme="minorHAnsi"/>
          <w:color w:val="000000"/>
          <w:sz w:val="24"/>
          <w:szCs w:val="24"/>
        </w:rPr>
        <w:lastRenderedPageBreak/>
        <w:t xml:space="preserve">на усаглашавању Статута и других општих аката Факултета са Законом о високом образовању и Статутом Универзитета у Београду, и у склопу тога на утврђивању система обезбеђења квалитета (формирање одговарајућих тела и доношење одговарајућих општих аката, о чему детаљније в. Стандарде 2 и 3). Нови Статут Филолошког факултета (бр. </w:t>
      </w:r>
      <w:r w:rsidRPr="00E51398">
        <w:rPr>
          <w:rFonts w:asciiTheme="minorHAnsi" w:hAnsiTheme="minorHAnsi" w:cstheme="minorHAnsi"/>
          <w:sz w:val="24"/>
          <w:szCs w:val="24"/>
        </w:rPr>
        <w:t>545</w:t>
      </w:r>
      <w:r w:rsidRPr="00E51398">
        <w:rPr>
          <w:rFonts w:asciiTheme="minorHAnsi" w:hAnsiTheme="minorHAnsi" w:cstheme="minorHAnsi"/>
          <w:color w:val="000000"/>
          <w:sz w:val="24"/>
          <w:szCs w:val="24"/>
        </w:rPr>
        <w:t xml:space="preserve">/1 од </w:t>
      </w:r>
      <w:r w:rsidRPr="00E51398">
        <w:rPr>
          <w:rFonts w:asciiTheme="minorHAnsi" w:hAnsiTheme="minorHAnsi" w:cstheme="minorHAnsi"/>
          <w:sz w:val="24"/>
          <w:szCs w:val="24"/>
        </w:rPr>
        <w:t>26</w:t>
      </w:r>
      <w:r w:rsidRPr="00E51398">
        <w:rPr>
          <w:rFonts w:asciiTheme="minorHAnsi" w:hAnsiTheme="minorHAnsi" w:cstheme="minorHAnsi"/>
          <w:color w:val="000000"/>
          <w:sz w:val="24"/>
          <w:szCs w:val="24"/>
        </w:rPr>
        <w:t xml:space="preserve">. </w:t>
      </w:r>
      <w:r w:rsidRPr="00E51398">
        <w:rPr>
          <w:rFonts w:asciiTheme="minorHAnsi" w:hAnsiTheme="minorHAnsi" w:cstheme="minorHAnsi"/>
          <w:sz w:val="24"/>
          <w:szCs w:val="24"/>
        </w:rPr>
        <w:t>2</w:t>
      </w:r>
      <w:r w:rsidRPr="00E51398">
        <w:rPr>
          <w:rFonts w:asciiTheme="minorHAnsi" w:hAnsiTheme="minorHAnsi" w:cstheme="minorHAnsi"/>
          <w:color w:val="000000"/>
          <w:sz w:val="24"/>
          <w:szCs w:val="24"/>
        </w:rPr>
        <w:t>. 202</w:t>
      </w:r>
      <w:r w:rsidRPr="00E51398">
        <w:rPr>
          <w:rFonts w:asciiTheme="minorHAnsi" w:hAnsiTheme="minorHAnsi" w:cstheme="minorHAnsi"/>
          <w:sz w:val="24"/>
          <w:szCs w:val="24"/>
        </w:rPr>
        <w:t>6</w:t>
      </w:r>
      <w:r w:rsidRPr="00E51398">
        <w:rPr>
          <w:rFonts w:asciiTheme="minorHAnsi" w:hAnsiTheme="minorHAnsi" w:cstheme="minorHAnsi"/>
          <w:color w:val="000000"/>
          <w:sz w:val="24"/>
          <w:szCs w:val="24"/>
        </w:rPr>
        <w:t xml:space="preserve">), усклађен са Законом о високом образовању и Статутом Универзитета у Београду, ступио је на снагу (након усвајања на Наставно-научном већу и на Савету Факултета, и по добијању сагласности Одбора за статутарна питања и Сената Универзитета у Београду) </w:t>
      </w:r>
      <w:r w:rsidRPr="00E51398">
        <w:rPr>
          <w:rFonts w:asciiTheme="minorHAnsi" w:hAnsiTheme="minorHAnsi" w:cstheme="minorHAnsi"/>
          <w:sz w:val="24"/>
          <w:szCs w:val="24"/>
        </w:rPr>
        <w:t>18</w:t>
      </w:r>
      <w:r w:rsidRPr="00E51398">
        <w:rPr>
          <w:rFonts w:asciiTheme="minorHAnsi" w:hAnsiTheme="minorHAnsi" w:cstheme="minorHAnsi"/>
          <w:color w:val="000000"/>
          <w:sz w:val="24"/>
          <w:szCs w:val="24"/>
        </w:rPr>
        <w:t xml:space="preserve">. </w:t>
      </w:r>
      <w:r w:rsidRPr="00E51398">
        <w:rPr>
          <w:rFonts w:asciiTheme="minorHAnsi" w:hAnsiTheme="minorHAnsi" w:cstheme="minorHAnsi"/>
          <w:sz w:val="24"/>
          <w:szCs w:val="24"/>
        </w:rPr>
        <w:t>3</w:t>
      </w:r>
      <w:r w:rsidRPr="00E51398">
        <w:rPr>
          <w:rFonts w:asciiTheme="minorHAnsi" w:hAnsiTheme="minorHAnsi" w:cstheme="minorHAnsi"/>
          <w:color w:val="000000"/>
          <w:sz w:val="24"/>
          <w:szCs w:val="24"/>
        </w:rPr>
        <w:t>. 202</w:t>
      </w:r>
      <w:r w:rsidRPr="00E51398">
        <w:rPr>
          <w:rFonts w:asciiTheme="minorHAnsi" w:hAnsiTheme="minorHAnsi" w:cstheme="minorHAnsi"/>
          <w:sz w:val="24"/>
          <w:szCs w:val="24"/>
        </w:rPr>
        <w:t>6</w:t>
      </w:r>
      <w:r w:rsidRPr="00E51398">
        <w:rPr>
          <w:rFonts w:asciiTheme="minorHAnsi" w:hAnsiTheme="minorHAnsi" w:cstheme="minorHAnsi"/>
          <w:color w:val="000000"/>
          <w:sz w:val="24"/>
          <w:szCs w:val="24"/>
        </w:rPr>
        <w:t xml:space="preserve">. године </w:t>
      </w:r>
      <w:r w:rsidRPr="00E51398">
        <w:rPr>
          <w:rFonts w:asciiTheme="minorHAnsi" w:hAnsiTheme="minorHAnsi" w:cstheme="minorHAnsi"/>
          <w:color w:val="000000"/>
          <w:sz w:val="23"/>
          <w:szCs w:val="23"/>
        </w:rPr>
        <w:t>(</w:t>
      </w:r>
      <w:hyperlink r:id="rId16">
        <w:r w:rsidRPr="00E51398">
          <w:rPr>
            <w:rFonts w:asciiTheme="minorHAnsi" w:hAnsiTheme="minorHAnsi" w:cstheme="minorHAnsi"/>
            <w:color w:val="1155CC"/>
            <w:sz w:val="23"/>
            <w:szCs w:val="23"/>
            <w:u w:val="single"/>
          </w:rPr>
          <w:t>https://www.fil.bg.ac.rs/uploads/files/Strane/Dokumenta/Odluke%20Saveta%20-%20Status%20izmene%20i%20dopune.pdf</w:t>
        </w:r>
      </w:hyperlink>
      <w:r w:rsidRPr="00E51398">
        <w:rPr>
          <w:rFonts w:asciiTheme="minorHAnsi" w:eastAsia="Calibri" w:hAnsiTheme="minorHAnsi" w:cstheme="minorHAnsi"/>
          <w:color w:val="000000"/>
          <w:sz w:val="23"/>
          <w:szCs w:val="23"/>
        </w:rPr>
        <w:t>)</w:t>
      </w:r>
      <w:r w:rsidRPr="00E51398">
        <w:rPr>
          <w:rFonts w:asciiTheme="minorHAnsi" w:eastAsia="Calibri" w:hAnsiTheme="minorHAnsi" w:cstheme="minorHAnsi"/>
          <w:color w:val="000000"/>
          <w:sz w:val="24"/>
          <w:szCs w:val="24"/>
        </w:rPr>
        <w:t>.</w:t>
      </w:r>
    </w:p>
    <w:p w:rsidR="006F353A" w:rsidRPr="00E51398" w:rsidRDefault="003B1F49">
      <w:pPr>
        <w:pBdr>
          <w:top w:val="nil"/>
          <w:left w:val="nil"/>
          <w:bottom w:val="nil"/>
          <w:right w:val="nil"/>
          <w:between w:val="nil"/>
        </w:pBdr>
        <w:spacing w:before="200" w:line="276" w:lineRule="auto"/>
        <w:ind w:left="143" w:right="285" w:firstLine="707"/>
        <w:jc w:val="both"/>
        <w:rPr>
          <w:rFonts w:asciiTheme="minorHAnsi" w:hAnsiTheme="minorHAnsi" w:cstheme="minorHAnsi"/>
          <w:sz w:val="24"/>
          <w:szCs w:val="24"/>
        </w:rPr>
      </w:pPr>
      <w:r w:rsidRPr="00E51398">
        <w:rPr>
          <w:rFonts w:asciiTheme="minorHAnsi" w:hAnsiTheme="minorHAnsi" w:cstheme="minorHAnsi"/>
          <w:color w:val="000000"/>
          <w:sz w:val="24"/>
          <w:szCs w:val="24"/>
        </w:rPr>
        <w:t>Филолошки факултет је у школској 202</w:t>
      </w:r>
      <w:r w:rsidRPr="00E51398">
        <w:rPr>
          <w:rFonts w:asciiTheme="minorHAnsi" w:hAnsiTheme="minorHAnsi" w:cstheme="minorHAnsi"/>
          <w:sz w:val="24"/>
          <w:szCs w:val="24"/>
        </w:rPr>
        <w:t>5</w:t>
      </w:r>
      <w:r w:rsidRPr="00E51398">
        <w:rPr>
          <w:rFonts w:asciiTheme="minorHAnsi" w:hAnsiTheme="minorHAnsi" w:cstheme="minorHAnsi"/>
          <w:color w:val="000000"/>
          <w:sz w:val="24"/>
          <w:szCs w:val="24"/>
        </w:rPr>
        <w:t>/202</w:t>
      </w:r>
      <w:r w:rsidRPr="00E51398">
        <w:rPr>
          <w:rFonts w:asciiTheme="minorHAnsi" w:hAnsiTheme="minorHAnsi" w:cstheme="minorHAnsi"/>
          <w:sz w:val="24"/>
          <w:szCs w:val="24"/>
        </w:rPr>
        <w:t>6</w:t>
      </w:r>
      <w:r w:rsidRPr="00E51398">
        <w:rPr>
          <w:rFonts w:asciiTheme="minorHAnsi" w:hAnsiTheme="minorHAnsi" w:cstheme="minorHAnsi"/>
          <w:color w:val="000000"/>
          <w:sz w:val="24"/>
          <w:szCs w:val="24"/>
        </w:rPr>
        <w:t>. години</w:t>
      </w:r>
      <w:r w:rsidRPr="00E51398">
        <w:rPr>
          <w:rFonts w:asciiTheme="minorHAnsi" w:hAnsiTheme="minorHAnsi" w:cstheme="minorHAnsi"/>
          <w:sz w:val="24"/>
          <w:szCs w:val="24"/>
        </w:rPr>
        <w:t xml:space="preserve"> </w:t>
      </w:r>
      <w:r w:rsidRPr="00E51398">
        <w:rPr>
          <w:rFonts w:asciiTheme="minorHAnsi" w:hAnsiTheme="minorHAnsi" w:cstheme="minorHAnsi"/>
          <w:color w:val="000000"/>
          <w:sz w:val="24"/>
          <w:szCs w:val="24"/>
        </w:rPr>
        <w:t>спровео поступак самовредновањ</w:t>
      </w:r>
      <w:r w:rsidRPr="00E51398">
        <w:rPr>
          <w:rFonts w:asciiTheme="minorHAnsi" w:hAnsiTheme="minorHAnsi" w:cstheme="minorHAnsi"/>
          <w:sz w:val="24"/>
          <w:szCs w:val="24"/>
        </w:rPr>
        <w:t>а на коме су активно учествовали продекан за наставу, координаторка за студентска питања, координаторка за акредитацију,</w:t>
      </w:r>
      <w:r w:rsidRPr="00E51398">
        <w:rPr>
          <w:rFonts w:asciiTheme="minorHAnsi" w:hAnsiTheme="minorHAnsi" w:cstheme="minorHAnsi"/>
          <w:color w:val="000000"/>
          <w:sz w:val="24"/>
          <w:szCs w:val="24"/>
        </w:rPr>
        <w:t xml:space="preserve"> Комисиј</w:t>
      </w:r>
      <w:r w:rsidRPr="00E51398">
        <w:rPr>
          <w:rFonts w:asciiTheme="minorHAnsi" w:hAnsiTheme="minorHAnsi" w:cstheme="minorHAnsi"/>
          <w:sz w:val="24"/>
          <w:szCs w:val="24"/>
        </w:rPr>
        <w:t>а</w:t>
      </w:r>
      <w:r w:rsidRPr="00E51398">
        <w:rPr>
          <w:rFonts w:asciiTheme="minorHAnsi" w:hAnsiTheme="minorHAnsi" w:cstheme="minorHAnsi"/>
          <w:color w:val="000000"/>
          <w:sz w:val="24"/>
          <w:szCs w:val="24"/>
        </w:rPr>
        <w:t xml:space="preserve"> за обезбеђење и унапређење квалитет</w:t>
      </w:r>
      <w:r w:rsidRPr="00E51398">
        <w:rPr>
          <w:rFonts w:asciiTheme="minorHAnsi" w:hAnsiTheme="minorHAnsi" w:cstheme="minorHAnsi"/>
          <w:sz w:val="24"/>
          <w:szCs w:val="24"/>
        </w:rPr>
        <w:t>а, Комисија за праћење и унапређење квалитета наставе, секретар Факултета,  као и стручне службе Факултета.</w:t>
      </w:r>
    </w:p>
    <w:p w:rsidR="006F353A" w:rsidRPr="00E51398" w:rsidRDefault="003B1F49">
      <w:pPr>
        <w:pBdr>
          <w:top w:val="nil"/>
          <w:left w:val="nil"/>
          <w:bottom w:val="nil"/>
          <w:right w:val="nil"/>
          <w:between w:val="nil"/>
        </w:pBdr>
        <w:spacing w:before="200" w:line="276" w:lineRule="auto"/>
        <w:ind w:left="143" w:right="285" w:firstLine="707"/>
        <w:jc w:val="both"/>
        <w:rPr>
          <w:rFonts w:asciiTheme="minorHAnsi" w:hAnsiTheme="minorHAnsi" w:cstheme="minorHAnsi"/>
          <w:color w:val="000000"/>
          <w:sz w:val="24"/>
          <w:szCs w:val="24"/>
        </w:rPr>
      </w:pPr>
      <w:r w:rsidRPr="00E51398">
        <w:rPr>
          <w:rFonts w:asciiTheme="minorHAnsi" w:hAnsiTheme="minorHAnsi" w:cstheme="minorHAnsi"/>
          <w:color w:val="000000"/>
          <w:sz w:val="24"/>
          <w:szCs w:val="24"/>
        </w:rPr>
        <w:t>У наредном периоду Факултет ће настојати да сви субјекти за обезбеђење квалитета буду укључени у спровођење активности, редовно ће се обављати поступак самовредновања и анализираће се резултати, и континуирано ће се радити на обезбеђивању, праћењу и унапређивању квалитета.</w:t>
      </w:r>
    </w:p>
    <w:p w:rsidR="006F353A" w:rsidRPr="00E51398" w:rsidRDefault="006F353A">
      <w:pPr>
        <w:pBdr>
          <w:top w:val="nil"/>
          <w:left w:val="nil"/>
          <w:bottom w:val="nil"/>
          <w:right w:val="nil"/>
          <w:between w:val="nil"/>
        </w:pBdr>
        <w:spacing w:before="42"/>
        <w:rPr>
          <w:rFonts w:asciiTheme="minorHAnsi" w:hAnsiTheme="minorHAnsi" w:cstheme="minorHAnsi"/>
          <w:color w:val="000000"/>
          <w:sz w:val="24"/>
          <w:szCs w:val="24"/>
        </w:rPr>
      </w:pPr>
    </w:p>
    <w:p w:rsidR="006F353A" w:rsidRDefault="003B1F49">
      <w:pPr>
        <w:ind w:left="143"/>
        <w:jc w:val="both"/>
        <w:rPr>
          <w:rFonts w:asciiTheme="minorHAnsi" w:hAnsiTheme="minorHAnsi" w:cstheme="minorHAnsi"/>
          <w:b/>
          <w:bCs/>
          <w:lang w:val="sr-Cyrl-RS"/>
        </w:rPr>
      </w:pPr>
      <w:r w:rsidRPr="00E51398">
        <w:rPr>
          <w:rFonts w:asciiTheme="minorHAnsi" w:hAnsiTheme="minorHAnsi" w:cstheme="minorHAnsi"/>
          <w:b/>
          <w:bCs/>
        </w:rPr>
        <w:t>б) SWOT анализа за стандард 1</w:t>
      </w:r>
    </w:p>
    <w:p w:rsidR="008458FB" w:rsidRDefault="008458FB">
      <w:pPr>
        <w:ind w:left="143"/>
        <w:jc w:val="both"/>
        <w:rPr>
          <w:rFonts w:asciiTheme="minorHAnsi" w:hAnsiTheme="minorHAnsi" w:cstheme="minorHAnsi"/>
          <w:b/>
          <w:bCs/>
          <w:color w:val="000000"/>
          <w:lang w:val="sr-Cyrl-RS"/>
        </w:rPr>
      </w:pPr>
    </w:p>
    <w:p w:rsidR="008458FB" w:rsidRDefault="008458FB" w:rsidP="008458FB">
      <w:pPr>
        <w:jc w:val="both"/>
        <w:rPr>
          <w:rFonts w:asciiTheme="minorHAnsi" w:hAnsiTheme="minorHAnsi" w:cstheme="minorHAnsi"/>
          <w:b/>
          <w:bCs/>
          <w:color w:val="000000"/>
          <w:lang w:val="sr-Cyrl-RS"/>
        </w:rPr>
      </w:pPr>
      <w:r w:rsidRPr="00E51398">
        <w:rPr>
          <w:rFonts w:asciiTheme="minorHAnsi" w:hAnsiTheme="minorHAnsi" w:cstheme="minorHAnsi"/>
          <w:b/>
          <w:bCs/>
          <w:color w:val="000000"/>
        </w:rPr>
        <w:t>S (Strengths) – Предности</w:t>
      </w:r>
    </w:p>
    <w:p w:rsidR="008458FB" w:rsidRPr="00877795" w:rsidRDefault="008458FB" w:rsidP="00C231F2">
      <w:pPr>
        <w:pStyle w:val="ListParagraph"/>
        <w:numPr>
          <w:ilvl w:val="0"/>
          <w:numId w:val="21"/>
        </w:numPr>
        <w:pBdr>
          <w:top w:val="nil"/>
          <w:left w:val="nil"/>
          <w:bottom w:val="nil"/>
          <w:right w:val="nil"/>
          <w:between w:val="nil"/>
        </w:pBdr>
        <w:tabs>
          <w:tab w:val="left" w:pos="467"/>
        </w:tabs>
        <w:spacing w:line="278" w:lineRule="auto"/>
        <w:ind w:right="709"/>
        <w:rPr>
          <w:rFonts w:asciiTheme="minorHAnsi" w:hAnsiTheme="minorHAnsi" w:cstheme="minorHAnsi"/>
          <w:lang w:val="sr-Cyrl-RS"/>
        </w:rPr>
      </w:pPr>
      <w:r w:rsidRPr="00877795">
        <w:rPr>
          <w:rFonts w:asciiTheme="minorHAnsi" w:hAnsiTheme="minorHAnsi" w:cstheme="minorHAnsi"/>
          <w:color w:val="000000"/>
          <w:lang w:val="sr-Cyrl-RS"/>
        </w:rPr>
        <w:t>Доношење Стратегије обезбеђивања квалитета. +++</w:t>
      </w:r>
    </w:p>
    <w:p w:rsidR="008458FB" w:rsidRPr="00877795" w:rsidRDefault="008458FB" w:rsidP="00C231F2">
      <w:pPr>
        <w:pStyle w:val="ListParagraph"/>
        <w:numPr>
          <w:ilvl w:val="0"/>
          <w:numId w:val="21"/>
        </w:numPr>
        <w:pBdr>
          <w:top w:val="nil"/>
          <w:left w:val="nil"/>
          <w:bottom w:val="nil"/>
          <w:right w:val="nil"/>
          <w:between w:val="nil"/>
        </w:pBdr>
        <w:tabs>
          <w:tab w:val="left" w:pos="467"/>
        </w:tabs>
        <w:spacing w:line="276" w:lineRule="auto"/>
        <w:ind w:right="660"/>
        <w:rPr>
          <w:rFonts w:asciiTheme="minorHAnsi" w:hAnsiTheme="minorHAnsi" w:cstheme="minorHAnsi"/>
          <w:lang w:val="sr-Cyrl-RS"/>
        </w:rPr>
      </w:pPr>
      <w:r w:rsidRPr="00877795">
        <w:rPr>
          <w:rFonts w:asciiTheme="minorHAnsi" w:hAnsiTheme="minorHAnsi" w:cstheme="minorHAnsi"/>
          <w:color w:val="000000"/>
          <w:lang w:val="sr-Cyrl-RS"/>
        </w:rPr>
        <w:t>Дефинисање субјеката обезбеђивања квалитета.+++</w:t>
      </w:r>
    </w:p>
    <w:p w:rsidR="008458FB" w:rsidRPr="00877795" w:rsidRDefault="008458FB" w:rsidP="00C231F2">
      <w:pPr>
        <w:pStyle w:val="ListParagraph"/>
        <w:numPr>
          <w:ilvl w:val="0"/>
          <w:numId w:val="21"/>
        </w:numPr>
        <w:pBdr>
          <w:top w:val="nil"/>
          <w:left w:val="nil"/>
          <w:bottom w:val="nil"/>
          <w:right w:val="nil"/>
          <w:between w:val="nil"/>
        </w:pBdr>
        <w:tabs>
          <w:tab w:val="left" w:pos="467"/>
        </w:tabs>
        <w:spacing w:line="276" w:lineRule="auto"/>
        <w:ind w:right="1094"/>
        <w:rPr>
          <w:rFonts w:asciiTheme="minorHAnsi" w:hAnsiTheme="minorHAnsi" w:cstheme="minorHAnsi"/>
          <w:lang w:val="sr-Cyrl-RS"/>
        </w:rPr>
      </w:pPr>
      <w:r w:rsidRPr="00877795">
        <w:rPr>
          <w:rFonts w:asciiTheme="minorHAnsi" w:hAnsiTheme="minorHAnsi" w:cstheme="minorHAnsi"/>
          <w:color w:val="000000"/>
          <w:lang w:val="sr-Cyrl-RS"/>
        </w:rPr>
        <w:t>Дефинисање мера обезбеђивања квалитета. +++</w:t>
      </w:r>
    </w:p>
    <w:p w:rsidR="008458FB" w:rsidRPr="00877795" w:rsidRDefault="008458FB" w:rsidP="00C231F2">
      <w:pPr>
        <w:pStyle w:val="ListParagraph"/>
        <w:numPr>
          <w:ilvl w:val="0"/>
          <w:numId w:val="21"/>
        </w:numPr>
        <w:pBdr>
          <w:top w:val="nil"/>
          <w:left w:val="nil"/>
          <w:bottom w:val="nil"/>
          <w:right w:val="nil"/>
          <w:between w:val="nil"/>
        </w:pBdr>
        <w:tabs>
          <w:tab w:val="left" w:pos="466"/>
        </w:tabs>
        <w:rPr>
          <w:rFonts w:asciiTheme="minorHAnsi" w:hAnsiTheme="minorHAnsi" w:cstheme="minorHAnsi"/>
          <w:color w:val="000000"/>
        </w:rPr>
      </w:pPr>
      <w:r w:rsidRPr="00877795">
        <w:rPr>
          <w:rFonts w:asciiTheme="minorHAnsi" w:hAnsiTheme="minorHAnsi" w:cstheme="minorHAnsi"/>
          <w:color w:val="000000"/>
          <w:lang w:val="sr-Cyrl-RS"/>
        </w:rPr>
        <w:t xml:space="preserve">Дефинисање временске динамике реализације мера обезбеђивања квалитета. </w:t>
      </w:r>
      <w:r w:rsidRPr="00877795">
        <w:rPr>
          <w:rFonts w:asciiTheme="minorHAnsi" w:hAnsiTheme="minorHAnsi" w:cstheme="minorHAnsi"/>
          <w:color w:val="000000"/>
        </w:rPr>
        <w:t>+++</w:t>
      </w:r>
    </w:p>
    <w:p w:rsidR="008458FB" w:rsidRPr="00877795" w:rsidRDefault="008458FB" w:rsidP="00C231F2">
      <w:pPr>
        <w:pStyle w:val="ListParagraph"/>
        <w:numPr>
          <w:ilvl w:val="0"/>
          <w:numId w:val="21"/>
        </w:numPr>
        <w:jc w:val="both"/>
        <w:rPr>
          <w:rFonts w:asciiTheme="minorHAnsi" w:hAnsiTheme="minorHAnsi" w:cstheme="minorHAnsi"/>
          <w:b/>
          <w:bCs/>
          <w:lang w:val="sr-Cyrl-RS"/>
        </w:rPr>
      </w:pPr>
      <w:r w:rsidRPr="00877795">
        <w:rPr>
          <w:rFonts w:asciiTheme="minorHAnsi" w:hAnsiTheme="minorHAnsi" w:cstheme="minorHAnsi"/>
          <w:color w:val="000000"/>
        </w:rPr>
        <w:t>Спровођење самовредновања. +++</w:t>
      </w:r>
    </w:p>
    <w:p w:rsidR="008458FB" w:rsidRDefault="008458FB">
      <w:pPr>
        <w:pBdr>
          <w:top w:val="nil"/>
          <w:left w:val="nil"/>
          <w:bottom w:val="nil"/>
          <w:right w:val="nil"/>
          <w:between w:val="nil"/>
        </w:pBdr>
        <w:spacing w:before="101"/>
        <w:rPr>
          <w:rFonts w:asciiTheme="minorHAnsi" w:hAnsiTheme="minorHAnsi" w:cstheme="minorHAnsi"/>
          <w:b/>
          <w:bCs/>
          <w:color w:val="000000"/>
          <w:lang w:val="sr-Cyrl-RS"/>
        </w:rPr>
      </w:pPr>
      <w:r w:rsidRPr="00E51398">
        <w:rPr>
          <w:rFonts w:asciiTheme="minorHAnsi" w:hAnsiTheme="minorHAnsi" w:cstheme="minorHAnsi"/>
          <w:b/>
          <w:bCs/>
          <w:color w:val="000000"/>
        </w:rPr>
        <w:t>W (Weaknesses) – Слабости</w:t>
      </w:r>
    </w:p>
    <w:p w:rsidR="008458FB" w:rsidRPr="00877795" w:rsidRDefault="008458FB" w:rsidP="00C231F2">
      <w:pPr>
        <w:pStyle w:val="ListParagraph"/>
        <w:numPr>
          <w:ilvl w:val="0"/>
          <w:numId w:val="20"/>
        </w:numPr>
        <w:pBdr>
          <w:top w:val="nil"/>
          <w:left w:val="nil"/>
          <w:bottom w:val="nil"/>
          <w:right w:val="nil"/>
          <w:between w:val="nil"/>
        </w:pBdr>
        <w:tabs>
          <w:tab w:val="left" w:pos="396"/>
          <w:tab w:val="left" w:pos="400"/>
        </w:tabs>
        <w:spacing w:line="276" w:lineRule="auto"/>
        <w:ind w:right="95"/>
        <w:jc w:val="both"/>
        <w:rPr>
          <w:rFonts w:asciiTheme="minorHAnsi" w:hAnsiTheme="minorHAnsi" w:cstheme="minorHAnsi"/>
          <w:lang w:val="sr-Cyrl-RS"/>
        </w:rPr>
      </w:pPr>
      <w:r w:rsidRPr="00877795">
        <w:rPr>
          <w:rFonts w:asciiTheme="minorHAnsi" w:hAnsiTheme="minorHAnsi" w:cstheme="minorHAnsi"/>
          <w:color w:val="000000"/>
        </w:rPr>
        <w:t>Недовољна мотивисаност наставника, ненаставног особља и студената за активније учешће у процесима и активностима обезбеђивања и унапређења квалитета. ++</w:t>
      </w:r>
    </w:p>
    <w:p w:rsidR="008458FB" w:rsidRPr="00877795" w:rsidRDefault="008458FB" w:rsidP="00C231F2">
      <w:pPr>
        <w:pStyle w:val="ListParagraph"/>
        <w:numPr>
          <w:ilvl w:val="0"/>
          <w:numId w:val="20"/>
        </w:numPr>
        <w:pBdr>
          <w:top w:val="nil"/>
          <w:left w:val="nil"/>
          <w:bottom w:val="nil"/>
          <w:right w:val="nil"/>
          <w:between w:val="nil"/>
        </w:pBdr>
        <w:tabs>
          <w:tab w:val="left" w:pos="396"/>
          <w:tab w:val="left" w:pos="400"/>
        </w:tabs>
        <w:spacing w:line="276" w:lineRule="auto"/>
        <w:ind w:right="95"/>
        <w:jc w:val="both"/>
        <w:rPr>
          <w:rFonts w:asciiTheme="minorHAnsi" w:hAnsiTheme="minorHAnsi" w:cstheme="minorHAnsi"/>
        </w:rPr>
      </w:pPr>
      <w:r w:rsidRPr="00877795">
        <w:rPr>
          <w:rFonts w:asciiTheme="minorHAnsi" w:hAnsiTheme="minorHAnsi" w:cstheme="minorHAnsi"/>
          <w:color w:val="000000"/>
        </w:rPr>
        <w:t>Недовољна информисаност о потреби и значају развијања система обезбеђења квалитета. +++</w:t>
      </w:r>
    </w:p>
    <w:p w:rsidR="008458FB" w:rsidRDefault="008458FB" w:rsidP="008458FB">
      <w:pPr>
        <w:pBdr>
          <w:top w:val="nil"/>
          <w:left w:val="nil"/>
          <w:bottom w:val="nil"/>
          <w:right w:val="nil"/>
          <w:between w:val="nil"/>
        </w:pBdr>
        <w:spacing w:before="101"/>
        <w:rPr>
          <w:rFonts w:asciiTheme="minorHAnsi" w:hAnsiTheme="minorHAnsi" w:cstheme="minorHAnsi"/>
          <w:b/>
          <w:bCs/>
          <w:color w:val="000000"/>
          <w:lang w:val="sr-Cyrl-RS"/>
        </w:rPr>
      </w:pPr>
      <w:r w:rsidRPr="00E51398">
        <w:rPr>
          <w:rFonts w:asciiTheme="minorHAnsi" w:hAnsiTheme="minorHAnsi" w:cstheme="minorHAnsi"/>
          <w:b/>
          <w:bCs/>
          <w:color w:val="000000"/>
        </w:rPr>
        <w:t>О (Оpportunities) – Могућности</w:t>
      </w:r>
    </w:p>
    <w:p w:rsidR="008458FB" w:rsidRPr="00877795" w:rsidRDefault="008458FB" w:rsidP="00C231F2">
      <w:pPr>
        <w:pStyle w:val="ListParagraph"/>
        <w:numPr>
          <w:ilvl w:val="0"/>
          <w:numId w:val="18"/>
        </w:numPr>
        <w:pBdr>
          <w:top w:val="nil"/>
          <w:left w:val="nil"/>
          <w:bottom w:val="nil"/>
          <w:right w:val="nil"/>
          <w:between w:val="nil"/>
        </w:pBdr>
        <w:spacing w:before="101"/>
        <w:rPr>
          <w:rFonts w:asciiTheme="minorHAnsi" w:hAnsiTheme="minorHAnsi" w:cstheme="minorHAnsi"/>
          <w:b/>
          <w:bCs/>
          <w:color w:val="000000"/>
          <w:lang w:val="sr-Cyrl-RS"/>
        </w:rPr>
      </w:pPr>
      <w:r w:rsidRPr="00877795">
        <w:rPr>
          <w:rFonts w:asciiTheme="minorHAnsi" w:hAnsiTheme="minorHAnsi" w:cstheme="minorHAnsi"/>
          <w:color w:val="000000"/>
        </w:rPr>
        <w:t>Интензивније промовисање Стратегије за обезбеђивање квалитета и Акционог плана за њено спровођење међу свим релевантним субјектима обезбеђења квалитета, уз указивање на права и обавезе свих субјеката. +++</w:t>
      </w:r>
    </w:p>
    <w:p w:rsidR="008458FB" w:rsidRPr="00877795" w:rsidRDefault="008458FB" w:rsidP="00C231F2">
      <w:pPr>
        <w:pStyle w:val="ListParagraph"/>
        <w:numPr>
          <w:ilvl w:val="0"/>
          <w:numId w:val="18"/>
        </w:numPr>
        <w:pBdr>
          <w:top w:val="nil"/>
          <w:left w:val="nil"/>
          <w:bottom w:val="nil"/>
          <w:right w:val="nil"/>
          <w:between w:val="nil"/>
        </w:pBdr>
        <w:spacing w:before="101"/>
        <w:rPr>
          <w:rFonts w:asciiTheme="minorHAnsi" w:hAnsiTheme="minorHAnsi" w:cstheme="minorHAnsi"/>
          <w:color w:val="000000"/>
          <w:lang w:val="sr-Cyrl-RS"/>
        </w:rPr>
      </w:pPr>
      <w:r w:rsidRPr="00877795">
        <w:rPr>
          <w:rFonts w:asciiTheme="minorHAnsi" w:hAnsiTheme="minorHAnsi" w:cstheme="minorHAnsi"/>
          <w:color w:val="000000"/>
        </w:rPr>
        <w:t>Редовно праћење примене и разматрање могућности за побољшање Стратегије за обезбеђивање квалитета и Акционог плана за њено спровођење. +++</w:t>
      </w:r>
    </w:p>
    <w:p w:rsidR="008458FB" w:rsidRPr="008458FB" w:rsidRDefault="008458FB" w:rsidP="008458FB">
      <w:pPr>
        <w:pBdr>
          <w:top w:val="nil"/>
          <w:left w:val="nil"/>
          <w:bottom w:val="nil"/>
          <w:right w:val="nil"/>
          <w:between w:val="nil"/>
        </w:pBdr>
        <w:spacing w:before="101"/>
        <w:rPr>
          <w:rFonts w:asciiTheme="minorHAnsi" w:hAnsiTheme="minorHAnsi" w:cstheme="minorHAnsi"/>
          <w:color w:val="000000"/>
          <w:lang w:val="sr-Cyrl-RS"/>
        </w:rPr>
      </w:pPr>
      <w:r w:rsidRPr="00E51398">
        <w:rPr>
          <w:rFonts w:asciiTheme="minorHAnsi" w:hAnsiTheme="minorHAnsi" w:cstheme="minorHAnsi"/>
          <w:b/>
          <w:bCs/>
          <w:color w:val="000000"/>
        </w:rPr>
        <w:t>Т (Threats) – Опасности</w:t>
      </w:r>
    </w:p>
    <w:p w:rsidR="008458FB" w:rsidRPr="00877795" w:rsidRDefault="008458FB" w:rsidP="00C231F2">
      <w:pPr>
        <w:pStyle w:val="ListParagraph"/>
        <w:numPr>
          <w:ilvl w:val="0"/>
          <w:numId w:val="19"/>
        </w:numPr>
        <w:pBdr>
          <w:top w:val="nil"/>
          <w:left w:val="nil"/>
          <w:bottom w:val="nil"/>
          <w:right w:val="nil"/>
          <w:between w:val="nil"/>
        </w:pBdr>
        <w:spacing w:before="1" w:line="276" w:lineRule="auto"/>
        <w:ind w:right="96"/>
        <w:jc w:val="both"/>
        <w:rPr>
          <w:rFonts w:asciiTheme="minorHAnsi" w:hAnsiTheme="minorHAnsi" w:cstheme="minorHAnsi"/>
        </w:rPr>
      </w:pPr>
      <w:r w:rsidRPr="00877795">
        <w:rPr>
          <w:rFonts w:asciiTheme="minorHAnsi" w:hAnsiTheme="minorHAnsi" w:cstheme="minorHAnsi"/>
          <w:color w:val="000000"/>
        </w:rPr>
        <w:t>Недовољне финансијске могућности за пуну реализацију појединих предвиђених мера обезбеђивања квалитета. ++</w:t>
      </w:r>
    </w:p>
    <w:p w:rsidR="008458FB" w:rsidRPr="00877795" w:rsidRDefault="008458FB" w:rsidP="00C231F2">
      <w:pPr>
        <w:pStyle w:val="ListParagraph"/>
        <w:numPr>
          <w:ilvl w:val="0"/>
          <w:numId w:val="19"/>
        </w:numPr>
        <w:pBdr>
          <w:top w:val="nil"/>
          <w:left w:val="nil"/>
          <w:bottom w:val="nil"/>
          <w:right w:val="nil"/>
          <w:between w:val="nil"/>
        </w:pBdr>
        <w:spacing w:before="101"/>
        <w:rPr>
          <w:rFonts w:asciiTheme="minorHAnsi" w:hAnsiTheme="minorHAnsi" w:cstheme="minorHAnsi"/>
          <w:b/>
          <w:bCs/>
          <w:color w:val="000000"/>
          <w:lang w:val="sr-Cyrl-RS"/>
        </w:rPr>
      </w:pPr>
      <w:r w:rsidRPr="00877795">
        <w:rPr>
          <w:rFonts w:asciiTheme="minorHAnsi" w:hAnsiTheme="minorHAnsi" w:cstheme="minorHAnsi"/>
          <w:color w:val="000000"/>
        </w:rPr>
        <w:lastRenderedPageBreak/>
        <w:t>Честе промене прописа и усложњавање администрације у домену високог образовања. +++</w:t>
      </w:r>
    </w:p>
    <w:p w:rsidR="006F353A" w:rsidRPr="00E51398" w:rsidRDefault="006F353A">
      <w:pPr>
        <w:pBdr>
          <w:top w:val="nil"/>
          <w:left w:val="nil"/>
          <w:bottom w:val="nil"/>
          <w:right w:val="nil"/>
          <w:between w:val="nil"/>
        </w:pBdr>
        <w:spacing w:before="63"/>
        <w:rPr>
          <w:rFonts w:asciiTheme="minorHAnsi" w:hAnsiTheme="minorHAnsi" w:cstheme="minorHAnsi"/>
          <w:b/>
          <w:bCs/>
          <w:color w:val="000000"/>
        </w:rPr>
      </w:pPr>
    </w:p>
    <w:p w:rsidR="006F353A" w:rsidRPr="008458FB" w:rsidRDefault="003B1F49" w:rsidP="008458FB">
      <w:pPr>
        <w:pStyle w:val="Heading2"/>
        <w:ind w:left="0"/>
        <w:jc w:val="both"/>
        <w:rPr>
          <w:rFonts w:asciiTheme="minorHAnsi" w:hAnsiTheme="minorHAnsi" w:cstheme="minorHAnsi"/>
        </w:rPr>
      </w:pPr>
      <w:r w:rsidRPr="00E51398">
        <w:rPr>
          <w:rFonts w:asciiTheme="minorHAnsi" w:hAnsiTheme="minorHAnsi" w:cstheme="minorHAnsi"/>
        </w:rPr>
        <w:t>в) Предлог мера и активности за унапређење квалитета стандарда 1</w:t>
      </w:r>
    </w:p>
    <w:p w:rsidR="006F353A" w:rsidRPr="008458FB" w:rsidRDefault="003B1F49" w:rsidP="00C231F2">
      <w:pPr>
        <w:numPr>
          <w:ilvl w:val="0"/>
          <w:numId w:val="16"/>
        </w:numPr>
        <w:pBdr>
          <w:top w:val="nil"/>
          <w:left w:val="nil"/>
          <w:bottom w:val="nil"/>
          <w:right w:val="nil"/>
          <w:between w:val="nil"/>
        </w:pBdr>
        <w:tabs>
          <w:tab w:val="left" w:pos="850"/>
          <w:tab w:val="left" w:pos="862"/>
        </w:tabs>
        <w:spacing w:line="276" w:lineRule="auto"/>
        <w:ind w:left="862" w:right="285" w:hanging="360"/>
        <w:jc w:val="both"/>
        <w:rPr>
          <w:rFonts w:asciiTheme="minorHAnsi" w:hAnsiTheme="minorHAnsi" w:cstheme="minorHAnsi"/>
          <w:color w:val="000000"/>
          <w:sz w:val="24"/>
          <w:szCs w:val="24"/>
        </w:rPr>
      </w:pPr>
      <w:r w:rsidRPr="008458FB">
        <w:rPr>
          <w:rFonts w:asciiTheme="minorHAnsi" w:hAnsiTheme="minorHAnsi" w:cstheme="minorHAnsi"/>
          <w:color w:val="000000"/>
          <w:sz w:val="24"/>
          <w:szCs w:val="24"/>
        </w:rPr>
        <w:t>Доследно пратити реализацију Акционог плана за спровођење Стратегије за обезбеђивање квалитета и по потреби редефинисати Акциони план у циљу унапређења квалитета.</w:t>
      </w:r>
    </w:p>
    <w:p w:rsidR="006F353A" w:rsidRPr="008458FB" w:rsidRDefault="003B1F49" w:rsidP="00C231F2">
      <w:pPr>
        <w:numPr>
          <w:ilvl w:val="0"/>
          <w:numId w:val="16"/>
        </w:numPr>
        <w:pBdr>
          <w:top w:val="nil"/>
          <w:left w:val="nil"/>
          <w:bottom w:val="nil"/>
          <w:right w:val="nil"/>
          <w:between w:val="nil"/>
        </w:pBdr>
        <w:tabs>
          <w:tab w:val="left" w:pos="850"/>
          <w:tab w:val="left" w:pos="862"/>
        </w:tabs>
        <w:spacing w:line="278" w:lineRule="auto"/>
        <w:ind w:left="862" w:right="284" w:hanging="360"/>
        <w:jc w:val="both"/>
        <w:rPr>
          <w:rFonts w:asciiTheme="minorHAnsi" w:hAnsiTheme="minorHAnsi" w:cstheme="minorHAnsi"/>
          <w:color w:val="000000"/>
          <w:sz w:val="24"/>
          <w:szCs w:val="24"/>
        </w:rPr>
      </w:pPr>
      <w:r w:rsidRPr="008458FB">
        <w:rPr>
          <w:rFonts w:asciiTheme="minorHAnsi" w:hAnsiTheme="minorHAnsi" w:cstheme="minorHAnsi"/>
          <w:color w:val="000000"/>
          <w:sz w:val="24"/>
          <w:szCs w:val="24"/>
        </w:rPr>
        <w:t>На основу анализе резултата спроведеног поступка самовредновања, дефинисати приоритетне циљеве за унапређење квалитета.</w:t>
      </w:r>
    </w:p>
    <w:p w:rsidR="006F353A" w:rsidRPr="008458FB" w:rsidRDefault="003B1F49" w:rsidP="00C231F2">
      <w:pPr>
        <w:numPr>
          <w:ilvl w:val="0"/>
          <w:numId w:val="16"/>
        </w:numPr>
        <w:pBdr>
          <w:top w:val="nil"/>
          <w:left w:val="nil"/>
          <w:bottom w:val="nil"/>
          <w:right w:val="nil"/>
          <w:between w:val="nil"/>
        </w:pBdr>
        <w:tabs>
          <w:tab w:val="left" w:pos="850"/>
        </w:tabs>
        <w:spacing w:line="272" w:lineRule="auto"/>
        <w:ind w:left="850"/>
        <w:jc w:val="both"/>
        <w:rPr>
          <w:rFonts w:asciiTheme="minorHAnsi" w:hAnsiTheme="minorHAnsi" w:cstheme="minorHAnsi"/>
          <w:color w:val="000000"/>
          <w:sz w:val="24"/>
          <w:szCs w:val="24"/>
        </w:rPr>
      </w:pPr>
      <w:r w:rsidRPr="008458FB">
        <w:rPr>
          <w:rFonts w:asciiTheme="minorHAnsi" w:hAnsiTheme="minorHAnsi" w:cstheme="minorHAnsi"/>
          <w:color w:val="000000"/>
          <w:sz w:val="24"/>
          <w:szCs w:val="24"/>
        </w:rPr>
        <w:t>Континурано радити на изградњи и развијању система обезбеђивања квалитета.</w:t>
      </w:r>
    </w:p>
    <w:p w:rsidR="006F353A" w:rsidRPr="008458FB" w:rsidRDefault="003B1F49" w:rsidP="00C231F2">
      <w:pPr>
        <w:numPr>
          <w:ilvl w:val="0"/>
          <w:numId w:val="16"/>
        </w:numPr>
        <w:pBdr>
          <w:top w:val="nil"/>
          <w:left w:val="nil"/>
          <w:bottom w:val="nil"/>
          <w:right w:val="nil"/>
          <w:between w:val="nil"/>
        </w:pBdr>
        <w:tabs>
          <w:tab w:val="left" w:pos="850"/>
        </w:tabs>
        <w:spacing w:line="272" w:lineRule="auto"/>
        <w:ind w:left="850"/>
        <w:jc w:val="both"/>
        <w:rPr>
          <w:rFonts w:asciiTheme="minorHAnsi" w:hAnsiTheme="minorHAnsi" w:cstheme="minorHAnsi"/>
          <w:color w:val="000000"/>
          <w:sz w:val="24"/>
          <w:szCs w:val="24"/>
        </w:rPr>
      </w:pPr>
      <w:r w:rsidRPr="008458FB">
        <w:rPr>
          <w:rFonts w:asciiTheme="minorHAnsi" w:hAnsiTheme="minorHAnsi" w:cstheme="minorHAnsi"/>
          <w:color w:val="000000"/>
          <w:sz w:val="24"/>
          <w:szCs w:val="24"/>
        </w:rPr>
        <w:t>У редовним циклусима преиспитивати и унапређивати Стратегију обезбеђивања квалитета и друге повезане документе који се односе на обезбеђење квалитета.</w:t>
      </w:r>
    </w:p>
    <w:p w:rsidR="006F353A" w:rsidRPr="008458FB" w:rsidRDefault="003B1F49" w:rsidP="00C231F2">
      <w:pPr>
        <w:numPr>
          <w:ilvl w:val="0"/>
          <w:numId w:val="16"/>
        </w:numPr>
        <w:pBdr>
          <w:top w:val="nil"/>
          <w:left w:val="nil"/>
          <w:bottom w:val="nil"/>
          <w:right w:val="nil"/>
          <w:between w:val="nil"/>
        </w:pBdr>
        <w:tabs>
          <w:tab w:val="left" w:pos="850"/>
          <w:tab w:val="left" w:pos="862"/>
          <w:tab w:val="left" w:pos="2237"/>
          <w:tab w:val="left" w:pos="3584"/>
          <w:tab w:val="left" w:pos="5136"/>
          <w:tab w:val="left" w:pos="6295"/>
          <w:tab w:val="left" w:pos="7508"/>
          <w:tab w:val="left" w:pos="7983"/>
        </w:tabs>
        <w:spacing w:line="276" w:lineRule="auto"/>
        <w:ind w:left="862" w:right="281" w:hanging="360"/>
        <w:jc w:val="both"/>
        <w:rPr>
          <w:rFonts w:asciiTheme="minorHAnsi" w:hAnsiTheme="minorHAnsi" w:cstheme="minorHAnsi"/>
          <w:color w:val="000000"/>
          <w:sz w:val="24"/>
          <w:szCs w:val="24"/>
        </w:rPr>
      </w:pPr>
      <w:r w:rsidRPr="008458FB">
        <w:rPr>
          <w:rFonts w:asciiTheme="minorHAnsi" w:hAnsiTheme="minorHAnsi" w:cstheme="minorHAnsi"/>
          <w:color w:val="000000"/>
          <w:sz w:val="24"/>
          <w:szCs w:val="24"/>
        </w:rPr>
        <w:t>Дугорочно</w:t>
      </w:r>
      <w:r w:rsidRPr="008458FB">
        <w:rPr>
          <w:rFonts w:asciiTheme="minorHAnsi" w:hAnsiTheme="minorHAnsi" w:cstheme="minorHAnsi"/>
          <w:color w:val="000000"/>
          <w:sz w:val="24"/>
          <w:szCs w:val="24"/>
        </w:rPr>
        <w:tab/>
        <w:t>планирати</w:t>
      </w:r>
      <w:r w:rsidRPr="008458FB">
        <w:rPr>
          <w:rFonts w:asciiTheme="minorHAnsi" w:hAnsiTheme="minorHAnsi" w:cstheme="minorHAnsi"/>
          <w:color w:val="000000"/>
          <w:sz w:val="24"/>
          <w:szCs w:val="24"/>
        </w:rPr>
        <w:tab/>
        <w:t>ф</w:t>
      </w:r>
      <w:r w:rsidR="008458FB" w:rsidRPr="008458FB">
        <w:rPr>
          <w:rFonts w:asciiTheme="minorHAnsi" w:hAnsiTheme="minorHAnsi" w:cstheme="minorHAnsi"/>
          <w:color w:val="000000"/>
          <w:sz w:val="24"/>
          <w:szCs w:val="24"/>
        </w:rPr>
        <w:t>инансијска</w:t>
      </w:r>
      <w:r w:rsidR="008458FB" w:rsidRPr="008458FB">
        <w:rPr>
          <w:rFonts w:asciiTheme="minorHAnsi" w:hAnsiTheme="minorHAnsi" w:cstheme="minorHAnsi"/>
          <w:color w:val="000000"/>
          <w:sz w:val="24"/>
          <w:szCs w:val="24"/>
        </w:rPr>
        <w:tab/>
        <w:t>средства</w:t>
      </w:r>
      <w:r w:rsidR="008458FB" w:rsidRPr="008458FB">
        <w:rPr>
          <w:rFonts w:asciiTheme="minorHAnsi" w:hAnsiTheme="minorHAnsi" w:cstheme="minorHAnsi"/>
          <w:color w:val="000000"/>
          <w:sz w:val="24"/>
          <w:szCs w:val="24"/>
        </w:rPr>
        <w:tab/>
        <w:t>потребна</w:t>
      </w:r>
      <w:r w:rsidR="008458FB" w:rsidRPr="008458FB">
        <w:rPr>
          <w:rFonts w:asciiTheme="minorHAnsi" w:hAnsiTheme="minorHAnsi" w:cstheme="minorHAnsi"/>
          <w:color w:val="000000"/>
          <w:sz w:val="24"/>
          <w:szCs w:val="24"/>
          <w:lang w:val="sr-Cyrl-RS"/>
        </w:rPr>
        <w:t xml:space="preserve"> </w:t>
      </w:r>
      <w:r w:rsidR="008458FB" w:rsidRPr="008458FB">
        <w:rPr>
          <w:rFonts w:asciiTheme="minorHAnsi" w:hAnsiTheme="minorHAnsi" w:cstheme="minorHAnsi"/>
          <w:color w:val="000000"/>
          <w:sz w:val="24"/>
          <w:szCs w:val="24"/>
        </w:rPr>
        <w:t>за</w:t>
      </w:r>
      <w:r w:rsidR="008458FB" w:rsidRPr="008458FB">
        <w:rPr>
          <w:rFonts w:asciiTheme="minorHAnsi" w:hAnsiTheme="minorHAnsi" w:cstheme="minorHAnsi"/>
          <w:color w:val="000000"/>
          <w:sz w:val="24"/>
          <w:szCs w:val="24"/>
          <w:lang w:val="sr-Cyrl-RS"/>
        </w:rPr>
        <w:t xml:space="preserve"> </w:t>
      </w:r>
      <w:r w:rsidRPr="008458FB">
        <w:rPr>
          <w:rFonts w:asciiTheme="minorHAnsi" w:hAnsiTheme="minorHAnsi" w:cstheme="minorHAnsi"/>
          <w:color w:val="000000"/>
          <w:sz w:val="24"/>
          <w:szCs w:val="24"/>
        </w:rPr>
        <w:t>реализацију предвиђених мера и активности у циљу унапређења квалитета.</w:t>
      </w:r>
    </w:p>
    <w:p w:rsidR="006F353A" w:rsidRPr="008458FB" w:rsidRDefault="003B1F49" w:rsidP="00C231F2">
      <w:pPr>
        <w:numPr>
          <w:ilvl w:val="0"/>
          <w:numId w:val="16"/>
        </w:numPr>
        <w:pBdr>
          <w:top w:val="nil"/>
          <w:left w:val="nil"/>
          <w:bottom w:val="nil"/>
          <w:right w:val="nil"/>
          <w:between w:val="nil"/>
        </w:pBdr>
        <w:tabs>
          <w:tab w:val="left" w:pos="850"/>
          <w:tab w:val="left" w:pos="862"/>
        </w:tabs>
        <w:spacing w:line="278" w:lineRule="auto"/>
        <w:ind w:left="862" w:right="282" w:hanging="360"/>
        <w:jc w:val="both"/>
        <w:rPr>
          <w:rFonts w:asciiTheme="minorHAnsi" w:hAnsiTheme="minorHAnsi" w:cstheme="minorHAnsi"/>
          <w:color w:val="000000"/>
          <w:sz w:val="24"/>
          <w:szCs w:val="24"/>
        </w:rPr>
      </w:pPr>
      <w:r w:rsidRPr="008458FB">
        <w:rPr>
          <w:rFonts w:asciiTheme="minorHAnsi" w:hAnsiTheme="minorHAnsi" w:cstheme="minorHAnsi"/>
          <w:color w:val="000000"/>
          <w:sz w:val="24"/>
          <w:szCs w:val="24"/>
        </w:rPr>
        <w:t>Редовно информисати и мотивисати све релевантне субјекте за активније учешће у систему обезбеђивања квалитета.</w:t>
      </w:r>
    </w:p>
    <w:p w:rsidR="006F353A" w:rsidRPr="00E51398" w:rsidRDefault="006F353A">
      <w:pPr>
        <w:pBdr>
          <w:top w:val="nil"/>
          <w:left w:val="nil"/>
          <w:bottom w:val="nil"/>
          <w:right w:val="nil"/>
          <w:between w:val="nil"/>
        </w:pBdr>
        <w:spacing w:before="229"/>
        <w:rPr>
          <w:rFonts w:asciiTheme="minorHAnsi" w:hAnsiTheme="minorHAnsi" w:cstheme="minorHAnsi"/>
          <w:color w:val="000000"/>
          <w:sz w:val="24"/>
          <w:szCs w:val="24"/>
        </w:rPr>
      </w:pPr>
    </w:p>
    <w:p w:rsidR="006F353A" w:rsidRPr="00E51398" w:rsidRDefault="003B1F49">
      <w:pPr>
        <w:pStyle w:val="Heading2"/>
        <w:ind w:firstLine="143"/>
        <w:rPr>
          <w:rFonts w:asciiTheme="minorHAnsi" w:hAnsiTheme="minorHAnsi" w:cstheme="minorHAnsi"/>
        </w:rPr>
      </w:pPr>
      <w:r w:rsidRPr="00E51398">
        <w:rPr>
          <w:rFonts w:asciiTheme="minorHAnsi" w:hAnsiTheme="minorHAnsi" w:cstheme="minorHAnsi"/>
        </w:rPr>
        <w:t>Показатељи и прилози за стандард 1:</w:t>
      </w:r>
    </w:p>
    <w:p w:rsidR="006F353A" w:rsidRPr="00E51398" w:rsidRDefault="006F353A">
      <w:pPr>
        <w:pBdr>
          <w:top w:val="nil"/>
          <w:left w:val="nil"/>
          <w:bottom w:val="nil"/>
          <w:right w:val="nil"/>
          <w:between w:val="nil"/>
        </w:pBdr>
        <w:spacing w:before="76"/>
        <w:rPr>
          <w:rFonts w:asciiTheme="minorHAnsi" w:hAnsiTheme="minorHAnsi" w:cstheme="minorHAnsi"/>
          <w:b/>
          <w:bCs/>
          <w:color w:val="000000"/>
          <w:sz w:val="24"/>
          <w:szCs w:val="24"/>
        </w:rPr>
      </w:pPr>
    </w:p>
    <w:p w:rsidR="008458FB" w:rsidRDefault="0014451A" w:rsidP="008458FB">
      <w:pPr>
        <w:spacing w:before="1"/>
        <w:ind w:left="143"/>
        <w:rPr>
          <w:rFonts w:asciiTheme="minorHAnsi" w:hAnsiTheme="minorHAnsi" w:cstheme="minorHAnsi"/>
          <w:sz w:val="24"/>
          <w:szCs w:val="24"/>
          <w:lang w:val="sr-Cyrl-RS"/>
        </w:rPr>
      </w:pPr>
      <w:hyperlink r:id="rId17">
        <w:r w:rsidR="003B1F49" w:rsidRPr="00E51398">
          <w:rPr>
            <w:rFonts w:asciiTheme="minorHAnsi" w:hAnsiTheme="minorHAnsi" w:cstheme="minorHAnsi"/>
            <w:b/>
            <w:bCs/>
            <w:color w:val="0000FF"/>
            <w:sz w:val="24"/>
            <w:szCs w:val="24"/>
            <w:u w:val="single"/>
          </w:rPr>
          <w:t>Прилог 1.1.</w:t>
        </w:r>
      </w:hyperlink>
      <w:r w:rsidR="003B1F49" w:rsidRPr="00E51398">
        <w:rPr>
          <w:rFonts w:asciiTheme="minorHAnsi" w:hAnsiTheme="minorHAnsi" w:cstheme="minorHAnsi"/>
          <w:b/>
          <w:bCs/>
          <w:color w:val="0000FF"/>
          <w:sz w:val="24"/>
          <w:szCs w:val="24"/>
        </w:rPr>
        <w:t xml:space="preserve"> </w:t>
      </w:r>
      <w:r w:rsidR="003B1F49" w:rsidRPr="00E51398">
        <w:rPr>
          <w:rFonts w:asciiTheme="minorHAnsi" w:hAnsiTheme="minorHAnsi" w:cstheme="minorHAnsi"/>
          <w:sz w:val="24"/>
          <w:szCs w:val="24"/>
        </w:rPr>
        <w:t>Стратегија обезбеђења квалитета</w:t>
      </w:r>
    </w:p>
    <w:p w:rsidR="006F353A" w:rsidRPr="00E51398" w:rsidRDefault="0014451A" w:rsidP="008458FB">
      <w:pPr>
        <w:spacing w:before="1"/>
        <w:ind w:left="143"/>
        <w:rPr>
          <w:rFonts w:asciiTheme="minorHAnsi" w:hAnsiTheme="minorHAnsi" w:cstheme="minorHAnsi"/>
          <w:sz w:val="24"/>
          <w:szCs w:val="24"/>
        </w:rPr>
      </w:pPr>
      <w:hyperlink r:id="rId18" w:history="1">
        <w:r w:rsidR="008458FB" w:rsidRPr="008458FB">
          <w:rPr>
            <w:rStyle w:val="Hyperlink"/>
            <w:rFonts w:asciiTheme="minorHAnsi" w:hAnsiTheme="minorHAnsi" w:cstheme="minorHAnsi"/>
            <w:b/>
            <w:bCs/>
            <w:sz w:val="24"/>
            <w:szCs w:val="24"/>
            <w:lang w:val="sr-Cyrl-RS"/>
          </w:rPr>
          <w:t>Прилог 1.2.</w:t>
        </w:r>
      </w:hyperlink>
      <w:r w:rsidR="008458FB" w:rsidRPr="008458FB">
        <w:rPr>
          <w:rFonts w:asciiTheme="minorHAnsi" w:hAnsiTheme="minorHAnsi" w:cstheme="minorHAnsi"/>
          <w:b/>
          <w:bCs/>
          <w:color w:val="0000FF"/>
          <w:sz w:val="24"/>
          <w:szCs w:val="24"/>
          <w:lang w:val="sr-Cyrl-RS"/>
        </w:rPr>
        <w:t xml:space="preserve"> </w:t>
      </w:r>
      <w:r w:rsidR="003B1F49" w:rsidRPr="00E51398">
        <w:rPr>
          <w:rFonts w:asciiTheme="minorHAnsi" w:hAnsiTheme="minorHAnsi" w:cstheme="minorHAnsi"/>
          <w:sz w:val="24"/>
          <w:szCs w:val="24"/>
        </w:rPr>
        <w:t>Мере и субјекти обезбеђења квалитета</w:t>
      </w:r>
    </w:p>
    <w:p w:rsidR="006F353A" w:rsidRPr="00E51398" w:rsidRDefault="0014451A">
      <w:pPr>
        <w:pBdr>
          <w:top w:val="nil"/>
          <w:left w:val="nil"/>
          <w:bottom w:val="nil"/>
          <w:right w:val="nil"/>
          <w:between w:val="nil"/>
        </w:pBdr>
        <w:spacing w:before="41" w:line="276" w:lineRule="auto"/>
        <w:ind w:left="143"/>
        <w:rPr>
          <w:rFonts w:asciiTheme="minorHAnsi" w:hAnsiTheme="minorHAnsi" w:cstheme="minorHAnsi"/>
          <w:color w:val="000000"/>
          <w:sz w:val="24"/>
          <w:szCs w:val="24"/>
        </w:rPr>
        <w:sectPr w:rsidR="006F353A" w:rsidRPr="00E51398">
          <w:pgSz w:w="11910" w:h="16840"/>
          <w:pgMar w:top="1040" w:right="850" w:bottom="1680" w:left="1559" w:header="0" w:footer="1412" w:gutter="0"/>
          <w:cols w:space="720"/>
        </w:sectPr>
      </w:pPr>
      <w:hyperlink r:id="rId19">
        <w:r w:rsidR="003B1F49" w:rsidRPr="00E51398">
          <w:rPr>
            <w:rFonts w:asciiTheme="minorHAnsi" w:hAnsiTheme="minorHAnsi" w:cstheme="minorHAnsi"/>
            <w:b/>
            <w:bCs/>
            <w:color w:val="0000FF"/>
            <w:sz w:val="24"/>
            <w:szCs w:val="24"/>
            <w:u w:val="single"/>
          </w:rPr>
          <w:t>Прилог 1.3.</w:t>
        </w:r>
      </w:hyperlink>
      <w:r w:rsidR="003B1F49" w:rsidRPr="00E51398">
        <w:rPr>
          <w:rFonts w:asciiTheme="minorHAnsi" w:hAnsiTheme="minorHAnsi" w:cstheme="minorHAnsi"/>
          <w:b/>
          <w:bCs/>
          <w:color w:val="0000FF"/>
          <w:sz w:val="24"/>
          <w:szCs w:val="24"/>
        </w:rPr>
        <w:t xml:space="preserve"> </w:t>
      </w:r>
      <w:r w:rsidR="003B1F49" w:rsidRPr="00E51398">
        <w:rPr>
          <w:rFonts w:asciiTheme="minorHAnsi" w:hAnsiTheme="minorHAnsi" w:cstheme="minorHAnsi"/>
          <w:color w:val="000000"/>
          <w:sz w:val="24"/>
          <w:szCs w:val="24"/>
        </w:rPr>
        <w:t>Акциони план за спровођење стратегије и одлуке о његовом усвајању и допунама (уколико их је било)</w:t>
      </w:r>
    </w:p>
    <w:p w:rsidR="006F353A" w:rsidRPr="0010256E" w:rsidRDefault="003B1F49" w:rsidP="0010256E">
      <w:pPr>
        <w:pStyle w:val="Heading1"/>
        <w:spacing w:before="71"/>
        <w:jc w:val="center"/>
        <w:rPr>
          <w:rStyle w:val="Emphasis"/>
          <w:rFonts w:asciiTheme="minorHAnsi" w:hAnsiTheme="minorHAnsi" w:cstheme="minorHAnsi"/>
          <w:sz w:val="36"/>
          <w:szCs w:val="36"/>
        </w:rPr>
      </w:pPr>
      <w:bookmarkStart w:id="1" w:name="_heading=h.37igxomhcob1" w:colFirst="0" w:colLast="0"/>
      <w:bookmarkEnd w:id="1"/>
      <w:r w:rsidRPr="0010256E">
        <w:rPr>
          <w:rStyle w:val="Emphasis"/>
          <w:rFonts w:asciiTheme="minorHAnsi" w:hAnsiTheme="minorHAnsi" w:cstheme="minorHAnsi"/>
          <w:sz w:val="36"/>
          <w:szCs w:val="36"/>
        </w:rPr>
        <w:lastRenderedPageBreak/>
        <w:t>СТАНДАРД 2: НАЧИНИ И ПОСТУПЦИ ЗА ОБЕЗБЕЂЕЊЕ КВАЛИТЕТА</w:t>
      </w:r>
    </w:p>
    <w:p w:rsidR="0010256E" w:rsidRDefault="0010256E">
      <w:pPr>
        <w:pStyle w:val="Heading2"/>
        <w:ind w:firstLine="143"/>
        <w:rPr>
          <w:rFonts w:asciiTheme="minorHAnsi" w:hAnsiTheme="minorHAnsi" w:cstheme="minorHAnsi"/>
          <w:lang w:val="sr-Cyrl-RS"/>
        </w:rPr>
      </w:pPr>
    </w:p>
    <w:p w:rsidR="006F353A" w:rsidRPr="005818D3" w:rsidRDefault="003B1F49">
      <w:pPr>
        <w:pStyle w:val="Heading2"/>
        <w:ind w:firstLine="143"/>
        <w:rPr>
          <w:rFonts w:asciiTheme="minorHAnsi" w:hAnsiTheme="minorHAnsi" w:cstheme="minorHAnsi"/>
          <w:lang w:val="sr-Cyrl-RS"/>
        </w:rPr>
      </w:pPr>
      <w:r w:rsidRPr="008458FB">
        <w:rPr>
          <w:rFonts w:asciiTheme="minorHAnsi" w:hAnsiTheme="minorHAnsi" w:cstheme="minorHAnsi"/>
        </w:rPr>
        <w:t>а) Опис стања, анализа и процена</w:t>
      </w:r>
      <w:r w:rsidR="005818D3">
        <w:rPr>
          <w:rFonts w:asciiTheme="minorHAnsi" w:hAnsiTheme="minorHAnsi" w:cstheme="minorHAnsi"/>
          <w:lang w:val="sr-Cyrl-RS"/>
        </w:rPr>
        <w:t xml:space="preserve"> стандарда 2</w:t>
      </w:r>
    </w:p>
    <w:p w:rsidR="006F353A" w:rsidRPr="008458FB" w:rsidRDefault="006F353A">
      <w:pPr>
        <w:pBdr>
          <w:top w:val="nil"/>
          <w:left w:val="nil"/>
          <w:bottom w:val="nil"/>
          <w:right w:val="nil"/>
          <w:between w:val="nil"/>
        </w:pBdr>
        <w:spacing w:before="38"/>
        <w:rPr>
          <w:rFonts w:asciiTheme="minorHAnsi" w:hAnsiTheme="minorHAnsi" w:cstheme="minorHAnsi"/>
          <w:b/>
          <w:bCs/>
          <w:color w:val="000000"/>
          <w:sz w:val="24"/>
          <w:szCs w:val="24"/>
        </w:rPr>
      </w:pPr>
    </w:p>
    <w:p w:rsidR="006F353A" w:rsidRPr="008458FB" w:rsidRDefault="003B1F49">
      <w:pPr>
        <w:pBdr>
          <w:top w:val="nil"/>
          <w:left w:val="nil"/>
          <w:bottom w:val="nil"/>
          <w:right w:val="nil"/>
          <w:between w:val="nil"/>
        </w:pBdr>
        <w:spacing w:line="259" w:lineRule="auto"/>
        <w:ind w:left="143" w:right="279" w:firstLine="707"/>
        <w:jc w:val="both"/>
        <w:rPr>
          <w:rFonts w:asciiTheme="minorHAnsi" w:hAnsiTheme="minorHAnsi" w:cstheme="minorHAnsi"/>
          <w:color w:val="000000"/>
          <w:sz w:val="24"/>
          <w:szCs w:val="24"/>
        </w:rPr>
      </w:pPr>
      <w:r w:rsidRPr="008458FB">
        <w:rPr>
          <w:rFonts w:asciiTheme="minorHAnsi" w:hAnsiTheme="minorHAnsi" w:cstheme="minorHAnsi"/>
          <w:color w:val="000000"/>
          <w:sz w:val="24"/>
          <w:szCs w:val="24"/>
        </w:rPr>
        <w:t>Филолошки факултет је, у склопу активности које је током шк. 202</w:t>
      </w:r>
      <w:r w:rsidRPr="008458FB">
        <w:rPr>
          <w:rFonts w:asciiTheme="minorHAnsi" w:hAnsiTheme="minorHAnsi" w:cstheme="minorHAnsi"/>
          <w:sz w:val="24"/>
          <w:szCs w:val="24"/>
        </w:rPr>
        <w:t>5</w:t>
      </w:r>
      <w:r w:rsidRPr="008458FB">
        <w:rPr>
          <w:rFonts w:asciiTheme="minorHAnsi" w:hAnsiTheme="minorHAnsi" w:cstheme="minorHAnsi"/>
          <w:color w:val="000000"/>
          <w:sz w:val="24"/>
          <w:szCs w:val="24"/>
        </w:rPr>
        <w:t>/202</w:t>
      </w:r>
      <w:r w:rsidRPr="008458FB">
        <w:rPr>
          <w:rFonts w:asciiTheme="minorHAnsi" w:hAnsiTheme="minorHAnsi" w:cstheme="minorHAnsi"/>
          <w:sz w:val="24"/>
          <w:szCs w:val="24"/>
        </w:rPr>
        <w:t>6</w:t>
      </w:r>
      <w:r w:rsidRPr="008458FB">
        <w:rPr>
          <w:rFonts w:asciiTheme="minorHAnsi" w:hAnsiTheme="minorHAnsi" w:cstheme="minorHAnsi"/>
          <w:color w:val="000000"/>
          <w:sz w:val="24"/>
          <w:szCs w:val="24"/>
        </w:rPr>
        <w:t xml:space="preserve">. године предузео на плану успостављања система обезбеђења квалитета, утврдио начине и поступке за обезбеђење квалитета свог рада, који су доступни јавности (о чему в. и опис стандарда 1 и </w:t>
      </w:r>
      <w:r w:rsidR="0010256E">
        <w:rPr>
          <w:rFonts w:asciiTheme="minorHAnsi" w:hAnsiTheme="minorHAnsi" w:cstheme="minorHAnsi"/>
          <w:color w:val="000000"/>
          <w:sz w:val="24"/>
          <w:szCs w:val="24"/>
          <w:lang w:val="sr-Cyrl-RS"/>
        </w:rPr>
        <w:t>3</w:t>
      </w:r>
      <w:r w:rsidRPr="008458FB">
        <w:rPr>
          <w:rFonts w:asciiTheme="minorHAnsi" w:hAnsiTheme="minorHAnsi" w:cstheme="minorHAnsi"/>
          <w:color w:val="000000"/>
          <w:sz w:val="24"/>
          <w:szCs w:val="24"/>
        </w:rPr>
        <w:t>).</w:t>
      </w:r>
    </w:p>
    <w:p w:rsidR="006F353A" w:rsidRPr="008458FB" w:rsidRDefault="003B1F49">
      <w:pPr>
        <w:pBdr>
          <w:top w:val="nil"/>
          <w:left w:val="nil"/>
          <w:bottom w:val="nil"/>
          <w:right w:val="nil"/>
          <w:between w:val="nil"/>
        </w:pBdr>
        <w:spacing w:before="1" w:line="259" w:lineRule="auto"/>
        <w:ind w:left="143" w:right="277" w:firstLine="707"/>
        <w:jc w:val="both"/>
        <w:rPr>
          <w:rFonts w:asciiTheme="minorHAnsi" w:hAnsiTheme="minorHAnsi" w:cstheme="minorHAnsi"/>
          <w:color w:val="000000"/>
          <w:sz w:val="24"/>
          <w:szCs w:val="24"/>
        </w:rPr>
      </w:pPr>
      <w:r w:rsidRPr="008458FB">
        <w:rPr>
          <w:rFonts w:asciiTheme="minorHAnsi" w:hAnsiTheme="minorHAnsi" w:cstheme="minorHAnsi"/>
          <w:color w:val="000000"/>
          <w:sz w:val="24"/>
          <w:szCs w:val="24"/>
        </w:rPr>
        <w:t>Основни акт којим су утврђени начини и поступци за обезбеђење квалитета је Акциони план за спровођење Стратегије обезбеђивања квалитета Филолошког факултета за 202</w:t>
      </w:r>
      <w:r w:rsidRPr="008458FB">
        <w:rPr>
          <w:rFonts w:asciiTheme="minorHAnsi" w:hAnsiTheme="minorHAnsi" w:cstheme="minorHAnsi"/>
          <w:sz w:val="24"/>
          <w:szCs w:val="24"/>
        </w:rPr>
        <w:t>5/26</w:t>
      </w:r>
      <w:r w:rsidRPr="008458FB">
        <w:rPr>
          <w:rFonts w:asciiTheme="minorHAnsi" w:hAnsiTheme="minorHAnsi" w:cstheme="minorHAnsi"/>
          <w:color w:val="000000"/>
          <w:sz w:val="24"/>
          <w:szCs w:val="24"/>
        </w:rPr>
        <w:t xml:space="preserve">. годину, који је, на предлог Комисије за обезбеђење и унапређење квалитета, усвојило Наставно-научно веће Филолошког факултета на седници од </w:t>
      </w:r>
      <w:r w:rsidRPr="008458FB">
        <w:rPr>
          <w:rFonts w:asciiTheme="minorHAnsi" w:hAnsiTheme="minorHAnsi" w:cstheme="minorHAnsi"/>
          <w:sz w:val="24"/>
          <w:szCs w:val="24"/>
        </w:rPr>
        <w:t>5</w:t>
      </w:r>
      <w:r w:rsidRPr="008458FB">
        <w:rPr>
          <w:rFonts w:asciiTheme="minorHAnsi" w:hAnsiTheme="minorHAnsi" w:cstheme="minorHAnsi"/>
          <w:color w:val="000000"/>
          <w:sz w:val="24"/>
          <w:szCs w:val="24"/>
        </w:rPr>
        <w:t>.</w:t>
      </w:r>
      <w:r w:rsidR="004B2E42">
        <w:rPr>
          <w:rFonts w:asciiTheme="minorHAnsi" w:hAnsiTheme="minorHAnsi" w:cstheme="minorHAnsi"/>
          <w:color w:val="000000"/>
          <w:sz w:val="24"/>
          <w:szCs w:val="24"/>
          <w:lang w:val="sr-Latn-RS"/>
        </w:rPr>
        <w:t xml:space="preserve"> </w:t>
      </w:r>
      <w:r w:rsidRPr="008458FB">
        <w:rPr>
          <w:rFonts w:asciiTheme="minorHAnsi" w:hAnsiTheme="minorHAnsi" w:cstheme="minorHAnsi"/>
          <w:color w:val="000000"/>
          <w:sz w:val="24"/>
          <w:szCs w:val="24"/>
        </w:rPr>
        <w:t>2.</w:t>
      </w:r>
      <w:r w:rsidR="004B2E42">
        <w:rPr>
          <w:rFonts w:asciiTheme="minorHAnsi" w:hAnsiTheme="minorHAnsi" w:cstheme="minorHAnsi"/>
          <w:color w:val="000000"/>
          <w:sz w:val="24"/>
          <w:szCs w:val="24"/>
          <w:lang w:val="sr-Latn-RS"/>
        </w:rPr>
        <w:t xml:space="preserve"> </w:t>
      </w:r>
      <w:r w:rsidRPr="008458FB">
        <w:rPr>
          <w:rFonts w:asciiTheme="minorHAnsi" w:hAnsiTheme="minorHAnsi" w:cstheme="minorHAnsi"/>
          <w:color w:val="000000"/>
          <w:sz w:val="24"/>
          <w:szCs w:val="24"/>
        </w:rPr>
        <w:t>202</w:t>
      </w:r>
      <w:r w:rsidRPr="008458FB">
        <w:rPr>
          <w:rFonts w:asciiTheme="minorHAnsi" w:hAnsiTheme="minorHAnsi" w:cstheme="minorHAnsi"/>
          <w:sz w:val="24"/>
          <w:szCs w:val="24"/>
        </w:rPr>
        <w:t>6</w:t>
      </w:r>
      <w:r w:rsidRPr="008458FB">
        <w:rPr>
          <w:rFonts w:asciiTheme="minorHAnsi" w:hAnsiTheme="minorHAnsi" w:cstheme="minorHAnsi"/>
          <w:color w:val="000000"/>
          <w:sz w:val="24"/>
          <w:szCs w:val="24"/>
        </w:rPr>
        <w:t>. године. У Акционом плану су, према стандардима за самовредновање који су утврђени Правилником о стандардима за самовредновање и оцењивање квалитета високошколских установа и студијских програма који је донео Национални савет за високо образовање („Службени гласник РС“, бр. 13/2019), прецизирани начини и поступци за обезбеђење квалитета за сваку област обезбеђења квалитета дефинисану Стратегијом, као и одговарајући субјекти у систему обезбеђења квалитета Факултета који треба да спроведу предвиђене мере и поступке, те временска динамика за реализацију предвиђених мера и поступака.</w:t>
      </w:r>
    </w:p>
    <w:p w:rsidR="006F353A" w:rsidRPr="008458FB" w:rsidRDefault="003B1F49">
      <w:pPr>
        <w:pBdr>
          <w:top w:val="nil"/>
          <w:left w:val="nil"/>
          <w:bottom w:val="nil"/>
          <w:right w:val="nil"/>
          <w:between w:val="nil"/>
        </w:pBdr>
        <w:spacing w:line="259" w:lineRule="auto"/>
        <w:ind w:left="143" w:right="278" w:firstLine="707"/>
        <w:jc w:val="both"/>
        <w:rPr>
          <w:rFonts w:asciiTheme="minorHAnsi" w:hAnsiTheme="minorHAnsi" w:cstheme="minorHAnsi"/>
          <w:color w:val="000000"/>
          <w:sz w:val="24"/>
          <w:szCs w:val="24"/>
        </w:rPr>
      </w:pPr>
      <w:r w:rsidRPr="008458FB">
        <w:rPr>
          <w:rFonts w:asciiTheme="minorHAnsi" w:hAnsiTheme="minorHAnsi" w:cstheme="minorHAnsi"/>
          <w:color w:val="000000"/>
          <w:sz w:val="24"/>
          <w:szCs w:val="24"/>
        </w:rPr>
        <w:t>Филолошки факултет је, на седници Наставно-научног већа од 26.</w:t>
      </w:r>
      <w:r w:rsidR="004B2E42">
        <w:rPr>
          <w:rFonts w:asciiTheme="minorHAnsi" w:hAnsiTheme="minorHAnsi" w:cstheme="minorHAnsi"/>
          <w:color w:val="000000"/>
          <w:sz w:val="24"/>
          <w:szCs w:val="24"/>
          <w:lang w:val="sr-Latn-RS"/>
        </w:rPr>
        <w:t xml:space="preserve"> </w:t>
      </w:r>
      <w:r w:rsidRPr="008458FB">
        <w:rPr>
          <w:rFonts w:asciiTheme="minorHAnsi" w:hAnsiTheme="minorHAnsi" w:cstheme="minorHAnsi"/>
          <w:color w:val="000000"/>
          <w:sz w:val="24"/>
          <w:szCs w:val="24"/>
        </w:rPr>
        <w:t>04.</w:t>
      </w:r>
      <w:r w:rsidR="004B2E42">
        <w:rPr>
          <w:rFonts w:asciiTheme="minorHAnsi" w:hAnsiTheme="minorHAnsi" w:cstheme="minorHAnsi"/>
          <w:color w:val="000000"/>
          <w:sz w:val="24"/>
          <w:szCs w:val="24"/>
          <w:lang w:val="sr-Latn-RS"/>
        </w:rPr>
        <w:t xml:space="preserve"> </w:t>
      </w:r>
      <w:r w:rsidRPr="008458FB">
        <w:rPr>
          <w:rFonts w:asciiTheme="minorHAnsi" w:hAnsiTheme="minorHAnsi" w:cstheme="minorHAnsi"/>
          <w:color w:val="000000"/>
          <w:sz w:val="24"/>
          <w:szCs w:val="24"/>
        </w:rPr>
        <w:t>2021. године, донео Правилник о обезбеђивању квалитета и самовредновању (бр. 1688/1- 1688/2, 07.05.2021), којим се утврђује систем обезбеђења квалитета и регулишу се систематско праћење и периодичне провере квалитета рада Филолошког факултета, као и Правилник о Комисији за обезбеђење и унапређење квалитета (бр. 1686/1-1686/2, 07.05.2021; допуне и измене овог Правилника усвојене су на седници Наставно-научног већа Филолошког факултета</w:t>
      </w:r>
      <w:r w:rsidRPr="008458FB">
        <w:rPr>
          <w:rFonts w:asciiTheme="minorHAnsi" w:hAnsiTheme="minorHAnsi" w:cstheme="minorHAnsi"/>
          <w:sz w:val="24"/>
          <w:szCs w:val="24"/>
        </w:rPr>
        <w:t>, бр. 1146/1 од 12. 5. 2026. године)</w:t>
      </w:r>
      <w:r w:rsidRPr="008458FB">
        <w:rPr>
          <w:rFonts w:asciiTheme="minorHAnsi" w:hAnsiTheme="minorHAnsi" w:cstheme="minorHAnsi"/>
          <w:color w:val="000000"/>
          <w:sz w:val="24"/>
          <w:szCs w:val="24"/>
        </w:rPr>
        <w:t>) и Правилник о Комисији за праћење и унапређење квалитета наставе (бр. 1687/1-1687/2, 07.05.2021; измене и допуне овог Правилника усвојене су на седници Наставно-научног већа Филолошког факултета, бр. 4201/1 од 28.12. 2021. године).</w:t>
      </w:r>
    </w:p>
    <w:p w:rsidR="006F353A" w:rsidRPr="008458FB" w:rsidRDefault="003B1F49">
      <w:pPr>
        <w:pBdr>
          <w:top w:val="nil"/>
          <w:left w:val="nil"/>
          <w:bottom w:val="nil"/>
          <w:right w:val="nil"/>
          <w:between w:val="nil"/>
        </w:pBdr>
        <w:spacing w:line="259" w:lineRule="auto"/>
        <w:ind w:left="143" w:right="279" w:firstLine="707"/>
        <w:jc w:val="both"/>
        <w:rPr>
          <w:rFonts w:asciiTheme="minorHAnsi" w:hAnsiTheme="minorHAnsi" w:cstheme="minorHAnsi"/>
          <w:color w:val="000000"/>
          <w:sz w:val="24"/>
          <w:szCs w:val="24"/>
        </w:rPr>
      </w:pPr>
      <w:r w:rsidRPr="008458FB">
        <w:rPr>
          <w:rFonts w:asciiTheme="minorHAnsi" w:hAnsiTheme="minorHAnsi" w:cstheme="minorHAnsi"/>
          <w:color w:val="000000"/>
          <w:sz w:val="24"/>
          <w:szCs w:val="24"/>
        </w:rPr>
        <w:t>Сви наведени документи, којима се уређују стандарди и поступци за обезбеђење, праћење и унапређење квалитета, јавно су доступни на веб-сајту Филолошког факултета (</w:t>
      </w:r>
      <w:hyperlink r:id="rId20">
        <w:r w:rsidRPr="008458FB">
          <w:rPr>
            <w:rFonts w:asciiTheme="minorHAnsi" w:hAnsiTheme="minorHAnsi" w:cstheme="minorHAnsi"/>
            <w:color w:val="1155CC"/>
            <w:sz w:val="24"/>
            <w:szCs w:val="24"/>
            <w:u w:val="single"/>
          </w:rPr>
          <w:t>https://www.fil.bg.ac.rs/sr/pregled-fakulteta/dokumenta-i-propisi</w:t>
        </w:r>
      </w:hyperlink>
      <w:r w:rsidRPr="008458FB">
        <w:rPr>
          <w:rFonts w:asciiTheme="minorHAnsi" w:hAnsiTheme="minorHAnsi" w:cstheme="minorHAnsi"/>
          <w:color w:val="000000"/>
          <w:sz w:val="24"/>
          <w:szCs w:val="24"/>
        </w:rPr>
        <w:t>).</w:t>
      </w:r>
    </w:p>
    <w:p w:rsidR="006F353A" w:rsidRPr="008458FB" w:rsidRDefault="003B1F49">
      <w:pPr>
        <w:pBdr>
          <w:top w:val="nil"/>
          <w:left w:val="nil"/>
          <w:bottom w:val="nil"/>
          <w:right w:val="nil"/>
          <w:between w:val="nil"/>
        </w:pBdr>
        <w:spacing w:line="259" w:lineRule="auto"/>
        <w:ind w:left="143" w:right="279" w:firstLine="707"/>
        <w:jc w:val="both"/>
        <w:rPr>
          <w:rFonts w:asciiTheme="minorHAnsi" w:hAnsiTheme="minorHAnsi" w:cstheme="minorHAnsi"/>
          <w:color w:val="000000"/>
          <w:sz w:val="24"/>
          <w:szCs w:val="24"/>
        </w:rPr>
      </w:pPr>
      <w:r w:rsidRPr="008458FB">
        <w:rPr>
          <w:rFonts w:asciiTheme="minorHAnsi" w:hAnsiTheme="minorHAnsi" w:cstheme="minorHAnsi"/>
          <w:color w:val="000000"/>
          <w:sz w:val="24"/>
          <w:szCs w:val="24"/>
        </w:rPr>
        <w:t>Комисија за обезбеђење и унапређење квалитета и Комисија за праћење и унапређење квалитета наставе дефинисане су новим Статутом Филолошког факултета (</w:t>
      </w:r>
      <w:hyperlink r:id="rId21">
        <w:r w:rsidRPr="008458FB">
          <w:rPr>
            <w:rFonts w:asciiTheme="minorHAnsi" w:hAnsiTheme="minorHAnsi" w:cstheme="minorHAnsi"/>
            <w:color w:val="1155CC"/>
            <w:sz w:val="24"/>
            <w:szCs w:val="24"/>
            <w:u w:val="single"/>
          </w:rPr>
          <w:t>https://www.fil.bg.ac.rs/uploads/files/Strane/Dokumenta/Preciscen%20tekst%20Statuta%20(izmene%2017%209%202025).pdf</w:t>
        </w:r>
      </w:hyperlink>
      <w:r w:rsidRPr="008458FB">
        <w:rPr>
          <w:rFonts w:asciiTheme="minorHAnsi" w:hAnsiTheme="minorHAnsi" w:cstheme="minorHAnsi"/>
          <w:color w:val="000000"/>
          <w:sz w:val="24"/>
          <w:szCs w:val="24"/>
        </w:rPr>
        <w:t>), који је усклађен са Законом о високом образовању и Статутом Универзитета у Београду, као стална тела које образује Наставно-научно веће. Комисија за обезбеђење и унапређење квалитета, која је изабрана и конституисана у септембру 202</w:t>
      </w:r>
      <w:r w:rsidRPr="008458FB">
        <w:rPr>
          <w:rFonts w:asciiTheme="minorHAnsi" w:hAnsiTheme="minorHAnsi" w:cstheme="minorHAnsi"/>
          <w:sz w:val="24"/>
          <w:szCs w:val="24"/>
        </w:rPr>
        <w:t>3</w:t>
      </w:r>
      <w:r w:rsidRPr="008458FB">
        <w:rPr>
          <w:rFonts w:asciiTheme="minorHAnsi" w:hAnsiTheme="minorHAnsi" w:cstheme="minorHAnsi"/>
          <w:color w:val="000000"/>
          <w:sz w:val="24"/>
          <w:szCs w:val="24"/>
        </w:rPr>
        <w:t xml:space="preserve">. године, израдила је Стратегију обезбеђивања </w:t>
      </w:r>
      <w:r w:rsidRPr="008458FB">
        <w:rPr>
          <w:rFonts w:asciiTheme="minorHAnsi" w:hAnsiTheme="minorHAnsi" w:cstheme="minorHAnsi"/>
          <w:color w:val="000000"/>
          <w:sz w:val="24"/>
          <w:szCs w:val="24"/>
        </w:rPr>
        <w:lastRenderedPageBreak/>
        <w:t>квалитета и Акциони план за њено спровођење, које су усвојили надлежни органи Филолошког факултета. Комисија за праћење и унапређење квалитета наставе изабрана је на седници Наставно-научног већа у мају 202</w:t>
      </w:r>
      <w:r w:rsidRPr="008458FB">
        <w:rPr>
          <w:rFonts w:asciiTheme="minorHAnsi" w:hAnsiTheme="minorHAnsi" w:cstheme="minorHAnsi"/>
          <w:sz w:val="24"/>
          <w:szCs w:val="24"/>
        </w:rPr>
        <w:t>3</w:t>
      </w:r>
      <w:r w:rsidRPr="008458FB">
        <w:rPr>
          <w:rFonts w:asciiTheme="minorHAnsi" w:hAnsiTheme="minorHAnsi" w:cstheme="minorHAnsi"/>
          <w:color w:val="000000"/>
          <w:sz w:val="24"/>
          <w:szCs w:val="24"/>
        </w:rPr>
        <w:t>. године.</w:t>
      </w:r>
    </w:p>
    <w:p w:rsidR="006F353A" w:rsidRPr="008458FB" w:rsidRDefault="003B1F49">
      <w:pPr>
        <w:pBdr>
          <w:top w:val="nil"/>
          <w:left w:val="nil"/>
          <w:bottom w:val="nil"/>
          <w:right w:val="nil"/>
          <w:between w:val="nil"/>
        </w:pBdr>
        <w:spacing w:line="259" w:lineRule="auto"/>
        <w:ind w:left="143" w:right="276" w:firstLine="707"/>
        <w:jc w:val="both"/>
        <w:rPr>
          <w:rFonts w:asciiTheme="minorHAnsi" w:hAnsiTheme="minorHAnsi" w:cstheme="minorHAnsi"/>
          <w:sz w:val="24"/>
          <w:szCs w:val="24"/>
        </w:rPr>
      </w:pPr>
      <w:r w:rsidRPr="008458FB">
        <w:rPr>
          <w:rFonts w:asciiTheme="minorHAnsi" w:hAnsiTheme="minorHAnsi" w:cstheme="minorHAnsi"/>
          <w:color w:val="000000"/>
          <w:sz w:val="24"/>
          <w:szCs w:val="24"/>
        </w:rPr>
        <w:t>Филолошки факултет је у претходним акредитационим циклусима добијао потврду постигнутих стандарда квалитета и опредељен је да убудуће редовно и систематстки преиспитује и унапређује начине и поступке за обезбеђење квалитета.</w:t>
      </w:r>
    </w:p>
    <w:p w:rsidR="006F353A" w:rsidRPr="008458FB" w:rsidRDefault="006F353A">
      <w:pPr>
        <w:pBdr>
          <w:top w:val="nil"/>
          <w:left w:val="nil"/>
          <w:bottom w:val="nil"/>
          <w:right w:val="nil"/>
          <w:between w:val="nil"/>
        </w:pBdr>
        <w:spacing w:line="259" w:lineRule="auto"/>
        <w:ind w:left="143" w:right="276" w:firstLine="707"/>
        <w:jc w:val="both"/>
        <w:rPr>
          <w:rFonts w:asciiTheme="minorHAnsi" w:hAnsiTheme="minorHAnsi" w:cstheme="minorHAnsi"/>
          <w:sz w:val="24"/>
          <w:szCs w:val="24"/>
        </w:rPr>
      </w:pPr>
    </w:p>
    <w:p w:rsidR="006F353A" w:rsidRDefault="003B1F49" w:rsidP="0010256E">
      <w:pPr>
        <w:pBdr>
          <w:top w:val="nil"/>
          <w:left w:val="nil"/>
          <w:bottom w:val="nil"/>
          <w:right w:val="nil"/>
          <w:between w:val="nil"/>
        </w:pBdr>
        <w:spacing w:line="259" w:lineRule="auto"/>
        <w:ind w:right="276"/>
        <w:jc w:val="both"/>
        <w:rPr>
          <w:rFonts w:asciiTheme="minorHAnsi" w:hAnsiTheme="minorHAnsi" w:cstheme="minorHAnsi"/>
          <w:b/>
          <w:bCs/>
          <w:lang w:val="sr-Cyrl-RS"/>
        </w:rPr>
      </w:pPr>
      <w:r w:rsidRPr="008458FB">
        <w:rPr>
          <w:rFonts w:asciiTheme="minorHAnsi" w:hAnsiTheme="minorHAnsi" w:cstheme="minorHAnsi"/>
          <w:b/>
          <w:bCs/>
        </w:rPr>
        <w:t>б) SWOT анализа за Стандард 2</w:t>
      </w:r>
    </w:p>
    <w:p w:rsidR="0010256E" w:rsidRDefault="0010256E" w:rsidP="0010256E">
      <w:pPr>
        <w:jc w:val="both"/>
        <w:rPr>
          <w:rFonts w:asciiTheme="minorHAnsi" w:hAnsiTheme="minorHAnsi" w:cstheme="minorHAnsi"/>
          <w:b/>
          <w:bCs/>
          <w:color w:val="000000"/>
          <w:lang w:val="sr-Cyrl-RS"/>
        </w:rPr>
      </w:pPr>
    </w:p>
    <w:p w:rsidR="0010256E" w:rsidRDefault="0010256E" w:rsidP="0010256E">
      <w:pPr>
        <w:jc w:val="both"/>
        <w:rPr>
          <w:rFonts w:asciiTheme="minorHAnsi" w:hAnsiTheme="minorHAnsi" w:cstheme="minorHAnsi"/>
          <w:b/>
          <w:bCs/>
          <w:color w:val="000000"/>
          <w:lang w:val="sr-Cyrl-RS"/>
        </w:rPr>
      </w:pPr>
      <w:r w:rsidRPr="00E51398">
        <w:rPr>
          <w:rFonts w:asciiTheme="minorHAnsi" w:hAnsiTheme="minorHAnsi" w:cstheme="minorHAnsi"/>
          <w:b/>
          <w:bCs/>
          <w:color w:val="000000"/>
        </w:rPr>
        <w:t>S (Strengths) – Предности</w:t>
      </w:r>
    </w:p>
    <w:p w:rsidR="0010256E" w:rsidRPr="00A151C7" w:rsidRDefault="0010256E" w:rsidP="00C231F2">
      <w:pPr>
        <w:pStyle w:val="ListParagraph"/>
        <w:numPr>
          <w:ilvl w:val="0"/>
          <w:numId w:val="22"/>
        </w:numPr>
        <w:pBdr>
          <w:top w:val="nil"/>
          <w:left w:val="nil"/>
          <w:bottom w:val="nil"/>
          <w:right w:val="nil"/>
          <w:between w:val="nil"/>
        </w:pBdr>
        <w:tabs>
          <w:tab w:val="left" w:pos="467"/>
        </w:tabs>
        <w:spacing w:line="264" w:lineRule="auto"/>
        <w:ind w:right="105"/>
        <w:rPr>
          <w:rFonts w:asciiTheme="minorHAnsi" w:hAnsiTheme="minorHAnsi" w:cstheme="minorHAnsi"/>
        </w:rPr>
      </w:pPr>
      <w:r w:rsidRPr="00A151C7">
        <w:rPr>
          <w:rFonts w:asciiTheme="minorHAnsi" w:hAnsiTheme="minorHAnsi" w:cstheme="minorHAnsi"/>
        </w:rPr>
        <w:t>Доношење докумената којима се утврђују стандарди квалитета, надлежности</w:t>
      </w:r>
      <w:r w:rsidRPr="00A151C7">
        <w:rPr>
          <w:rFonts w:asciiTheme="minorHAnsi" w:hAnsiTheme="minorHAnsi" w:cstheme="minorHAnsi"/>
          <w:lang w:val="sr-Cyrl-RS"/>
        </w:rPr>
        <w:t xml:space="preserve"> </w:t>
      </w:r>
      <w:r w:rsidRPr="00A151C7">
        <w:rPr>
          <w:rFonts w:asciiTheme="minorHAnsi" w:hAnsiTheme="minorHAnsi" w:cstheme="minorHAnsi"/>
        </w:rPr>
        <w:t>субјеката у систему обезбеђења квалитета, као и начини, поступци и план рада за обезбеђење квалитета (Стратегија обезбеђивања квалитета, Акциони план за спровођење Стратегије обезбеђивања квалитета, Правилник о обезбеђивању квалитета и самовредновању, Правилник о Комисији за обезбеђење и унапређење квалитета, Правилник о Комисији за</w:t>
      </w:r>
      <w:r w:rsidRPr="00A151C7">
        <w:rPr>
          <w:rFonts w:asciiTheme="minorHAnsi" w:hAnsiTheme="minorHAnsi" w:cstheme="minorHAnsi"/>
          <w:lang w:val="sr-Cyrl-RS"/>
        </w:rPr>
        <w:t xml:space="preserve"> </w:t>
      </w:r>
      <w:r w:rsidRPr="00A151C7">
        <w:rPr>
          <w:rFonts w:asciiTheme="minorHAnsi" w:hAnsiTheme="minorHAnsi" w:cstheme="minorHAnsi"/>
        </w:rPr>
        <w:t>праћење и унапређење квалитета наставе).</w:t>
      </w:r>
      <w:r w:rsidRPr="00A151C7">
        <w:rPr>
          <w:rFonts w:asciiTheme="minorHAnsi" w:hAnsiTheme="minorHAnsi" w:cstheme="minorHAnsi"/>
          <w:lang w:val="sr-Cyrl-RS"/>
        </w:rPr>
        <w:t xml:space="preserve"> </w:t>
      </w:r>
      <w:r w:rsidRPr="00A151C7">
        <w:rPr>
          <w:rFonts w:asciiTheme="minorHAnsi" w:hAnsiTheme="minorHAnsi" w:cstheme="minorHAnsi"/>
        </w:rPr>
        <w:t>+++</w:t>
      </w:r>
    </w:p>
    <w:p w:rsidR="0010256E" w:rsidRPr="00A151C7" w:rsidRDefault="0010256E" w:rsidP="00C231F2">
      <w:pPr>
        <w:pStyle w:val="ListParagraph"/>
        <w:numPr>
          <w:ilvl w:val="0"/>
          <w:numId w:val="22"/>
        </w:numPr>
        <w:pBdr>
          <w:top w:val="nil"/>
          <w:left w:val="nil"/>
          <w:bottom w:val="nil"/>
          <w:right w:val="nil"/>
          <w:between w:val="nil"/>
        </w:pBdr>
        <w:tabs>
          <w:tab w:val="left" w:pos="467"/>
        </w:tabs>
        <w:spacing w:before="25" w:line="264" w:lineRule="auto"/>
        <w:ind w:right="328"/>
        <w:rPr>
          <w:rFonts w:asciiTheme="minorHAnsi" w:hAnsiTheme="minorHAnsi" w:cstheme="minorHAnsi"/>
        </w:rPr>
      </w:pPr>
      <w:r w:rsidRPr="00A151C7">
        <w:rPr>
          <w:rFonts w:asciiTheme="minorHAnsi" w:hAnsiTheme="minorHAnsi" w:cstheme="minorHAnsi"/>
        </w:rPr>
        <w:t>Јавна доступност докумената који регулишу процес обезбеђења квалитета</w:t>
      </w:r>
      <w:r w:rsidRPr="00A151C7">
        <w:rPr>
          <w:rFonts w:asciiTheme="minorHAnsi" w:hAnsiTheme="minorHAnsi" w:cstheme="minorHAnsi"/>
          <w:lang w:val="sr-Cyrl-RS"/>
        </w:rPr>
        <w:t xml:space="preserve">. </w:t>
      </w:r>
      <w:r w:rsidRPr="00A151C7">
        <w:rPr>
          <w:rFonts w:asciiTheme="minorHAnsi" w:hAnsiTheme="minorHAnsi" w:cstheme="minorHAnsi"/>
        </w:rPr>
        <w:t>+++</w:t>
      </w:r>
    </w:p>
    <w:p w:rsidR="0010256E" w:rsidRPr="00A151C7" w:rsidRDefault="0010256E" w:rsidP="00C231F2">
      <w:pPr>
        <w:pStyle w:val="ListParagraph"/>
        <w:numPr>
          <w:ilvl w:val="0"/>
          <w:numId w:val="22"/>
        </w:numPr>
        <w:pBdr>
          <w:top w:val="nil"/>
          <w:left w:val="nil"/>
          <w:bottom w:val="nil"/>
          <w:right w:val="nil"/>
          <w:between w:val="nil"/>
        </w:pBdr>
        <w:tabs>
          <w:tab w:val="left" w:pos="467"/>
        </w:tabs>
        <w:spacing w:before="25" w:line="264" w:lineRule="auto"/>
        <w:ind w:right="93"/>
        <w:jc w:val="both"/>
        <w:rPr>
          <w:rFonts w:asciiTheme="minorHAnsi" w:hAnsiTheme="minorHAnsi" w:cstheme="minorHAnsi"/>
        </w:rPr>
      </w:pPr>
      <w:r w:rsidRPr="00A151C7">
        <w:rPr>
          <w:rFonts w:asciiTheme="minorHAnsi" w:hAnsiTheme="minorHAnsi" w:cstheme="minorHAnsi"/>
        </w:rPr>
        <w:t>Утврђене надлежности сваког од субјеката обезбеђења квалитета и дефинисање конкретних поступака и мера, као и рокова за њихово спровођење.</w:t>
      </w:r>
      <w:r w:rsidRPr="00A151C7">
        <w:rPr>
          <w:rFonts w:asciiTheme="minorHAnsi" w:hAnsiTheme="minorHAnsi" w:cstheme="minorHAnsi"/>
          <w:lang w:val="sr-Cyrl-RS"/>
        </w:rPr>
        <w:t xml:space="preserve"> </w:t>
      </w:r>
      <w:r w:rsidRPr="00A151C7">
        <w:rPr>
          <w:rFonts w:asciiTheme="minorHAnsi" w:hAnsiTheme="minorHAnsi" w:cstheme="minorHAnsi"/>
        </w:rPr>
        <w:t>+++</w:t>
      </w:r>
    </w:p>
    <w:p w:rsidR="0010256E" w:rsidRPr="00A151C7" w:rsidRDefault="0010256E" w:rsidP="0010256E">
      <w:pPr>
        <w:pBdr>
          <w:top w:val="nil"/>
          <w:left w:val="nil"/>
          <w:bottom w:val="nil"/>
          <w:right w:val="nil"/>
          <w:between w:val="nil"/>
        </w:pBdr>
        <w:spacing w:before="101"/>
        <w:rPr>
          <w:rFonts w:asciiTheme="minorHAnsi" w:hAnsiTheme="minorHAnsi" w:cstheme="minorHAnsi"/>
          <w:b/>
          <w:bCs/>
          <w:lang w:val="sr-Cyrl-RS"/>
        </w:rPr>
      </w:pPr>
      <w:r w:rsidRPr="00A151C7">
        <w:rPr>
          <w:rFonts w:asciiTheme="minorHAnsi" w:hAnsiTheme="minorHAnsi" w:cstheme="minorHAnsi"/>
          <w:b/>
          <w:bCs/>
        </w:rPr>
        <w:t>W (Weaknesses) – Слабости</w:t>
      </w:r>
    </w:p>
    <w:p w:rsidR="004B2E42" w:rsidRPr="004B2E42" w:rsidRDefault="0010256E" w:rsidP="004B2E42">
      <w:pPr>
        <w:pStyle w:val="ListParagraph"/>
        <w:numPr>
          <w:ilvl w:val="0"/>
          <w:numId w:val="23"/>
        </w:numPr>
        <w:pBdr>
          <w:top w:val="nil"/>
          <w:left w:val="nil"/>
          <w:bottom w:val="nil"/>
          <w:right w:val="nil"/>
          <w:between w:val="nil"/>
        </w:pBdr>
        <w:tabs>
          <w:tab w:val="left" w:pos="400"/>
        </w:tabs>
        <w:spacing w:line="264" w:lineRule="auto"/>
        <w:ind w:right="101"/>
        <w:jc w:val="both"/>
        <w:rPr>
          <w:rFonts w:asciiTheme="minorHAnsi" w:hAnsiTheme="minorHAnsi" w:cstheme="minorHAnsi"/>
          <w:b/>
          <w:bCs/>
          <w:lang w:val="sr-Cyrl-RS"/>
        </w:rPr>
      </w:pPr>
      <w:r w:rsidRPr="004B2E42">
        <w:rPr>
          <w:rFonts w:asciiTheme="minorHAnsi" w:hAnsiTheme="minorHAnsi" w:cstheme="minorHAnsi"/>
          <w:lang w:val="ru-RU"/>
        </w:rPr>
        <w:t>Недовољна повезаност и координација субјеката укључених у процес обезбеђења квалитета. ++</w:t>
      </w:r>
    </w:p>
    <w:p w:rsidR="0010256E" w:rsidRPr="004B2E42" w:rsidRDefault="0010256E" w:rsidP="004B2E42">
      <w:pPr>
        <w:pStyle w:val="ListParagraph"/>
        <w:numPr>
          <w:ilvl w:val="0"/>
          <w:numId w:val="23"/>
        </w:numPr>
        <w:pBdr>
          <w:top w:val="nil"/>
          <w:left w:val="nil"/>
          <w:bottom w:val="nil"/>
          <w:right w:val="nil"/>
          <w:between w:val="nil"/>
        </w:pBdr>
        <w:tabs>
          <w:tab w:val="left" w:pos="400"/>
        </w:tabs>
        <w:spacing w:line="264" w:lineRule="auto"/>
        <w:ind w:right="101"/>
        <w:jc w:val="both"/>
        <w:rPr>
          <w:rFonts w:asciiTheme="minorHAnsi" w:hAnsiTheme="minorHAnsi" w:cstheme="minorHAnsi"/>
          <w:b/>
          <w:bCs/>
          <w:lang w:val="sr-Cyrl-RS"/>
        </w:rPr>
      </w:pPr>
      <w:r w:rsidRPr="004B2E42">
        <w:rPr>
          <w:rFonts w:asciiTheme="minorHAnsi" w:hAnsiTheme="minorHAnsi" w:cstheme="minorHAnsi"/>
          <w:lang w:val="ru-RU"/>
        </w:rPr>
        <w:t>Недовољна мотивисаност наставника, ненаставног особља и студената за активније учешће у процесу обезбеђивања и унапређења квалитета. ++</w:t>
      </w:r>
    </w:p>
    <w:p w:rsidR="0010256E" w:rsidRPr="00A151C7" w:rsidRDefault="0010256E" w:rsidP="0010256E">
      <w:pPr>
        <w:pBdr>
          <w:top w:val="nil"/>
          <w:left w:val="nil"/>
          <w:bottom w:val="nil"/>
          <w:right w:val="nil"/>
          <w:between w:val="nil"/>
        </w:pBdr>
        <w:spacing w:before="101"/>
        <w:rPr>
          <w:rFonts w:asciiTheme="minorHAnsi" w:hAnsiTheme="minorHAnsi" w:cstheme="minorHAnsi"/>
          <w:b/>
          <w:bCs/>
          <w:lang w:val="sr-Cyrl-RS"/>
        </w:rPr>
      </w:pPr>
      <w:r w:rsidRPr="00A151C7">
        <w:rPr>
          <w:rFonts w:asciiTheme="minorHAnsi" w:hAnsiTheme="minorHAnsi" w:cstheme="minorHAnsi"/>
          <w:b/>
          <w:bCs/>
        </w:rPr>
        <w:t>О (Оpportunities) – Могућности</w:t>
      </w:r>
    </w:p>
    <w:p w:rsidR="0010256E" w:rsidRPr="00877795" w:rsidRDefault="0010256E" w:rsidP="00C231F2">
      <w:pPr>
        <w:pStyle w:val="ListParagraph"/>
        <w:numPr>
          <w:ilvl w:val="0"/>
          <w:numId w:val="24"/>
        </w:numPr>
        <w:tabs>
          <w:tab w:val="left" w:pos="399"/>
        </w:tabs>
        <w:spacing w:line="264" w:lineRule="auto"/>
        <w:ind w:right="93"/>
        <w:jc w:val="both"/>
        <w:rPr>
          <w:rFonts w:asciiTheme="minorHAnsi" w:hAnsiTheme="minorHAnsi" w:cstheme="minorHAnsi"/>
          <w:lang w:val="ru-RU"/>
        </w:rPr>
      </w:pPr>
      <w:r w:rsidRPr="00A151C7">
        <w:rPr>
          <w:rFonts w:asciiTheme="minorHAnsi" w:hAnsiTheme="minorHAnsi" w:cstheme="minorHAnsi"/>
          <w:lang w:val="ru-RU"/>
        </w:rPr>
        <w:t xml:space="preserve">Интензивирање информисања, сарадње </w:t>
      </w:r>
      <w:r w:rsidRPr="00877795">
        <w:rPr>
          <w:rFonts w:asciiTheme="minorHAnsi" w:hAnsiTheme="minorHAnsi" w:cstheme="minorHAnsi"/>
          <w:color w:val="000000"/>
          <w:lang w:val="ru-RU"/>
        </w:rPr>
        <w:t>и координације свих субјеката у систему обезбеђења квалитета. ++</w:t>
      </w:r>
    </w:p>
    <w:p w:rsidR="0010256E" w:rsidRPr="00877795" w:rsidRDefault="0010256E" w:rsidP="00C231F2">
      <w:pPr>
        <w:pStyle w:val="ListParagraph"/>
        <w:numPr>
          <w:ilvl w:val="0"/>
          <w:numId w:val="24"/>
        </w:numPr>
        <w:tabs>
          <w:tab w:val="left" w:pos="399"/>
        </w:tabs>
        <w:spacing w:before="1" w:line="264" w:lineRule="auto"/>
        <w:ind w:right="92"/>
        <w:jc w:val="both"/>
        <w:rPr>
          <w:rFonts w:asciiTheme="minorHAnsi" w:hAnsiTheme="minorHAnsi" w:cstheme="minorHAnsi"/>
          <w:color w:val="000000"/>
          <w:lang w:val="ru-RU"/>
        </w:rPr>
      </w:pPr>
      <w:r w:rsidRPr="00877795">
        <w:rPr>
          <w:rFonts w:asciiTheme="minorHAnsi" w:hAnsiTheme="minorHAnsi" w:cstheme="minorHAnsi"/>
          <w:color w:val="000000"/>
          <w:lang w:val="ru-RU"/>
        </w:rPr>
        <w:t>Редовно праћење спровођења процеса обезбеђивања квалитета и преиспитивање адекватности и ефикасности предвиђених начина и поступака за његову реализацију, у циљу унапређења квалитета свих аспеката функционисања Факултета (студијски програми, наставни процес, научноистраживачки рад, управљање, ненаставна подршка и др). ++</w:t>
      </w:r>
    </w:p>
    <w:p w:rsidR="0010256E" w:rsidRDefault="0010256E" w:rsidP="0010256E">
      <w:pPr>
        <w:pBdr>
          <w:top w:val="nil"/>
          <w:left w:val="nil"/>
          <w:bottom w:val="nil"/>
          <w:right w:val="nil"/>
          <w:between w:val="nil"/>
        </w:pBdr>
        <w:spacing w:before="101"/>
        <w:rPr>
          <w:rFonts w:asciiTheme="minorHAnsi" w:hAnsiTheme="minorHAnsi" w:cstheme="minorHAnsi"/>
          <w:b/>
          <w:bCs/>
          <w:color w:val="000000"/>
          <w:lang w:val="sr-Cyrl-RS"/>
        </w:rPr>
      </w:pPr>
      <w:r w:rsidRPr="00E51398">
        <w:rPr>
          <w:rFonts w:asciiTheme="minorHAnsi" w:hAnsiTheme="minorHAnsi" w:cstheme="minorHAnsi"/>
          <w:b/>
          <w:bCs/>
          <w:color w:val="000000"/>
        </w:rPr>
        <w:t>Т (Threats) – Опасности</w:t>
      </w:r>
    </w:p>
    <w:p w:rsidR="0010256E" w:rsidRPr="00877795" w:rsidRDefault="0010256E" w:rsidP="004B2E42">
      <w:pPr>
        <w:pStyle w:val="ListParagraph"/>
        <w:numPr>
          <w:ilvl w:val="0"/>
          <w:numId w:val="25"/>
        </w:numPr>
        <w:tabs>
          <w:tab w:val="left" w:pos="367"/>
        </w:tabs>
        <w:ind w:right="94"/>
        <w:jc w:val="both"/>
        <w:rPr>
          <w:rFonts w:asciiTheme="minorHAnsi" w:hAnsiTheme="minorHAnsi" w:cstheme="minorHAnsi"/>
          <w:lang w:val="ru-RU"/>
        </w:rPr>
      </w:pPr>
      <w:r w:rsidRPr="00877795">
        <w:rPr>
          <w:rFonts w:asciiTheme="minorHAnsi" w:hAnsiTheme="minorHAnsi" w:cstheme="minorHAnsi"/>
          <w:color w:val="000000"/>
          <w:lang w:val="ru-RU"/>
        </w:rPr>
        <w:t>Неусклађеност рада и занемаривање обавеза појединих субјеката у процесу обезбеђења и унапређења квалитета. ++</w:t>
      </w:r>
    </w:p>
    <w:p w:rsidR="0010256E" w:rsidRPr="00877795" w:rsidRDefault="0010256E" w:rsidP="004B2E42">
      <w:pPr>
        <w:pStyle w:val="ListParagraph"/>
        <w:numPr>
          <w:ilvl w:val="0"/>
          <w:numId w:val="25"/>
        </w:numPr>
        <w:pBdr>
          <w:top w:val="nil"/>
          <w:left w:val="nil"/>
          <w:bottom w:val="nil"/>
          <w:right w:val="nil"/>
          <w:between w:val="nil"/>
        </w:pBdr>
        <w:rPr>
          <w:rFonts w:asciiTheme="minorHAnsi" w:hAnsiTheme="minorHAnsi" w:cstheme="minorHAnsi"/>
          <w:color w:val="000000"/>
          <w:lang w:val="sr-Cyrl-RS"/>
        </w:rPr>
      </w:pPr>
      <w:r w:rsidRPr="00877795">
        <w:rPr>
          <w:rFonts w:asciiTheme="minorHAnsi" w:hAnsiTheme="minorHAnsi" w:cstheme="minorHAnsi"/>
          <w:color w:val="000000"/>
          <w:lang w:val="ru-RU"/>
        </w:rPr>
        <w:t>Недовољна финансијска средства за реализацију појединих предвиђених мера обезбеђивања квалитета. ++</w:t>
      </w:r>
    </w:p>
    <w:p w:rsidR="0010256E" w:rsidRPr="0010256E" w:rsidRDefault="0010256E">
      <w:pPr>
        <w:pBdr>
          <w:top w:val="nil"/>
          <w:left w:val="nil"/>
          <w:bottom w:val="nil"/>
          <w:right w:val="nil"/>
          <w:between w:val="nil"/>
        </w:pBdr>
        <w:spacing w:line="259" w:lineRule="auto"/>
        <w:ind w:left="143" w:right="276" w:firstLine="707"/>
        <w:jc w:val="both"/>
        <w:rPr>
          <w:rFonts w:asciiTheme="minorHAnsi" w:hAnsiTheme="minorHAnsi" w:cstheme="minorHAnsi"/>
          <w:b/>
          <w:bCs/>
          <w:lang w:val="sr-Cyrl-RS"/>
        </w:rPr>
      </w:pPr>
    </w:p>
    <w:p w:rsidR="006F353A" w:rsidRPr="008458FB" w:rsidRDefault="003B1F49">
      <w:pPr>
        <w:ind w:left="143"/>
        <w:rPr>
          <w:rFonts w:asciiTheme="minorHAnsi" w:hAnsiTheme="minorHAnsi" w:cstheme="minorHAnsi"/>
          <w:b/>
          <w:bCs/>
          <w:sz w:val="24"/>
          <w:szCs w:val="24"/>
        </w:rPr>
      </w:pPr>
      <w:r w:rsidRPr="008458FB">
        <w:rPr>
          <w:rFonts w:asciiTheme="minorHAnsi" w:hAnsiTheme="minorHAnsi" w:cstheme="minorHAnsi"/>
          <w:b/>
          <w:bCs/>
          <w:sz w:val="24"/>
          <w:szCs w:val="24"/>
        </w:rPr>
        <w:t>в) Предлог мера и активности за унапређење квалитета стандарда 2:</w:t>
      </w:r>
    </w:p>
    <w:p w:rsidR="006F353A" w:rsidRPr="008458FB" w:rsidRDefault="006F353A">
      <w:pPr>
        <w:pBdr>
          <w:top w:val="nil"/>
          <w:left w:val="nil"/>
          <w:bottom w:val="nil"/>
          <w:right w:val="nil"/>
          <w:between w:val="nil"/>
        </w:pBdr>
        <w:spacing w:before="77"/>
        <w:rPr>
          <w:rFonts w:asciiTheme="minorHAnsi" w:hAnsiTheme="minorHAnsi" w:cstheme="minorHAnsi"/>
          <w:b/>
          <w:bCs/>
          <w:color w:val="000000"/>
          <w:sz w:val="24"/>
          <w:szCs w:val="24"/>
        </w:rPr>
      </w:pPr>
    </w:p>
    <w:p w:rsidR="006F353A" w:rsidRPr="008458FB" w:rsidRDefault="003B1F49" w:rsidP="00C231F2">
      <w:pPr>
        <w:numPr>
          <w:ilvl w:val="0"/>
          <w:numId w:val="15"/>
        </w:numPr>
        <w:pBdr>
          <w:top w:val="nil"/>
          <w:left w:val="nil"/>
          <w:bottom w:val="nil"/>
          <w:right w:val="nil"/>
          <w:between w:val="nil"/>
        </w:pBdr>
        <w:tabs>
          <w:tab w:val="left" w:pos="850"/>
          <w:tab w:val="left" w:pos="862"/>
        </w:tabs>
        <w:spacing w:line="259" w:lineRule="auto"/>
        <w:ind w:left="862" w:right="280" w:hanging="360"/>
        <w:jc w:val="both"/>
        <w:rPr>
          <w:rFonts w:asciiTheme="minorHAnsi" w:hAnsiTheme="minorHAnsi" w:cstheme="minorHAnsi"/>
          <w:color w:val="000000"/>
          <w:sz w:val="24"/>
          <w:szCs w:val="24"/>
        </w:rPr>
      </w:pPr>
      <w:r w:rsidRPr="008458FB">
        <w:rPr>
          <w:rFonts w:asciiTheme="minorHAnsi" w:hAnsiTheme="minorHAnsi" w:cstheme="minorHAnsi"/>
          <w:color w:val="000000"/>
          <w:sz w:val="24"/>
          <w:szCs w:val="24"/>
        </w:rPr>
        <w:t>Учврстити сарадњу и побољшати координацију у раду свих субјеката за обезбеђење квалитета (наставници, сарадници, студенти, стручни органи и тела, стручне службе, орган пословођења и орган управљања).</w:t>
      </w:r>
    </w:p>
    <w:p w:rsidR="006F353A" w:rsidRPr="008458FB" w:rsidRDefault="003B1F49" w:rsidP="00C231F2">
      <w:pPr>
        <w:numPr>
          <w:ilvl w:val="0"/>
          <w:numId w:val="15"/>
        </w:numPr>
        <w:pBdr>
          <w:top w:val="nil"/>
          <w:left w:val="nil"/>
          <w:bottom w:val="nil"/>
          <w:right w:val="nil"/>
          <w:between w:val="nil"/>
        </w:pBdr>
        <w:tabs>
          <w:tab w:val="left" w:pos="850"/>
          <w:tab w:val="left" w:pos="862"/>
        </w:tabs>
        <w:spacing w:line="259" w:lineRule="auto"/>
        <w:ind w:left="862" w:right="280" w:hanging="360"/>
        <w:jc w:val="both"/>
        <w:rPr>
          <w:rFonts w:asciiTheme="minorHAnsi" w:hAnsiTheme="minorHAnsi" w:cstheme="minorHAnsi"/>
          <w:color w:val="000000"/>
          <w:sz w:val="24"/>
          <w:szCs w:val="24"/>
        </w:rPr>
      </w:pPr>
      <w:r w:rsidRPr="008458FB">
        <w:rPr>
          <w:rFonts w:asciiTheme="minorHAnsi" w:hAnsiTheme="minorHAnsi" w:cstheme="minorHAnsi"/>
          <w:color w:val="000000"/>
          <w:sz w:val="24"/>
          <w:szCs w:val="24"/>
        </w:rPr>
        <w:t>Поступке прикупљања и анализе података о спровођењу усвојених стандарда квалитета треба учинити ефикаснијим.</w:t>
      </w:r>
    </w:p>
    <w:p w:rsidR="006F353A" w:rsidRPr="008458FB" w:rsidRDefault="003B1F49" w:rsidP="00C231F2">
      <w:pPr>
        <w:numPr>
          <w:ilvl w:val="0"/>
          <w:numId w:val="15"/>
        </w:numPr>
        <w:pBdr>
          <w:top w:val="nil"/>
          <w:left w:val="nil"/>
          <w:bottom w:val="nil"/>
          <w:right w:val="nil"/>
          <w:between w:val="nil"/>
        </w:pBdr>
        <w:tabs>
          <w:tab w:val="left" w:pos="850"/>
          <w:tab w:val="left" w:pos="862"/>
        </w:tabs>
        <w:spacing w:line="259" w:lineRule="auto"/>
        <w:ind w:left="862" w:right="283" w:hanging="360"/>
        <w:jc w:val="both"/>
        <w:rPr>
          <w:rFonts w:asciiTheme="minorHAnsi" w:hAnsiTheme="minorHAnsi" w:cstheme="minorHAnsi"/>
          <w:color w:val="000000"/>
          <w:sz w:val="24"/>
          <w:szCs w:val="24"/>
        </w:rPr>
      </w:pPr>
      <w:r w:rsidRPr="008458FB">
        <w:rPr>
          <w:rFonts w:asciiTheme="minorHAnsi" w:hAnsiTheme="minorHAnsi" w:cstheme="minorHAnsi"/>
          <w:color w:val="000000"/>
          <w:sz w:val="24"/>
          <w:szCs w:val="24"/>
        </w:rPr>
        <w:lastRenderedPageBreak/>
        <w:t>Редовно пратити реализацију предвиђених циљева, начина и поступака обезбеђења квалитета и периодично преиспитивати и редефинисати процедуре и план рада, уз одговарајуће планирање финансијских средства потребних за реализацију предвиђених мера и активности у циљу унапређења квалитета.</w:t>
      </w:r>
    </w:p>
    <w:p w:rsidR="006F353A" w:rsidRPr="008458FB" w:rsidRDefault="006F353A">
      <w:pPr>
        <w:pBdr>
          <w:top w:val="nil"/>
          <w:left w:val="nil"/>
          <w:bottom w:val="nil"/>
          <w:right w:val="nil"/>
          <w:between w:val="nil"/>
        </w:pBdr>
        <w:spacing w:before="21"/>
        <w:rPr>
          <w:rFonts w:asciiTheme="minorHAnsi" w:hAnsiTheme="minorHAnsi" w:cstheme="minorHAnsi"/>
          <w:color w:val="000000"/>
          <w:sz w:val="24"/>
          <w:szCs w:val="24"/>
        </w:rPr>
      </w:pPr>
    </w:p>
    <w:p w:rsidR="006F353A" w:rsidRPr="008458FB" w:rsidRDefault="003B1F49">
      <w:pPr>
        <w:pStyle w:val="Heading2"/>
        <w:ind w:firstLine="143"/>
        <w:rPr>
          <w:rFonts w:asciiTheme="minorHAnsi" w:hAnsiTheme="minorHAnsi" w:cstheme="minorHAnsi"/>
        </w:rPr>
      </w:pPr>
      <w:r w:rsidRPr="008458FB">
        <w:rPr>
          <w:rFonts w:asciiTheme="minorHAnsi" w:hAnsiTheme="minorHAnsi" w:cstheme="minorHAnsi"/>
        </w:rPr>
        <w:t>Показатељи и прилози за стандард 2:</w:t>
      </w:r>
    </w:p>
    <w:p w:rsidR="006F353A" w:rsidRPr="008458FB" w:rsidRDefault="006F353A">
      <w:pPr>
        <w:pBdr>
          <w:top w:val="nil"/>
          <w:left w:val="nil"/>
          <w:bottom w:val="nil"/>
          <w:right w:val="nil"/>
          <w:between w:val="nil"/>
        </w:pBdr>
        <w:spacing w:before="79"/>
        <w:rPr>
          <w:rFonts w:asciiTheme="minorHAnsi" w:hAnsiTheme="minorHAnsi" w:cstheme="minorHAnsi"/>
          <w:b/>
          <w:bCs/>
          <w:color w:val="000000"/>
          <w:sz w:val="24"/>
          <w:szCs w:val="24"/>
        </w:rPr>
      </w:pPr>
    </w:p>
    <w:p w:rsidR="006F353A" w:rsidRPr="008458FB" w:rsidRDefault="0014451A">
      <w:pPr>
        <w:pBdr>
          <w:top w:val="nil"/>
          <w:left w:val="nil"/>
          <w:bottom w:val="nil"/>
          <w:right w:val="nil"/>
          <w:between w:val="nil"/>
        </w:pBdr>
        <w:spacing w:before="1" w:line="276" w:lineRule="auto"/>
        <w:ind w:left="143"/>
        <w:rPr>
          <w:rFonts w:asciiTheme="minorHAnsi" w:hAnsiTheme="minorHAnsi" w:cstheme="minorHAnsi"/>
          <w:color w:val="000000"/>
          <w:sz w:val="24"/>
          <w:szCs w:val="24"/>
        </w:rPr>
      </w:pPr>
      <w:hyperlink r:id="rId22">
        <w:r w:rsidR="003B1F49" w:rsidRPr="008458FB">
          <w:rPr>
            <w:rFonts w:asciiTheme="minorHAnsi" w:hAnsiTheme="minorHAnsi" w:cstheme="minorHAnsi"/>
            <w:b/>
            <w:bCs/>
            <w:color w:val="0000FF"/>
            <w:sz w:val="24"/>
            <w:szCs w:val="24"/>
            <w:u w:val="single"/>
          </w:rPr>
          <w:t>Прилог 2.1.</w:t>
        </w:r>
      </w:hyperlink>
      <w:r w:rsidR="003B1F49" w:rsidRPr="008458FB">
        <w:rPr>
          <w:rFonts w:asciiTheme="minorHAnsi" w:hAnsiTheme="minorHAnsi" w:cstheme="minorHAnsi"/>
          <w:b/>
          <w:bCs/>
          <w:color w:val="0000FF"/>
          <w:sz w:val="24"/>
          <w:szCs w:val="24"/>
        </w:rPr>
        <w:t xml:space="preserve"> </w:t>
      </w:r>
      <w:r w:rsidR="003B1F49" w:rsidRPr="008458FB">
        <w:rPr>
          <w:rFonts w:asciiTheme="minorHAnsi" w:hAnsiTheme="minorHAnsi" w:cstheme="minorHAnsi"/>
          <w:color w:val="000000"/>
          <w:sz w:val="24"/>
          <w:szCs w:val="24"/>
        </w:rPr>
        <w:t>Усвојени документ - Стандарди и поступци за обезбеђење и унапређење квалитета високошколске установе</w:t>
      </w:r>
    </w:p>
    <w:p w:rsidR="006F353A" w:rsidRPr="008458FB" w:rsidRDefault="0014451A">
      <w:pPr>
        <w:pBdr>
          <w:top w:val="nil"/>
          <w:left w:val="nil"/>
          <w:bottom w:val="nil"/>
          <w:right w:val="nil"/>
          <w:between w:val="nil"/>
        </w:pBdr>
        <w:spacing w:line="276" w:lineRule="auto"/>
        <w:ind w:left="143"/>
        <w:rPr>
          <w:rFonts w:asciiTheme="minorHAnsi" w:hAnsiTheme="minorHAnsi" w:cstheme="minorHAnsi"/>
          <w:color w:val="000000"/>
          <w:sz w:val="24"/>
          <w:szCs w:val="24"/>
        </w:rPr>
      </w:pPr>
      <w:hyperlink r:id="rId23">
        <w:r w:rsidR="003B1F49" w:rsidRPr="008458FB">
          <w:rPr>
            <w:rFonts w:asciiTheme="minorHAnsi" w:hAnsiTheme="minorHAnsi" w:cstheme="minorHAnsi"/>
            <w:b/>
            <w:bCs/>
            <w:color w:val="0000FF"/>
            <w:sz w:val="24"/>
            <w:szCs w:val="24"/>
            <w:u w:val="single"/>
          </w:rPr>
          <w:t>Прилог 2.2.</w:t>
        </w:r>
      </w:hyperlink>
      <w:r w:rsidR="003B1F49" w:rsidRPr="008458FB">
        <w:rPr>
          <w:rFonts w:asciiTheme="minorHAnsi" w:hAnsiTheme="minorHAnsi" w:cstheme="minorHAnsi"/>
          <w:b/>
          <w:bCs/>
          <w:color w:val="0000FF"/>
          <w:sz w:val="24"/>
          <w:szCs w:val="24"/>
        </w:rPr>
        <w:t xml:space="preserve"> </w:t>
      </w:r>
      <w:r w:rsidR="003B1F49" w:rsidRPr="008458FB">
        <w:rPr>
          <w:rFonts w:asciiTheme="minorHAnsi" w:hAnsiTheme="minorHAnsi" w:cstheme="minorHAnsi"/>
          <w:color w:val="000000"/>
          <w:sz w:val="24"/>
          <w:szCs w:val="24"/>
        </w:rPr>
        <w:t>Усвојени план рада и процедура за праћење и унапређење квалитета високошколске установе у оквиру стандарда квалитета</w:t>
      </w:r>
    </w:p>
    <w:p w:rsidR="006F353A" w:rsidRPr="008458FB" w:rsidRDefault="0014451A">
      <w:pPr>
        <w:pBdr>
          <w:top w:val="nil"/>
          <w:left w:val="nil"/>
          <w:bottom w:val="nil"/>
          <w:right w:val="nil"/>
          <w:between w:val="nil"/>
        </w:pBdr>
        <w:spacing w:line="276" w:lineRule="auto"/>
        <w:ind w:left="143"/>
        <w:rPr>
          <w:rFonts w:asciiTheme="minorHAnsi" w:hAnsiTheme="minorHAnsi" w:cstheme="minorHAnsi"/>
          <w:color w:val="000000"/>
          <w:sz w:val="24"/>
          <w:szCs w:val="24"/>
        </w:rPr>
        <w:sectPr w:rsidR="006F353A" w:rsidRPr="008458FB">
          <w:pgSz w:w="11910" w:h="16840"/>
          <w:pgMar w:top="1360" w:right="850" w:bottom="1680" w:left="1559" w:header="0" w:footer="1412" w:gutter="0"/>
          <w:cols w:space="720"/>
        </w:sectPr>
      </w:pPr>
      <w:hyperlink r:id="rId24">
        <w:r w:rsidR="003B1F49" w:rsidRPr="008458FB">
          <w:rPr>
            <w:rFonts w:asciiTheme="minorHAnsi" w:hAnsiTheme="minorHAnsi" w:cstheme="minorHAnsi"/>
            <w:b/>
            <w:bCs/>
            <w:color w:val="0000FF"/>
            <w:sz w:val="24"/>
            <w:szCs w:val="24"/>
            <w:u w:val="single"/>
          </w:rPr>
          <w:t>Прилог 2.3.</w:t>
        </w:r>
      </w:hyperlink>
      <w:r w:rsidR="003B1F49" w:rsidRPr="008458FB">
        <w:rPr>
          <w:rFonts w:asciiTheme="minorHAnsi" w:hAnsiTheme="minorHAnsi" w:cstheme="minorHAnsi"/>
          <w:b/>
          <w:bCs/>
          <w:color w:val="0000FF"/>
          <w:sz w:val="24"/>
          <w:szCs w:val="24"/>
        </w:rPr>
        <w:t xml:space="preserve"> </w:t>
      </w:r>
      <w:r w:rsidR="003B1F49" w:rsidRPr="008458FB">
        <w:rPr>
          <w:rFonts w:asciiTheme="minorHAnsi" w:hAnsiTheme="minorHAnsi" w:cstheme="minorHAnsi"/>
          <w:color w:val="000000"/>
          <w:sz w:val="24"/>
          <w:szCs w:val="24"/>
        </w:rPr>
        <w:t>Усвојени годишњи извештаји о раду успостављеног тела (комисије, одбора, центара) за унутрашње осигурање квалитета високошколске установе и Одлука</w:t>
      </w:r>
    </w:p>
    <w:p w:rsidR="006F353A" w:rsidRPr="0010256E" w:rsidRDefault="003B1F49">
      <w:pPr>
        <w:pStyle w:val="Heading1"/>
        <w:ind w:right="134"/>
        <w:jc w:val="center"/>
        <w:rPr>
          <w:rStyle w:val="Emphasis"/>
          <w:rFonts w:asciiTheme="minorHAnsi" w:hAnsiTheme="minorHAnsi" w:cstheme="minorHAnsi"/>
          <w:sz w:val="36"/>
          <w:szCs w:val="36"/>
        </w:rPr>
      </w:pPr>
      <w:r w:rsidRPr="0010256E">
        <w:rPr>
          <w:rStyle w:val="Emphasis"/>
          <w:rFonts w:asciiTheme="minorHAnsi" w:hAnsiTheme="minorHAnsi" w:cstheme="minorHAnsi"/>
          <w:sz w:val="36"/>
          <w:szCs w:val="36"/>
        </w:rPr>
        <w:lastRenderedPageBreak/>
        <w:t>СТАНДАРД 3: СИСТЕМ ОБЕЗБЕЂЕЊА КВАЛИТЕТА</w:t>
      </w:r>
    </w:p>
    <w:p w:rsidR="006F353A" w:rsidRPr="0010256E" w:rsidRDefault="006F353A">
      <w:pPr>
        <w:pBdr>
          <w:top w:val="nil"/>
          <w:left w:val="nil"/>
          <w:bottom w:val="nil"/>
          <w:right w:val="nil"/>
          <w:between w:val="nil"/>
        </w:pBdr>
        <w:rPr>
          <w:rStyle w:val="Emphasis"/>
          <w:rFonts w:asciiTheme="minorHAnsi" w:hAnsiTheme="minorHAnsi" w:cstheme="minorHAnsi"/>
          <w:sz w:val="36"/>
          <w:szCs w:val="36"/>
        </w:rPr>
      </w:pPr>
    </w:p>
    <w:p w:rsidR="006F353A" w:rsidRPr="005818D3" w:rsidRDefault="003B1F49">
      <w:pPr>
        <w:pStyle w:val="Heading2"/>
        <w:ind w:firstLine="143"/>
        <w:rPr>
          <w:rFonts w:asciiTheme="minorHAnsi" w:hAnsiTheme="minorHAnsi" w:cstheme="minorHAnsi"/>
          <w:lang w:val="sr-Cyrl-RS"/>
        </w:rPr>
      </w:pPr>
      <w:r w:rsidRPr="0010256E">
        <w:rPr>
          <w:rFonts w:asciiTheme="minorHAnsi" w:hAnsiTheme="minorHAnsi" w:cstheme="minorHAnsi"/>
        </w:rPr>
        <w:t>а) Опис стања, анализа и процена</w:t>
      </w:r>
      <w:r w:rsidR="005818D3">
        <w:rPr>
          <w:rFonts w:asciiTheme="minorHAnsi" w:hAnsiTheme="minorHAnsi" w:cstheme="minorHAnsi"/>
          <w:lang w:val="sr-Cyrl-RS"/>
        </w:rPr>
        <w:t xml:space="preserve"> стандарда 3</w:t>
      </w:r>
    </w:p>
    <w:p w:rsidR="006F353A" w:rsidRPr="0010256E" w:rsidRDefault="006F353A">
      <w:pPr>
        <w:pBdr>
          <w:top w:val="nil"/>
          <w:left w:val="nil"/>
          <w:bottom w:val="nil"/>
          <w:right w:val="nil"/>
          <w:between w:val="nil"/>
        </w:pBdr>
        <w:spacing w:before="14"/>
        <w:rPr>
          <w:rFonts w:asciiTheme="minorHAnsi" w:hAnsiTheme="minorHAnsi" w:cstheme="minorHAnsi"/>
          <w:b/>
          <w:bCs/>
          <w:color w:val="000000"/>
          <w:sz w:val="24"/>
          <w:szCs w:val="24"/>
        </w:rPr>
      </w:pPr>
    </w:p>
    <w:p w:rsidR="006F353A" w:rsidRPr="0010256E" w:rsidRDefault="003B1F49">
      <w:pPr>
        <w:pBdr>
          <w:top w:val="nil"/>
          <w:left w:val="nil"/>
          <w:bottom w:val="nil"/>
          <w:right w:val="nil"/>
          <w:between w:val="nil"/>
        </w:pBdr>
        <w:spacing w:line="276" w:lineRule="auto"/>
        <w:ind w:left="143" w:right="278" w:firstLine="707"/>
        <w:jc w:val="both"/>
        <w:rPr>
          <w:rFonts w:asciiTheme="minorHAnsi" w:hAnsiTheme="minorHAnsi" w:cstheme="minorHAnsi"/>
          <w:color w:val="000000"/>
          <w:sz w:val="24"/>
          <w:szCs w:val="24"/>
        </w:rPr>
      </w:pPr>
      <w:r w:rsidRPr="0010256E">
        <w:rPr>
          <w:rFonts w:asciiTheme="minorHAnsi" w:hAnsiTheme="minorHAnsi" w:cstheme="minorHAnsi"/>
          <w:color w:val="000000"/>
          <w:sz w:val="24"/>
          <w:szCs w:val="24"/>
        </w:rPr>
        <w:t>Систем обезбеђења квалитета на Филолошком факултету Универзитета у Београду дефинисан је Статутом Филолошког факултета, Стратегијом обезбеђивања квалитета, Акционим планом за спровођење Стратегије обезбеђивања квалитета, Правилником о обезбеђивању квалитета и самовредновању, Правилником о Комисији за обезбеђење и унапређење квалитета и Правилником о Комисији за праћење и унапређење квалитета наставе (</w:t>
      </w:r>
      <w:hyperlink r:id="rId25">
        <w:r w:rsidRPr="0010256E">
          <w:rPr>
            <w:rFonts w:asciiTheme="minorHAnsi" w:hAnsiTheme="minorHAnsi" w:cstheme="minorHAnsi"/>
            <w:color w:val="0000FF"/>
            <w:sz w:val="24"/>
            <w:szCs w:val="24"/>
            <w:u w:val="single"/>
          </w:rPr>
          <w:t>http://www.fil.bg.ac.rs/lang/sr/fakultet/dokumenta/</w:t>
        </w:r>
      </w:hyperlink>
      <w:r w:rsidRPr="0010256E">
        <w:rPr>
          <w:rFonts w:asciiTheme="minorHAnsi" w:hAnsiTheme="minorHAnsi" w:cstheme="minorHAnsi"/>
          <w:color w:val="000000"/>
          <w:sz w:val="24"/>
          <w:szCs w:val="24"/>
        </w:rPr>
        <w:t>). Овим општим актима, који су донети током 2020/2021. године у склопу процеса усаглашавања факултетских прописа са Законом о високом образовању и Статутом Универзитета у Београду, утврђени су послови и задаци наставника, сарадника, студената, факултетских органа и стручних тела као субјеката обезбеђења квалитета (о чему в. и опис стандарда 1 и 2).</w:t>
      </w:r>
    </w:p>
    <w:p w:rsidR="006F353A" w:rsidRPr="0010256E" w:rsidRDefault="003B1F49">
      <w:pPr>
        <w:pBdr>
          <w:top w:val="nil"/>
          <w:left w:val="nil"/>
          <w:bottom w:val="nil"/>
          <w:right w:val="nil"/>
          <w:between w:val="nil"/>
        </w:pBdr>
        <w:spacing w:before="2" w:line="276" w:lineRule="auto"/>
        <w:ind w:left="143" w:right="276" w:firstLine="707"/>
        <w:jc w:val="both"/>
        <w:rPr>
          <w:rFonts w:asciiTheme="minorHAnsi" w:hAnsiTheme="minorHAnsi" w:cstheme="minorHAnsi"/>
          <w:color w:val="000000"/>
          <w:sz w:val="24"/>
          <w:szCs w:val="24"/>
        </w:rPr>
      </w:pPr>
      <w:r w:rsidRPr="0010256E">
        <w:rPr>
          <w:rFonts w:asciiTheme="minorHAnsi" w:hAnsiTheme="minorHAnsi" w:cstheme="minorHAnsi"/>
          <w:color w:val="000000"/>
          <w:sz w:val="24"/>
          <w:szCs w:val="24"/>
        </w:rPr>
        <w:t>У оквиру система обезбеђења квалитета, дефинисане су, као стална стручна и саветодавна тела Наставно-научног већа Филолошког факултета, Комисија за обезбеђење и унапређење квалитета и Комисија за праћење и унапређење квалитета наставе; њихове надлежности, састав, начин избора и рад регулисани су одговарајућим правилницима (</w:t>
      </w:r>
      <w:hyperlink r:id="rId26">
        <w:r w:rsidRPr="0010256E">
          <w:rPr>
            <w:rFonts w:asciiTheme="minorHAnsi" w:hAnsiTheme="minorHAnsi" w:cstheme="minorHAnsi"/>
            <w:color w:val="0000FF"/>
            <w:sz w:val="24"/>
            <w:szCs w:val="24"/>
            <w:u w:val="single"/>
          </w:rPr>
          <w:t>Прилог 3.1</w:t>
        </w:r>
      </w:hyperlink>
      <w:r w:rsidRPr="0010256E">
        <w:rPr>
          <w:rFonts w:asciiTheme="minorHAnsi" w:hAnsiTheme="minorHAnsi" w:cstheme="minorHAnsi"/>
          <w:color w:val="000000"/>
          <w:sz w:val="24"/>
          <w:szCs w:val="24"/>
        </w:rPr>
        <w:t>). У састав обе ове комисије поред чланова из редова наставника улазе и чланови из редова студената које бира Студентски парламент.</w:t>
      </w:r>
    </w:p>
    <w:p w:rsidR="006F353A" w:rsidRPr="0010256E" w:rsidRDefault="003B1F49">
      <w:pPr>
        <w:pBdr>
          <w:top w:val="nil"/>
          <w:left w:val="nil"/>
          <w:bottom w:val="nil"/>
          <w:right w:val="nil"/>
          <w:between w:val="nil"/>
        </w:pBdr>
        <w:spacing w:line="276" w:lineRule="auto"/>
        <w:ind w:left="143" w:right="277" w:firstLine="707"/>
        <w:jc w:val="both"/>
        <w:rPr>
          <w:rFonts w:asciiTheme="minorHAnsi" w:hAnsiTheme="minorHAnsi" w:cstheme="minorHAnsi"/>
          <w:color w:val="000000"/>
          <w:sz w:val="24"/>
          <w:szCs w:val="24"/>
        </w:rPr>
      </w:pPr>
      <w:r w:rsidRPr="0010256E">
        <w:rPr>
          <w:rFonts w:asciiTheme="minorHAnsi" w:hAnsiTheme="minorHAnsi" w:cstheme="minorHAnsi"/>
          <w:color w:val="000000"/>
          <w:sz w:val="24"/>
          <w:szCs w:val="24"/>
        </w:rPr>
        <w:t>Студенти учествују у систему обезбеђења квалитета кроз ангажовање у раду Студентског парламента, именовање студентских представника у органима и стручним телима Факултета (укључујући Комисију за обезбеђење и унапређење квалитета и Комисију за праћење и унапређење квалитета наставе), и учешће у периодичним анкетама којима се вреднују квалитет педагошког рада наставника, квалитет наставног процеса, квалитет рада органа управљања и стручних служби. Према Статуту Факултета (</w:t>
      </w:r>
      <w:r w:rsidRPr="0010256E">
        <w:rPr>
          <w:rFonts w:asciiTheme="minorHAnsi" w:hAnsiTheme="minorHAnsi" w:cstheme="minorHAnsi"/>
          <w:color w:val="000000"/>
          <w:sz w:val="24"/>
          <w:szCs w:val="24"/>
          <w:highlight w:val="white"/>
        </w:rPr>
        <w:t>чл. 35</w:t>
      </w:r>
      <w:r w:rsidRPr="0010256E">
        <w:rPr>
          <w:rFonts w:asciiTheme="minorHAnsi" w:hAnsiTheme="minorHAnsi" w:cstheme="minorHAnsi"/>
          <w:color w:val="000000"/>
          <w:sz w:val="24"/>
          <w:szCs w:val="24"/>
        </w:rPr>
        <w:t>), а у складу са Законом о високом образовању и Статутом Универзитета у Београду, када се одлучује о питањима која се односе на осигурање квалитета наставе, реформу студијских програма, анализу ефикасности студирања и утврђивање броја ЕСП бодова, састав стручних органа и њихових тела проширује се за 20% представника студената, које бира Студентски парламент Факултета.</w:t>
      </w:r>
    </w:p>
    <w:p w:rsidR="006F353A" w:rsidRPr="0010256E" w:rsidRDefault="003B1F49">
      <w:pPr>
        <w:pBdr>
          <w:top w:val="nil"/>
          <w:left w:val="nil"/>
          <w:bottom w:val="nil"/>
          <w:right w:val="nil"/>
          <w:between w:val="nil"/>
        </w:pBdr>
        <w:spacing w:before="1" w:line="276" w:lineRule="auto"/>
        <w:ind w:left="143" w:right="275" w:firstLine="707"/>
        <w:jc w:val="both"/>
        <w:rPr>
          <w:rFonts w:asciiTheme="minorHAnsi" w:hAnsiTheme="minorHAnsi" w:cstheme="minorHAnsi"/>
          <w:color w:val="000000"/>
          <w:sz w:val="24"/>
          <w:szCs w:val="24"/>
        </w:rPr>
        <w:sectPr w:rsidR="006F353A" w:rsidRPr="0010256E">
          <w:pgSz w:w="11910" w:h="16840"/>
          <w:pgMar w:top="1040" w:right="850" w:bottom="1680" w:left="1559" w:header="0" w:footer="1412" w:gutter="0"/>
          <w:cols w:space="720"/>
        </w:sectPr>
      </w:pPr>
      <w:r w:rsidRPr="0010256E">
        <w:rPr>
          <w:rFonts w:asciiTheme="minorHAnsi" w:hAnsiTheme="minorHAnsi" w:cstheme="minorHAnsi"/>
          <w:color w:val="000000"/>
          <w:sz w:val="24"/>
          <w:szCs w:val="24"/>
        </w:rPr>
        <w:t>Крајем зимског семестра школске 202</w:t>
      </w:r>
      <w:r w:rsidRPr="0010256E">
        <w:rPr>
          <w:rFonts w:asciiTheme="minorHAnsi" w:hAnsiTheme="minorHAnsi" w:cstheme="minorHAnsi"/>
          <w:sz w:val="24"/>
          <w:szCs w:val="24"/>
        </w:rPr>
        <w:t>5</w:t>
      </w:r>
      <w:r w:rsidRPr="0010256E">
        <w:rPr>
          <w:rFonts w:asciiTheme="minorHAnsi" w:hAnsiTheme="minorHAnsi" w:cstheme="minorHAnsi"/>
          <w:color w:val="000000"/>
          <w:sz w:val="24"/>
          <w:szCs w:val="24"/>
        </w:rPr>
        <w:t>/2</w:t>
      </w:r>
      <w:r w:rsidRPr="0010256E">
        <w:rPr>
          <w:rFonts w:asciiTheme="minorHAnsi" w:hAnsiTheme="minorHAnsi" w:cstheme="minorHAnsi"/>
          <w:sz w:val="24"/>
          <w:szCs w:val="24"/>
        </w:rPr>
        <w:t>6</w:t>
      </w:r>
      <w:r w:rsidRPr="0010256E">
        <w:rPr>
          <w:rFonts w:asciiTheme="minorHAnsi" w:hAnsiTheme="minorHAnsi" w:cstheme="minorHAnsi"/>
          <w:color w:val="000000"/>
          <w:sz w:val="24"/>
          <w:szCs w:val="24"/>
        </w:rPr>
        <w:t>. године Филолошки факултет је, у оквиру поступка самовредновања, у координацији Комисије за обезбеђење и унапређење квалитета и координаторке за акредитацију, обавио опсежно анкетирање студената о квалитету наставног процеса и о квалитету рада органа управљања и рада стручних служби, као и анкетирање дипломираних студената о квалитету студијског програма и постигнутим исходима учења, и анкетирање послодаваца о задовољству стеченим квалификацијама дипломаца. Анализа резултата спроведених анкета дата је у</w:t>
      </w:r>
    </w:p>
    <w:p w:rsidR="006F353A" w:rsidRPr="0010256E" w:rsidRDefault="003B1F49">
      <w:pPr>
        <w:pBdr>
          <w:top w:val="nil"/>
          <w:left w:val="nil"/>
          <w:bottom w:val="nil"/>
          <w:right w:val="nil"/>
          <w:between w:val="nil"/>
        </w:pBdr>
        <w:spacing w:before="68" w:line="276" w:lineRule="auto"/>
        <w:ind w:left="143" w:right="277"/>
        <w:jc w:val="both"/>
        <w:rPr>
          <w:rFonts w:asciiTheme="minorHAnsi" w:hAnsiTheme="minorHAnsi" w:cstheme="minorHAnsi"/>
          <w:color w:val="000000"/>
          <w:sz w:val="24"/>
          <w:szCs w:val="24"/>
          <w:highlight w:val="white"/>
        </w:rPr>
      </w:pPr>
      <w:r w:rsidRPr="0010256E">
        <w:rPr>
          <w:rFonts w:asciiTheme="minorHAnsi" w:hAnsiTheme="minorHAnsi" w:cstheme="minorHAnsi"/>
          <w:color w:val="000000"/>
          <w:sz w:val="24"/>
          <w:szCs w:val="24"/>
        </w:rPr>
        <w:lastRenderedPageBreak/>
        <w:t>одговарајућих прилозима у оквиру</w:t>
      </w:r>
      <w:r w:rsidRPr="0010256E">
        <w:rPr>
          <w:rFonts w:asciiTheme="minorHAnsi" w:hAnsiTheme="minorHAnsi" w:cstheme="minorHAnsi"/>
          <w:color w:val="000000"/>
          <w:sz w:val="24"/>
          <w:szCs w:val="24"/>
          <w:highlight w:val="white"/>
        </w:rPr>
        <w:t xml:space="preserve"> стандарда 4 – Квалитет студијског програма (</w:t>
      </w:r>
      <w:hyperlink r:id="rId27">
        <w:r w:rsidRPr="0010256E">
          <w:rPr>
            <w:rFonts w:asciiTheme="minorHAnsi" w:hAnsiTheme="minorHAnsi" w:cstheme="minorHAnsi"/>
            <w:color w:val="0000FF"/>
            <w:sz w:val="24"/>
            <w:szCs w:val="24"/>
            <w:highlight w:val="white"/>
            <w:u w:val="single"/>
          </w:rPr>
          <w:t>Прилог 4.1</w:t>
        </w:r>
      </w:hyperlink>
      <w:r w:rsidRPr="0010256E">
        <w:rPr>
          <w:rFonts w:asciiTheme="minorHAnsi" w:hAnsiTheme="minorHAnsi" w:cstheme="minorHAnsi"/>
          <w:color w:val="000000"/>
          <w:sz w:val="24"/>
          <w:szCs w:val="24"/>
          <w:highlight w:val="white"/>
        </w:rPr>
        <w:t xml:space="preserve">: Анализа резултата анкета о мишљењу дипломираних студената о квалитету студијског програма и постигнутим исходима учења; </w:t>
      </w:r>
      <w:hyperlink r:id="rId28">
        <w:r w:rsidRPr="0010256E">
          <w:rPr>
            <w:rFonts w:asciiTheme="minorHAnsi" w:hAnsiTheme="minorHAnsi" w:cstheme="minorHAnsi"/>
            <w:color w:val="0000FF"/>
            <w:sz w:val="24"/>
            <w:szCs w:val="24"/>
            <w:highlight w:val="white"/>
            <w:u w:val="single"/>
          </w:rPr>
          <w:t>Прилог 4.2</w:t>
        </w:r>
      </w:hyperlink>
      <w:r w:rsidRPr="0010256E">
        <w:rPr>
          <w:rFonts w:asciiTheme="minorHAnsi" w:hAnsiTheme="minorHAnsi" w:cstheme="minorHAnsi"/>
          <w:color w:val="000000"/>
          <w:sz w:val="24"/>
          <w:szCs w:val="24"/>
          <w:highlight w:val="white"/>
        </w:rPr>
        <w:t>: Анализа резултата анкета о задовољству послодаваца стеченим квалификацијама дипломаца), стандарда 5 – Квалитет наставног процеса (</w:t>
      </w:r>
      <w:hyperlink r:id="rId29">
        <w:r w:rsidRPr="0010256E">
          <w:rPr>
            <w:rFonts w:asciiTheme="minorHAnsi" w:hAnsiTheme="minorHAnsi" w:cstheme="minorHAnsi"/>
            <w:color w:val="0000FF"/>
            <w:sz w:val="24"/>
            <w:szCs w:val="24"/>
            <w:highlight w:val="white"/>
            <w:u w:val="single"/>
          </w:rPr>
          <w:t>Прилог 5.1</w:t>
        </w:r>
      </w:hyperlink>
      <w:r w:rsidRPr="0010256E">
        <w:rPr>
          <w:rFonts w:asciiTheme="minorHAnsi" w:hAnsiTheme="minorHAnsi" w:cstheme="minorHAnsi"/>
          <w:color w:val="000000"/>
          <w:sz w:val="24"/>
          <w:szCs w:val="24"/>
          <w:highlight w:val="white"/>
        </w:rPr>
        <w:t>: Анализа резултата анкета студената о квалитету наставног процеса) и стандарда 10 – Квалитет управљања високошколском установом и квалитет ненаставне подршке (</w:t>
      </w:r>
      <w:hyperlink r:id="rId30">
        <w:r w:rsidRPr="0010256E">
          <w:rPr>
            <w:rFonts w:asciiTheme="minorHAnsi" w:hAnsiTheme="minorHAnsi" w:cstheme="minorHAnsi"/>
            <w:color w:val="0000FF"/>
            <w:sz w:val="24"/>
            <w:szCs w:val="24"/>
            <w:highlight w:val="white"/>
            <w:u w:val="single"/>
          </w:rPr>
          <w:t>Прилог 10.2</w:t>
        </w:r>
      </w:hyperlink>
      <w:r w:rsidRPr="0010256E">
        <w:rPr>
          <w:rFonts w:asciiTheme="minorHAnsi" w:hAnsiTheme="minorHAnsi" w:cstheme="minorHAnsi"/>
          <w:color w:val="000000"/>
          <w:sz w:val="24"/>
          <w:szCs w:val="24"/>
          <w:highlight w:val="white"/>
        </w:rPr>
        <w:t xml:space="preserve">: Aнализа резултата анкете студената о процени квалитета рада органа управљања и рада стручних служби; </w:t>
      </w:r>
      <w:hyperlink r:id="rId31" w:history="1">
        <w:r w:rsidRPr="00877795">
          <w:rPr>
            <w:rStyle w:val="Hyperlink"/>
            <w:rFonts w:asciiTheme="minorHAnsi" w:hAnsiTheme="minorHAnsi" w:cstheme="minorHAnsi"/>
            <w:sz w:val="24"/>
            <w:szCs w:val="24"/>
            <w:highlight w:val="white"/>
          </w:rPr>
          <w:t>Прилог 10.3</w:t>
        </w:r>
      </w:hyperlink>
      <w:r w:rsidRPr="0010256E">
        <w:rPr>
          <w:rFonts w:asciiTheme="minorHAnsi" w:hAnsiTheme="minorHAnsi" w:cstheme="minorHAnsi"/>
          <w:sz w:val="24"/>
          <w:szCs w:val="24"/>
          <w:highlight w:val="white"/>
        </w:rPr>
        <w:t xml:space="preserve">: Анализа резултата анкете о задовољству наставног особља радом Управе Факултета и факултетских служби; </w:t>
      </w:r>
      <w:hyperlink r:id="rId32" w:history="1">
        <w:r w:rsidRPr="00877795">
          <w:rPr>
            <w:rStyle w:val="Hyperlink"/>
            <w:rFonts w:asciiTheme="minorHAnsi" w:hAnsiTheme="minorHAnsi" w:cstheme="minorHAnsi"/>
            <w:sz w:val="24"/>
            <w:szCs w:val="24"/>
            <w:highlight w:val="white"/>
          </w:rPr>
          <w:t>Прилог 10.4</w:t>
        </w:r>
      </w:hyperlink>
      <w:r w:rsidRPr="0010256E">
        <w:rPr>
          <w:rFonts w:asciiTheme="minorHAnsi" w:hAnsiTheme="minorHAnsi" w:cstheme="minorHAnsi"/>
          <w:sz w:val="24"/>
          <w:szCs w:val="24"/>
          <w:highlight w:val="white"/>
        </w:rPr>
        <w:t>: Анализа резултата анкете о задовољству ненаставног особља радом Управе Факултета)</w:t>
      </w:r>
      <w:r w:rsidRPr="0010256E">
        <w:rPr>
          <w:rFonts w:asciiTheme="minorHAnsi" w:hAnsiTheme="minorHAnsi" w:cstheme="minorHAnsi"/>
          <w:color w:val="000000"/>
          <w:sz w:val="24"/>
          <w:szCs w:val="24"/>
          <w:highlight w:val="white"/>
        </w:rPr>
        <w:t xml:space="preserve">, а на основу резултата анкета формулисане су корективне и превентивне мере сумиране у </w:t>
      </w:r>
      <w:hyperlink r:id="rId33">
        <w:r w:rsidRPr="0010256E">
          <w:rPr>
            <w:rFonts w:asciiTheme="minorHAnsi" w:hAnsiTheme="minorHAnsi" w:cstheme="minorHAnsi"/>
            <w:color w:val="0000FF"/>
            <w:sz w:val="24"/>
            <w:szCs w:val="24"/>
            <w:highlight w:val="white"/>
            <w:u w:val="single"/>
          </w:rPr>
          <w:t>Прилогу 3.3</w:t>
        </w:r>
      </w:hyperlink>
      <w:r w:rsidRPr="0010256E">
        <w:rPr>
          <w:rFonts w:asciiTheme="minorHAnsi" w:hAnsiTheme="minorHAnsi" w:cstheme="minorHAnsi"/>
          <w:color w:val="000000"/>
          <w:sz w:val="24"/>
          <w:szCs w:val="24"/>
          <w:highlight w:val="white"/>
        </w:rPr>
        <w:t>.</w:t>
      </w:r>
    </w:p>
    <w:p w:rsidR="006F353A" w:rsidRPr="0010256E" w:rsidRDefault="003B1F49">
      <w:pPr>
        <w:pBdr>
          <w:top w:val="nil"/>
          <w:left w:val="nil"/>
          <w:bottom w:val="nil"/>
          <w:right w:val="nil"/>
          <w:between w:val="nil"/>
        </w:pBdr>
        <w:spacing w:before="2" w:line="276" w:lineRule="auto"/>
        <w:ind w:left="143" w:right="283" w:firstLine="719"/>
        <w:jc w:val="both"/>
        <w:rPr>
          <w:rFonts w:asciiTheme="minorHAnsi" w:hAnsiTheme="minorHAnsi" w:cstheme="minorHAnsi"/>
          <w:color w:val="000000"/>
          <w:sz w:val="24"/>
          <w:szCs w:val="24"/>
        </w:rPr>
      </w:pPr>
      <w:r w:rsidRPr="0010256E">
        <w:rPr>
          <w:rFonts w:asciiTheme="minorHAnsi" w:hAnsiTheme="minorHAnsi" w:cstheme="minorHAnsi"/>
          <w:color w:val="000000"/>
          <w:sz w:val="24"/>
          <w:szCs w:val="24"/>
        </w:rPr>
        <w:t>Акционим планом за спровођење Стратегије обезбеђења квалитета Филолошког факултета за 202</w:t>
      </w:r>
      <w:r w:rsidRPr="0010256E">
        <w:rPr>
          <w:rFonts w:asciiTheme="minorHAnsi" w:hAnsiTheme="minorHAnsi" w:cstheme="minorHAnsi"/>
          <w:sz w:val="24"/>
          <w:szCs w:val="24"/>
        </w:rPr>
        <w:t>6</w:t>
      </w:r>
      <w:r w:rsidRPr="0010256E">
        <w:rPr>
          <w:rFonts w:asciiTheme="minorHAnsi" w:hAnsiTheme="minorHAnsi" w:cstheme="minorHAnsi"/>
          <w:color w:val="000000"/>
          <w:sz w:val="24"/>
          <w:szCs w:val="24"/>
        </w:rPr>
        <w:t>. годину предвиђено је, између осталог, да се, у оквиру изградње организационе структуре за обезбеђење квалитета, осигура стална административна и информатичка подршка Комисији за обезбеђење и унапређење квалитета, у виду одржавања електронске базе свих израђених, прикупљених и обрађених докумената и података у поступку самовредновања.</w:t>
      </w:r>
    </w:p>
    <w:p w:rsidR="006F353A" w:rsidRPr="0010256E" w:rsidRDefault="003B1F49">
      <w:pPr>
        <w:pBdr>
          <w:top w:val="nil"/>
          <w:left w:val="nil"/>
          <w:bottom w:val="nil"/>
          <w:right w:val="nil"/>
          <w:between w:val="nil"/>
        </w:pBdr>
        <w:spacing w:line="276" w:lineRule="auto"/>
        <w:ind w:left="143" w:right="286" w:firstLine="719"/>
        <w:jc w:val="both"/>
        <w:rPr>
          <w:rFonts w:asciiTheme="minorHAnsi" w:hAnsiTheme="minorHAnsi" w:cstheme="minorHAnsi"/>
          <w:color w:val="000000"/>
          <w:sz w:val="24"/>
          <w:szCs w:val="24"/>
        </w:rPr>
      </w:pPr>
      <w:r w:rsidRPr="0010256E">
        <w:rPr>
          <w:rFonts w:asciiTheme="minorHAnsi" w:hAnsiTheme="minorHAnsi" w:cstheme="minorHAnsi"/>
          <w:color w:val="000000"/>
          <w:sz w:val="24"/>
          <w:szCs w:val="24"/>
        </w:rPr>
        <w:t>Филолошки факултет редовно прикупља и анализира опште податке који се односе на квалитет студија, за све нивое студија и све студијске програме (просечна дужина трајања студија, проценат дипломираних студената, број остварених ЕСПБ по годинама студија, стопа одустајања од студија, просечне оцене студената и др).</w:t>
      </w:r>
    </w:p>
    <w:p w:rsidR="006F353A" w:rsidRPr="0010256E" w:rsidRDefault="003B1F49">
      <w:pPr>
        <w:pBdr>
          <w:top w:val="nil"/>
          <w:left w:val="nil"/>
          <w:bottom w:val="nil"/>
          <w:right w:val="nil"/>
          <w:between w:val="nil"/>
        </w:pBdr>
        <w:spacing w:line="276" w:lineRule="auto"/>
        <w:ind w:left="143" w:right="279" w:firstLine="707"/>
        <w:jc w:val="both"/>
        <w:rPr>
          <w:rFonts w:asciiTheme="minorHAnsi" w:hAnsiTheme="minorHAnsi" w:cstheme="minorHAnsi"/>
          <w:color w:val="000000"/>
          <w:sz w:val="24"/>
          <w:szCs w:val="24"/>
        </w:rPr>
      </w:pPr>
      <w:r w:rsidRPr="0010256E">
        <w:rPr>
          <w:rFonts w:asciiTheme="minorHAnsi" w:hAnsiTheme="minorHAnsi" w:cstheme="minorHAnsi"/>
          <w:color w:val="000000"/>
          <w:sz w:val="24"/>
          <w:szCs w:val="24"/>
        </w:rPr>
        <w:t>Факултет ће настојати да убудуће редовно прати и процењује примену предвиђених активности и поступака у оквиру система обезбеђења квалитета и да на основу будућих увида даље унапређује организациону структуру за обезбеђење квалитета.</w:t>
      </w:r>
    </w:p>
    <w:p w:rsidR="006F353A" w:rsidRPr="0010256E" w:rsidRDefault="006F353A">
      <w:pPr>
        <w:pBdr>
          <w:top w:val="nil"/>
          <w:left w:val="nil"/>
          <w:bottom w:val="nil"/>
          <w:right w:val="nil"/>
          <w:between w:val="nil"/>
        </w:pBdr>
        <w:spacing w:before="46"/>
        <w:rPr>
          <w:rFonts w:asciiTheme="minorHAnsi" w:hAnsiTheme="minorHAnsi" w:cstheme="minorHAnsi"/>
          <w:color w:val="000000"/>
          <w:sz w:val="24"/>
          <w:szCs w:val="24"/>
        </w:rPr>
      </w:pPr>
    </w:p>
    <w:p w:rsidR="006F353A" w:rsidRDefault="003B1F49">
      <w:pPr>
        <w:pStyle w:val="Heading2"/>
        <w:ind w:firstLine="143"/>
        <w:jc w:val="both"/>
        <w:rPr>
          <w:rFonts w:asciiTheme="minorHAnsi" w:hAnsiTheme="minorHAnsi" w:cstheme="minorHAnsi"/>
          <w:lang w:val="sr-Cyrl-RS"/>
        </w:rPr>
      </w:pPr>
      <w:r w:rsidRPr="0010256E">
        <w:rPr>
          <w:rFonts w:asciiTheme="minorHAnsi" w:hAnsiTheme="minorHAnsi" w:cstheme="minorHAnsi"/>
        </w:rPr>
        <w:t>б) SWOT анализа за стандард 3</w:t>
      </w:r>
    </w:p>
    <w:p w:rsidR="00877795" w:rsidRDefault="00877795" w:rsidP="00877795">
      <w:pPr>
        <w:jc w:val="both"/>
        <w:rPr>
          <w:rFonts w:asciiTheme="minorHAnsi" w:hAnsiTheme="minorHAnsi" w:cstheme="minorHAnsi"/>
          <w:b/>
          <w:bCs/>
          <w:color w:val="000000"/>
          <w:lang w:val="ru-RU"/>
        </w:rPr>
      </w:pPr>
    </w:p>
    <w:p w:rsidR="00877795" w:rsidRDefault="00877795" w:rsidP="00877795">
      <w:pPr>
        <w:jc w:val="both"/>
        <w:rPr>
          <w:rFonts w:asciiTheme="minorHAnsi" w:hAnsiTheme="minorHAnsi" w:cstheme="minorHAnsi"/>
          <w:b/>
          <w:bCs/>
          <w:color w:val="000000"/>
          <w:lang w:val="ru-RU"/>
        </w:rPr>
      </w:pPr>
      <w:r>
        <w:rPr>
          <w:rFonts w:asciiTheme="minorHAnsi" w:hAnsiTheme="minorHAnsi" w:cstheme="minorHAnsi"/>
          <w:b/>
          <w:bCs/>
          <w:color w:val="000000"/>
          <w:lang w:val="ru-RU"/>
        </w:rPr>
        <w:t>S (Strengths) – Предности</w:t>
      </w:r>
    </w:p>
    <w:p w:rsidR="00877795" w:rsidRPr="00CD3BF3" w:rsidRDefault="00877795" w:rsidP="00C231F2">
      <w:pPr>
        <w:pStyle w:val="ListParagraph"/>
        <w:numPr>
          <w:ilvl w:val="0"/>
          <w:numId w:val="26"/>
        </w:numPr>
        <w:tabs>
          <w:tab w:val="left" w:pos="394"/>
        </w:tabs>
        <w:jc w:val="both"/>
        <w:rPr>
          <w:rFonts w:asciiTheme="minorHAnsi" w:hAnsiTheme="minorHAnsi" w:cstheme="minorHAnsi"/>
          <w:color w:val="000000"/>
          <w:lang w:val="ru-RU"/>
        </w:rPr>
      </w:pPr>
      <w:r w:rsidRPr="00CD3BF3">
        <w:rPr>
          <w:rFonts w:asciiTheme="minorHAnsi" w:hAnsiTheme="minorHAnsi" w:cstheme="minorHAnsi"/>
          <w:color w:val="000000"/>
          <w:lang w:val="ru-RU"/>
        </w:rPr>
        <w:t>Систем и организациона структура обезбеђења квалитета дефинисани су одговарајућим општим актима Филолошког факултета, којима су јасно утврђене надлежности субјеката обезбеђења квалитета. +++</w:t>
      </w:r>
    </w:p>
    <w:p w:rsidR="00877795" w:rsidRPr="00CD3BF3" w:rsidRDefault="00877795" w:rsidP="00C231F2">
      <w:pPr>
        <w:pStyle w:val="ListParagraph"/>
        <w:numPr>
          <w:ilvl w:val="0"/>
          <w:numId w:val="26"/>
        </w:numPr>
        <w:tabs>
          <w:tab w:val="left" w:pos="395"/>
        </w:tabs>
        <w:spacing w:before="20" w:line="256" w:lineRule="auto"/>
        <w:ind w:right="414"/>
        <w:jc w:val="both"/>
        <w:rPr>
          <w:rFonts w:asciiTheme="minorHAnsi" w:hAnsiTheme="minorHAnsi" w:cstheme="minorHAnsi"/>
          <w:color w:val="000000"/>
          <w:lang w:val="ru-RU"/>
        </w:rPr>
      </w:pPr>
      <w:r w:rsidRPr="00CD3BF3">
        <w:rPr>
          <w:rFonts w:asciiTheme="minorHAnsi" w:hAnsiTheme="minorHAnsi" w:cstheme="minorHAnsi"/>
          <w:color w:val="000000"/>
          <w:lang w:val="ru-RU"/>
        </w:rPr>
        <w:t>Дефинисање и формирање Комисије за обезбеђење и унапређење квалитета и Комисије за праћење и унапређење квалитета наставе као сталних тела Наставно-научног већа Филолошког факултета. +++</w:t>
      </w:r>
    </w:p>
    <w:p w:rsidR="00877795" w:rsidRPr="00CD3BF3" w:rsidRDefault="00877795" w:rsidP="00C231F2">
      <w:pPr>
        <w:pStyle w:val="ListParagraph"/>
        <w:numPr>
          <w:ilvl w:val="0"/>
          <w:numId w:val="26"/>
        </w:numPr>
        <w:tabs>
          <w:tab w:val="left" w:pos="395"/>
        </w:tabs>
        <w:spacing w:before="20" w:line="256" w:lineRule="auto"/>
        <w:ind w:right="414"/>
        <w:jc w:val="both"/>
        <w:rPr>
          <w:rFonts w:asciiTheme="minorHAnsi" w:hAnsiTheme="minorHAnsi" w:cstheme="minorHAnsi"/>
          <w:b/>
          <w:bCs/>
          <w:color w:val="000000"/>
          <w:lang w:val="sr-Cyrl-RS"/>
        </w:rPr>
      </w:pPr>
      <w:r w:rsidRPr="00CD3BF3">
        <w:rPr>
          <w:rFonts w:asciiTheme="minorHAnsi" w:hAnsiTheme="minorHAnsi" w:cstheme="minorHAnsi"/>
          <w:color w:val="000000"/>
          <w:lang w:val="ru-RU"/>
        </w:rPr>
        <w:t>У процесе и активности путем којих се остварује функционисање система обезбеђења квалитета укључени су и наставници и студенти. +++</w:t>
      </w:r>
    </w:p>
    <w:p w:rsidR="00877795" w:rsidRDefault="00877795" w:rsidP="00877795">
      <w:pPr>
        <w:spacing w:before="101"/>
        <w:rPr>
          <w:rFonts w:asciiTheme="minorHAnsi" w:hAnsiTheme="minorHAnsi" w:cstheme="minorHAnsi"/>
          <w:b/>
          <w:bCs/>
          <w:color w:val="000000"/>
          <w:lang w:val="ru-RU"/>
        </w:rPr>
      </w:pPr>
      <w:r w:rsidRPr="00877795">
        <w:rPr>
          <w:rFonts w:asciiTheme="minorHAnsi" w:hAnsiTheme="minorHAnsi" w:cstheme="minorHAnsi"/>
          <w:b/>
          <w:bCs/>
          <w:color w:val="000000"/>
          <w:lang w:val="en-US"/>
        </w:rPr>
        <w:t xml:space="preserve">W (Weaknesses) – </w:t>
      </w:r>
      <w:r>
        <w:rPr>
          <w:rFonts w:asciiTheme="minorHAnsi" w:hAnsiTheme="minorHAnsi" w:cstheme="minorHAnsi"/>
          <w:b/>
          <w:bCs/>
          <w:color w:val="000000"/>
          <w:lang w:val="ru-RU"/>
        </w:rPr>
        <w:t>Слабости</w:t>
      </w:r>
    </w:p>
    <w:p w:rsidR="00877795" w:rsidRPr="00CD3BF3" w:rsidRDefault="00877795" w:rsidP="00C231F2">
      <w:pPr>
        <w:pStyle w:val="ListParagraph"/>
        <w:numPr>
          <w:ilvl w:val="0"/>
          <w:numId w:val="27"/>
        </w:numPr>
        <w:tabs>
          <w:tab w:val="left" w:pos="395"/>
        </w:tabs>
        <w:spacing w:line="256" w:lineRule="auto"/>
        <w:ind w:right="220"/>
        <w:rPr>
          <w:rFonts w:asciiTheme="minorHAnsi" w:hAnsiTheme="minorHAnsi" w:cstheme="minorHAnsi"/>
          <w:lang w:val="ru-RU"/>
        </w:rPr>
      </w:pPr>
      <w:r w:rsidRPr="00CD3BF3">
        <w:rPr>
          <w:rFonts w:asciiTheme="minorHAnsi" w:hAnsiTheme="minorHAnsi" w:cstheme="minorHAnsi"/>
          <w:color w:val="000000"/>
          <w:lang w:val="ru-RU"/>
        </w:rPr>
        <w:t>Незаинтересованост студената за учешће у систему обезбеђења квалитета (недовољно учешће студената у раду Студентског парламента, непреузимање иницијативе у вези с дефинисањем предлога корективних мера и сл.). ++</w:t>
      </w:r>
    </w:p>
    <w:p w:rsidR="00877795" w:rsidRPr="00CD3BF3" w:rsidRDefault="00877795" w:rsidP="00C231F2">
      <w:pPr>
        <w:pStyle w:val="ListParagraph"/>
        <w:numPr>
          <w:ilvl w:val="0"/>
          <w:numId w:val="27"/>
        </w:numPr>
        <w:tabs>
          <w:tab w:val="left" w:pos="395"/>
        </w:tabs>
        <w:spacing w:line="256" w:lineRule="auto"/>
        <w:ind w:right="454"/>
        <w:rPr>
          <w:rFonts w:asciiTheme="minorHAnsi" w:hAnsiTheme="minorHAnsi" w:cstheme="minorHAnsi"/>
          <w:lang w:val="ru-RU"/>
        </w:rPr>
      </w:pPr>
      <w:r w:rsidRPr="00CD3BF3">
        <w:rPr>
          <w:rFonts w:asciiTheme="minorHAnsi" w:hAnsiTheme="minorHAnsi" w:cstheme="minorHAnsi"/>
          <w:color w:val="000000"/>
          <w:lang w:val="ru-RU"/>
        </w:rPr>
        <w:t>Неповерење студената у анонимност и сврсисходност анкета. ++</w:t>
      </w:r>
    </w:p>
    <w:p w:rsidR="00877795" w:rsidRPr="00CD3BF3" w:rsidRDefault="00877795" w:rsidP="00C231F2">
      <w:pPr>
        <w:pStyle w:val="ListParagraph"/>
        <w:numPr>
          <w:ilvl w:val="0"/>
          <w:numId w:val="27"/>
        </w:numPr>
        <w:spacing w:before="101"/>
        <w:jc w:val="both"/>
        <w:rPr>
          <w:rFonts w:asciiTheme="minorHAnsi" w:hAnsiTheme="minorHAnsi" w:cstheme="minorHAnsi"/>
          <w:b/>
          <w:bCs/>
          <w:color w:val="000000"/>
          <w:lang w:val="sr-Cyrl-RS"/>
        </w:rPr>
      </w:pPr>
      <w:r w:rsidRPr="00CD3BF3">
        <w:rPr>
          <w:rFonts w:asciiTheme="minorHAnsi" w:hAnsiTheme="minorHAnsi" w:cstheme="minorHAnsi"/>
          <w:color w:val="000000"/>
          <w:lang w:val="ru-RU"/>
        </w:rPr>
        <w:lastRenderedPageBreak/>
        <w:t>Недовољна мотивисаност наставника за учешће у процесима и активностима у</w:t>
      </w:r>
      <w:r w:rsidRPr="00CD3BF3">
        <w:rPr>
          <w:rFonts w:asciiTheme="minorHAnsi" w:hAnsiTheme="minorHAnsi" w:cstheme="minorHAnsi"/>
          <w:lang w:val="ru-RU"/>
        </w:rPr>
        <w:t xml:space="preserve"> </w:t>
      </w:r>
      <w:r w:rsidRPr="00CD3BF3">
        <w:rPr>
          <w:rFonts w:asciiTheme="minorHAnsi" w:hAnsiTheme="minorHAnsi" w:cstheme="minorHAnsi"/>
          <w:color w:val="000000"/>
          <w:lang w:val="ru-RU"/>
        </w:rPr>
        <w:t>оквиру система обезбеђења квалитета. ++</w:t>
      </w:r>
    </w:p>
    <w:p w:rsidR="00877795" w:rsidRDefault="00877795" w:rsidP="00877795">
      <w:pPr>
        <w:spacing w:before="101"/>
        <w:jc w:val="both"/>
        <w:rPr>
          <w:rFonts w:asciiTheme="minorHAnsi" w:hAnsiTheme="minorHAnsi" w:cstheme="minorHAnsi"/>
          <w:b/>
          <w:bCs/>
          <w:color w:val="000000"/>
          <w:lang w:val="sr-Cyrl-RS"/>
        </w:rPr>
      </w:pPr>
      <w:r>
        <w:rPr>
          <w:rFonts w:asciiTheme="minorHAnsi" w:hAnsiTheme="minorHAnsi" w:cstheme="minorHAnsi"/>
          <w:b/>
          <w:bCs/>
          <w:color w:val="000000"/>
          <w:lang w:val="ru-RU"/>
        </w:rPr>
        <w:t>О</w:t>
      </w:r>
      <w:r w:rsidRPr="00877795">
        <w:rPr>
          <w:rFonts w:asciiTheme="minorHAnsi" w:hAnsiTheme="minorHAnsi" w:cstheme="minorHAnsi"/>
          <w:b/>
          <w:bCs/>
          <w:color w:val="000000"/>
          <w:lang w:val="en-US"/>
        </w:rPr>
        <w:t xml:space="preserve"> (</w:t>
      </w:r>
      <w:r>
        <w:rPr>
          <w:rFonts w:asciiTheme="minorHAnsi" w:hAnsiTheme="minorHAnsi" w:cstheme="minorHAnsi"/>
          <w:b/>
          <w:bCs/>
          <w:color w:val="000000"/>
          <w:lang w:val="ru-RU"/>
        </w:rPr>
        <w:t>О</w:t>
      </w:r>
      <w:r w:rsidRPr="00877795">
        <w:rPr>
          <w:rFonts w:asciiTheme="minorHAnsi" w:hAnsiTheme="minorHAnsi" w:cstheme="minorHAnsi"/>
          <w:b/>
          <w:bCs/>
          <w:color w:val="000000"/>
          <w:lang w:val="en-US"/>
        </w:rPr>
        <w:t xml:space="preserve">pportunities) – </w:t>
      </w:r>
      <w:r>
        <w:rPr>
          <w:rFonts w:asciiTheme="minorHAnsi" w:hAnsiTheme="minorHAnsi" w:cstheme="minorHAnsi"/>
          <w:b/>
          <w:bCs/>
          <w:color w:val="000000"/>
          <w:lang w:val="ru-RU"/>
        </w:rPr>
        <w:t>Могућности</w:t>
      </w:r>
    </w:p>
    <w:p w:rsidR="00877795" w:rsidRPr="00CD3BF3" w:rsidRDefault="00877795" w:rsidP="004B2E42">
      <w:pPr>
        <w:pStyle w:val="ListParagraph"/>
        <w:numPr>
          <w:ilvl w:val="0"/>
          <w:numId w:val="28"/>
        </w:numPr>
        <w:tabs>
          <w:tab w:val="left" w:pos="395"/>
        </w:tabs>
        <w:ind w:right="96"/>
        <w:jc w:val="both"/>
        <w:rPr>
          <w:rFonts w:asciiTheme="minorHAnsi" w:hAnsiTheme="minorHAnsi" w:cstheme="minorHAnsi"/>
          <w:lang w:val="ru-RU"/>
        </w:rPr>
      </w:pPr>
      <w:r w:rsidRPr="00CD3BF3">
        <w:rPr>
          <w:rFonts w:asciiTheme="minorHAnsi" w:hAnsiTheme="minorHAnsi" w:cstheme="minorHAnsi"/>
          <w:color w:val="000000"/>
          <w:lang w:val="ru-RU"/>
        </w:rPr>
        <w:t>Јачање сарадње између студената и Студентског парламента, Студентског парламента и Комисије за обезбеђење и унапређење квалитета, Комисије за праћење и унапређење квалитета наставе, и других субјеката у систему обезбеђења квалитета. +++</w:t>
      </w:r>
    </w:p>
    <w:p w:rsidR="00877795" w:rsidRPr="00CD3BF3" w:rsidRDefault="00877795" w:rsidP="004B2E42">
      <w:pPr>
        <w:pStyle w:val="ListParagraph"/>
        <w:numPr>
          <w:ilvl w:val="0"/>
          <w:numId w:val="28"/>
        </w:numPr>
        <w:jc w:val="both"/>
        <w:rPr>
          <w:rFonts w:asciiTheme="minorHAnsi" w:hAnsiTheme="minorHAnsi" w:cstheme="minorHAnsi"/>
          <w:b/>
          <w:bCs/>
          <w:color w:val="000000"/>
          <w:lang w:val="ru-RU"/>
        </w:rPr>
      </w:pPr>
      <w:r w:rsidRPr="00CD3BF3">
        <w:rPr>
          <w:rFonts w:asciiTheme="minorHAnsi" w:hAnsiTheme="minorHAnsi" w:cstheme="minorHAnsi"/>
          <w:color w:val="000000"/>
          <w:lang w:val="ru-RU"/>
        </w:rPr>
        <w:t>Доношење и спровођење корективних и превентивних мера у циљу унапређења квалитета на основу анализе резултата анкета и других параметара добијених у оквиру поступка самовредновања. +++</w:t>
      </w:r>
    </w:p>
    <w:p w:rsidR="00877795" w:rsidRDefault="00877795" w:rsidP="00877795">
      <w:pPr>
        <w:spacing w:before="101"/>
        <w:jc w:val="both"/>
        <w:rPr>
          <w:rFonts w:asciiTheme="minorHAnsi" w:hAnsiTheme="minorHAnsi" w:cstheme="minorHAnsi"/>
          <w:color w:val="000000"/>
          <w:lang w:val="sr-Cyrl-RS"/>
        </w:rPr>
      </w:pPr>
      <w:r>
        <w:rPr>
          <w:rFonts w:asciiTheme="minorHAnsi" w:hAnsiTheme="minorHAnsi" w:cstheme="minorHAnsi"/>
          <w:b/>
          <w:bCs/>
          <w:color w:val="000000"/>
          <w:lang w:val="ru-RU"/>
        </w:rPr>
        <w:t>Т (Threats) – Опасности</w:t>
      </w:r>
    </w:p>
    <w:p w:rsidR="00877795" w:rsidRPr="00CD3BF3" w:rsidRDefault="00877795" w:rsidP="00C231F2">
      <w:pPr>
        <w:pStyle w:val="ListParagraph"/>
        <w:numPr>
          <w:ilvl w:val="0"/>
          <w:numId w:val="29"/>
        </w:numPr>
        <w:tabs>
          <w:tab w:val="left" w:pos="394"/>
        </w:tabs>
        <w:spacing w:line="244" w:lineRule="auto"/>
        <w:jc w:val="both"/>
        <w:rPr>
          <w:rFonts w:asciiTheme="minorHAnsi" w:hAnsiTheme="minorHAnsi" w:cstheme="minorHAnsi"/>
          <w:color w:val="000000"/>
          <w:lang w:val="ru-RU"/>
        </w:rPr>
      </w:pPr>
      <w:r w:rsidRPr="00CD3BF3">
        <w:rPr>
          <w:rFonts w:asciiTheme="minorHAnsi" w:hAnsiTheme="minorHAnsi" w:cstheme="minorHAnsi"/>
          <w:color w:val="000000"/>
          <w:lang w:val="ru-RU"/>
        </w:rPr>
        <w:t>Недовољно обухватан увид свих субјеката обезбеђења квалитета у процесе и активности обезбеђења и унапређења квалитета. +</w:t>
      </w:r>
    </w:p>
    <w:p w:rsidR="00877795" w:rsidRPr="00CD3BF3" w:rsidRDefault="00877795" w:rsidP="00C231F2">
      <w:pPr>
        <w:pStyle w:val="ListParagraph"/>
        <w:numPr>
          <w:ilvl w:val="0"/>
          <w:numId w:val="29"/>
        </w:numPr>
        <w:tabs>
          <w:tab w:val="left" w:pos="395"/>
        </w:tabs>
        <w:spacing w:line="256" w:lineRule="auto"/>
        <w:ind w:right="434"/>
        <w:jc w:val="both"/>
        <w:rPr>
          <w:rFonts w:asciiTheme="minorHAnsi" w:hAnsiTheme="minorHAnsi" w:cstheme="minorHAnsi"/>
          <w:color w:val="000000"/>
          <w:lang w:val="ru-RU"/>
        </w:rPr>
      </w:pPr>
      <w:r w:rsidRPr="00CD3BF3">
        <w:rPr>
          <w:rFonts w:asciiTheme="minorHAnsi" w:hAnsiTheme="minorHAnsi" w:cstheme="minorHAnsi"/>
          <w:color w:val="000000"/>
          <w:lang w:val="ru-RU"/>
        </w:rPr>
        <w:t>Административно усложњавање поступака за обезбеђење и унапређење квалитета и преобимност предвиђене документације не доприносе унапређењу квалитета. +++</w:t>
      </w:r>
    </w:p>
    <w:p w:rsidR="00877795" w:rsidRPr="00CD3BF3" w:rsidRDefault="00877795" w:rsidP="00C231F2">
      <w:pPr>
        <w:pStyle w:val="ListParagraph"/>
        <w:numPr>
          <w:ilvl w:val="0"/>
          <w:numId w:val="29"/>
        </w:numPr>
        <w:tabs>
          <w:tab w:val="left" w:pos="395"/>
        </w:tabs>
        <w:spacing w:line="256" w:lineRule="auto"/>
        <w:ind w:right="204"/>
        <w:jc w:val="both"/>
        <w:rPr>
          <w:lang w:val="sr-Cyrl-RS"/>
        </w:rPr>
      </w:pPr>
      <w:r w:rsidRPr="00CD3BF3">
        <w:rPr>
          <w:rFonts w:asciiTheme="minorHAnsi" w:hAnsiTheme="minorHAnsi" w:cstheme="minorHAnsi"/>
          <w:color w:val="000000"/>
          <w:lang w:val="ru-RU"/>
        </w:rPr>
        <w:t>Обезбеђење и унапређење квалитета није у довољној мери остварљиво без адекватне финансијске подршке. ++</w:t>
      </w:r>
    </w:p>
    <w:p w:rsidR="006F353A" w:rsidRPr="0010256E" w:rsidRDefault="006F353A">
      <w:pPr>
        <w:pBdr>
          <w:top w:val="nil"/>
          <w:left w:val="nil"/>
          <w:bottom w:val="nil"/>
          <w:right w:val="nil"/>
          <w:between w:val="nil"/>
        </w:pBdr>
        <w:spacing w:before="104" w:after="1"/>
        <w:rPr>
          <w:rFonts w:asciiTheme="minorHAnsi" w:hAnsiTheme="minorHAnsi" w:cstheme="minorHAnsi"/>
          <w:b/>
          <w:bCs/>
          <w:color w:val="000000"/>
          <w:sz w:val="20"/>
          <w:szCs w:val="20"/>
        </w:rPr>
      </w:pPr>
    </w:p>
    <w:p w:rsidR="006F353A" w:rsidRPr="0010256E" w:rsidRDefault="006F353A">
      <w:pPr>
        <w:pBdr>
          <w:top w:val="nil"/>
          <w:left w:val="nil"/>
          <w:bottom w:val="nil"/>
          <w:right w:val="nil"/>
          <w:between w:val="nil"/>
        </w:pBdr>
        <w:ind w:left="467"/>
        <w:rPr>
          <w:rFonts w:asciiTheme="minorHAnsi" w:hAnsiTheme="minorHAnsi" w:cstheme="minorHAnsi"/>
          <w:color w:val="000000"/>
        </w:rPr>
        <w:sectPr w:rsidR="006F353A" w:rsidRPr="0010256E">
          <w:pgSz w:w="11910" w:h="16840"/>
          <w:pgMar w:top="1040" w:right="850" w:bottom="1799" w:left="1559" w:header="0" w:footer="1412" w:gutter="0"/>
          <w:cols w:space="720"/>
        </w:sectPr>
      </w:pPr>
    </w:p>
    <w:p w:rsidR="006F353A" w:rsidRPr="0010256E" w:rsidRDefault="003B1F49">
      <w:pPr>
        <w:ind w:left="143"/>
        <w:jc w:val="both"/>
        <w:rPr>
          <w:rFonts w:asciiTheme="minorHAnsi" w:hAnsiTheme="minorHAnsi" w:cstheme="minorHAnsi"/>
          <w:b/>
          <w:bCs/>
          <w:sz w:val="24"/>
          <w:szCs w:val="24"/>
        </w:rPr>
      </w:pPr>
      <w:r w:rsidRPr="0010256E">
        <w:rPr>
          <w:rFonts w:asciiTheme="minorHAnsi" w:hAnsiTheme="minorHAnsi" w:cstheme="minorHAnsi"/>
          <w:b/>
          <w:bCs/>
          <w:sz w:val="24"/>
          <w:szCs w:val="24"/>
        </w:rPr>
        <w:lastRenderedPageBreak/>
        <w:t>в) Предлог мера и активности за унапређење квалитета стандарда 3:</w:t>
      </w:r>
    </w:p>
    <w:p w:rsidR="006F353A" w:rsidRPr="0010256E" w:rsidRDefault="006F353A">
      <w:pPr>
        <w:pBdr>
          <w:top w:val="nil"/>
          <w:left w:val="nil"/>
          <w:bottom w:val="nil"/>
          <w:right w:val="nil"/>
          <w:between w:val="nil"/>
        </w:pBdr>
        <w:spacing w:before="70"/>
        <w:rPr>
          <w:rFonts w:asciiTheme="minorHAnsi" w:hAnsiTheme="minorHAnsi" w:cstheme="minorHAnsi"/>
          <w:b/>
          <w:bCs/>
          <w:color w:val="000000"/>
          <w:sz w:val="24"/>
          <w:szCs w:val="24"/>
        </w:rPr>
      </w:pPr>
    </w:p>
    <w:p w:rsidR="006F353A" w:rsidRPr="0010256E" w:rsidRDefault="003B1F49" w:rsidP="00C231F2">
      <w:pPr>
        <w:numPr>
          <w:ilvl w:val="0"/>
          <w:numId w:val="14"/>
        </w:numPr>
        <w:pBdr>
          <w:top w:val="nil"/>
          <w:left w:val="nil"/>
          <w:bottom w:val="nil"/>
          <w:right w:val="nil"/>
          <w:between w:val="nil"/>
        </w:pBdr>
        <w:tabs>
          <w:tab w:val="left" w:pos="850"/>
          <w:tab w:val="left" w:pos="862"/>
        </w:tabs>
        <w:spacing w:line="259" w:lineRule="auto"/>
        <w:ind w:left="862" w:right="285" w:hanging="360"/>
        <w:jc w:val="both"/>
        <w:rPr>
          <w:rFonts w:asciiTheme="minorHAnsi" w:hAnsiTheme="minorHAnsi" w:cstheme="minorHAnsi"/>
          <w:color w:val="000000"/>
          <w:sz w:val="24"/>
          <w:szCs w:val="24"/>
        </w:rPr>
      </w:pPr>
      <w:r w:rsidRPr="0010256E">
        <w:rPr>
          <w:rFonts w:asciiTheme="minorHAnsi" w:hAnsiTheme="minorHAnsi" w:cstheme="minorHAnsi"/>
          <w:color w:val="000000"/>
          <w:sz w:val="24"/>
          <w:szCs w:val="24"/>
        </w:rPr>
        <w:t xml:space="preserve">Ефикасније информисати све субјекте обезбеђења квалитета, </w:t>
      </w:r>
      <w:r w:rsidRPr="0010256E">
        <w:rPr>
          <w:rFonts w:asciiTheme="minorHAnsi" w:hAnsiTheme="minorHAnsi" w:cstheme="minorHAnsi"/>
          <w:sz w:val="24"/>
          <w:szCs w:val="24"/>
        </w:rPr>
        <w:t>а</w:t>
      </w:r>
      <w:r w:rsidRPr="0010256E">
        <w:rPr>
          <w:rFonts w:asciiTheme="minorHAnsi" w:hAnsiTheme="minorHAnsi" w:cstheme="minorHAnsi"/>
          <w:color w:val="000000"/>
          <w:sz w:val="24"/>
          <w:szCs w:val="24"/>
        </w:rPr>
        <w:t xml:space="preserve"> посебно студенте, у сарадњи са Студентским парламентом, о потреби активнијег укључивања у систем обезбеђења и унапређења квалитета.</w:t>
      </w:r>
    </w:p>
    <w:p w:rsidR="006F353A" w:rsidRPr="0010256E" w:rsidRDefault="003B1F49" w:rsidP="00C231F2">
      <w:pPr>
        <w:numPr>
          <w:ilvl w:val="0"/>
          <w:numId w:val="14"/>
        </w:numPr>
        <w:pBdr>
          <w:top w:val="nil"/>
          <w:left w:val="nil"/>
          <w:bottom w:val="nil"/>
          <w:right w:val="nil"/>
          <w:between w:val="nil"/>
        </w:pBdr>
        <w:tabs>
          <w:tab w:val="left" w:pos="850"/>
          <w:tab w:val="left" w:pos="862"/>
        </w:tabs>
        <w:spacing w:line="259" w:lineRule="auto"/>
        <w:ind w:left="862" w:right="281" w:hanging="360"/>
        <w:jc w:val="both"/>
        <w:rPr>
          <w:rFonts w:asciiTheme="minorHAnsi" w:hAnsiTheme="minorHAnsi" w:cstheme="minorHAnsi"/>
          <w:color w:val="000000"/>
          <w:sz w:val="24"/>
          <w:szCs w:val="24"/>
        </w:rPr>
      </w:pPr>
      <w:r w:rsidRPr="0010256E">
        <w:rPr>
          <w:rFonts w:asciiTheme="minorHAnsi" w:hAnsiTheme="minorHAnsi" w:cstheme="minorHAnsi"/>
          <w:color w:val="000000"/>
          <w:sz w:val="24"/>
          <w:szCs w:val="24"/>
        </w:rPr>
        <w:t>Интензивирати сарадњу Комисије за обезбеђење и унапређење квалитета и Комисије за праћење и унапређење квалитета наставе са стручним службама Филолошког факултета и са Студентским парламентом, како би се промовисало анкетирање студената и указало на анонимност анкета и на њихову сврсисходност у систему обезбеђења и унапређења квалитета.</w:t>
      </w:r>
    </w:p>
    <w:p w:rsidR="006F353A" w:rsidRPr="0010256E" w:rsidRDefault="003B1F49" w:rsidP="00C231F2">
      <w:pPr>
        <w:numPr>
          <w:ilvl w:val="0"/>
          <w:numId w:val="14"/>
        </w:numPr>
        <w:pBdr>
          <w:top w:val="nil"/>
          <w:left w:val="nil"/>
          <w:bottom w:val="nil"/>
          <w:right w:val="nil"/>
          <w:between w:val="nil"/>
        </w:pBdr>
        <w:tabs>
          <w:tab w:val="left" w:pos="850"/>
          <w:tab w:val="left" w:pos="862"/>
        </w:tabs>
        <w:spacing w:line="259" w:lineRule="auto"/>
        <w:ind w:left="862" w:right="290" w:hanging="360"/>
        <w:jc w:val="both"/>
        <w:rPr>
          <w:rFonts w:asciiTheme="minorHAnsi" w:hAnsiTheme="minorHAnsi" w:cstheme="minorHAnsi"/>
          <w:color w:val="000000"/>
          <w:sz w:val="24"/>
          <w:szCs w:val="24"/>
        </w:rPr>
      </w:pPr>
      <w:r w:rsidRPr="0010256E">
        <w:rPr>
          <w:rFonts w:asciiTheme="minorHAnsi" w:hAnsiTheme="minorHAnsi" w:cstheme="minorHAnsi"/>
          <w:color w:val="000000"/>
          <w:sz w:val="24"/>
          <w:szCs w:val="24"/>
        </w:rPr>
        <w:t>Планирати финансијска средства за потпунију реализацију процеса обезбеђења и унапређења квалитета.</w:t>
      </w:r>
    </w:p>
    <w:p w:rsidR="006F353A" w:rsidRPr="0010256E" w:rsidRDefault="003B1F49" w:rsidP="00C231F2">
      <w:pPr>
        <w:numPr>
          <w:ilvl w:val="0"/>
          <w:numId w:val="14"/>
        </w:numPr>
        <w:pBdr>
          <w:top w:val="nil"/>
          <w:left w:val="nil"/>
          <w:bottom w:val="nil"/>
          <w:right w:val="nil"/>
          <w:between w:val="nil"/>
        </w:pBdr>
        <w:tabs>
          <w:tab w:val="left" w:pos="850"/>
          <w:tab w:val="left" w:pos="862"/>
        </w:tabs>
        <w:spacing w:line="259" w:lineRule="auto"/>
        <w:ind w:left="862" w:right="280" w:hanging="360"/>
        <w:jc w:val="both"/>
        <w:rPr>
          <w:rFonts w:asciiTheme="minorHAnsi" w:hAnsiTheme="minorHAnsi" w:cstheme="minorHAnsi"/>
          <w:color w:val="000000"/>
          <w:sz w:val="24"/>
          <w:szCs w:val="24"/>
        </w:rPr>
      </w:pPr>
      <w:r w:rsidRPr="0010256E">
        <w:rPr>
          <w:rFonts w:asciiTheme="minorHAnsi" w:hAnsiTheme="minorHAnsi" w:cstheme="minorHAnsi"/>
          <w:color w:val="000000"/>
          <w:sz w:val="24"/>
          <w:szCs w:val="24"/>
        </w:rPr>
        <w:t>Редовно пратити и анализирати примену предвиђених поступака обезбеђења квалитета и на основу стечених увида унапређивати организациону структуру и ефикасност система за обезбеђење квалитета.</w:t>
      </w:r>
    </w:p>
    <w:p w:rsidR="006F353A" w:rsidRPr="0010256E" w:rsidRDefault="006F353A">
      <w:pPr>
        <w:pBdr>
          <w:top w:val="nil"/>
          <w:left w:val="nil"/>
          <w:bottom w:val="nil"/>
          <w:right w:val="nil"/>
          <w:between w:val="nil"/>
        </w:pBdr>
        <w:spacing w:before="42"/>
        <w:rPr>
          <w:rFonts w:asciiTheme="minorHAnsi" w:hAnsiTheme="minorHAnsi" w:cstheme="minorHAnsi"/>
          <w:color w:val="000000"/>
          <w:sz w:val="24"/>
          <w:szCs w:val="24"/>
        </w:rPr>
      </w:pPr>
    </w:p>
    <w:p w:rsidR="006F353A" w:rsidRPr="0010256E" w:rsidRDefault="003B1F49">
      <w:pPr>
        <w:pStyle w:val="Heading2"/>
        <w:ind w:firstLine="143"/>
        <w:jc w:val="both"/>
        <w:rPr>
          <w:rFonts w:asciiTheme="minorHAnsi" w:hAnsiTheme="minorHAnsi" w:cstheme="minorHAnsi"/>
        </w:rPr>
      </w:pPr>
      <w:r w:rsidRPr="0010256E">
        <w:rPr>
          <w:rFonts w:asciiTheme="minorHAnsi" w:hAnsiTheme="minorHAnsi" w:cstheme="minorHAnsi"/>
        </w:rPr>
        <w:t>Показатељи и прилози за стандард 3:</w:t>
      </w:r>
    </w:p>
    <w:p w:rsidR="006F353A" w:rsidRPr="0010256E" w:rsidRDefault="006F353A">
      <w:pPr>
        <w:pBdr>
          <w:top w:val="nil"/>
          <w:left w:val="nil"/>
          <w:bottom w:val="nil"/>
          <w:right w:val="nil"/>
          <w:between w:val="nil"/>
        </w:pBdr>
        <w:spacing w:before="80"/>
        <w:rPr>
          <w:rFonts w:asciiTheme="minorHAnsi" w:hAnsiTheme="minorHAnsi" w:cstheme="minorHAnsi"/>
          <w:b/>
          <w:bCs/>
          <w:color w:val="000000"/>
          <w:sz w:val="24"/>
          <w:szCs w:val="24"/>
        </w:rPr>
      </w:pPr>
    </w:p>
    <w:p w:rsidR="006F353A" w:rsidRPr="0010256E" w:rsidRDefault="0014451A">
      <w:pPr>
        <w:pBdr>
          <w:top w:val="nil"/>
          <w:left w:val="nil"/>
          <w:bottom w:val="nil"/>
          <w:right w:val="nil"/>
          <w:between w:val="nil"/>
        </w:pBdr>
        <w:spacing w:line="276" w:lineRule="auto"/>
        <w:ind w:left="143" w:right="282"/>
        <w:jc w:val="both"/>
        <w:rPr>
          <w:rFonts w:asciiTheme="minorHAnsi" w:hAnsiTheme="minorHAnsi" w:cstheme="minorHAnsi"/>
          <w:color w:val="000000"/>
          <w:sz w:val="24"/>
          <w:szCs w:val="24"/>
        </w:rPr>
      </w:pPr>
      <w:hyperlink r:id="rId34">
        <w:r w:rsidR="003B1F49" w:rsidRPr="0010256E">
          <w:rPr>
            <w:rFonts w:asciiTheme="minorHAnsi" w:hAnsiTheme="minorHAnsi" w:cstheme="minorHAnsi"/>
            <w:b/>
            <w:bCs/>
            <w:color w:val="0000FF"/>
            <w:sz w:val="24"/>
            <w:szCs w:val="24"/>
            <w:u w:val="single"/>
          </w:rPr>
          <w:t>Прилог 3.1.</w:t>
        </w:r>
      </w:hyperlink>
      <w:r w:rsidR="003B1F49" w:rsidRPr="0010256E">
        <w:rPr>
          <w:rFonts w:asciiTheme="minorHAnsi" w:hAnsiTheme="minorHAnsi" w:cstheme="minorHAnsi"/>
          <w:b/>
          <w:bCs/>
          <w:color w:val="0000FF"/>
          <w:sz w:val="24"/>
          <w:szCs w:val="24"/>
        </w:rPr>
        <w:t xml:space="preserve"> </w:t>
      </w:r>
      <w:r w:rsidR="003B1F49" w:rsidRPr="0010256E">
        <w:rPr>
          <w:rFonts w:asciiTheme="minorHAnsi" w:hAnsiTheme="minorHAnsi" w:cstheme="minorHAnsi"/>
          <w:color w:val="000000"/>
          <w:sz w:val="24"/>
          <w:szCs w:val="24"/>
        </w:rPr>
        <w:t>Формално успостављено тело (комисија, одбор) са конкретном одговорношћу за унутрашње осигурање квалитета у високошколској установи (извод из Статута) и опис рада (до 100 речи).</w:t>
      </w:r>
    </w:p>
    <w:p w:rsidR="006F353A" w:rsidRPr="0010256E" w:rsidRDefault="0014451A">
      <w:pPr>
        <w:spacing w:before="1"/>
        <w:ind w:left="143"/>
        <w:jc w:val="both"/>
        <w:rPr>
          <w:rFonts w:asciiTheme="minorHAnsi" w:hAnsiTheme="minorHAnsi" w:cstheme="minorHAnsi"/>
          <w:sz w:val="24"/>
          <w:szCs w:val="24"/>
        </w:rPr>
      </w:pPr>
      <w:hyperlink r:id="rId35">
        <w:r w:rsidR="003B1F49" w:rsidRPr="0010256E">
          <w:rPr>
            <w:rFonts w:asciiTheme="minorHAnsi" w:hAnsiTheme="minorHAnsi" w:cstheme="minorHAnsi"/>
            <w:b/>
            <w:bCs/>
            <w:color w:val="0000FF"/>
            <w:sz w:val="24"/>
            <w:szCs w:val="24"/>
            <w:u w:val="single"/>
          </w:rPr>
          <w:t>Прилог 3.2.</w:t>
        </w:r>
      </w:hyperlink>
      <w:r w:rsidR="003B1F49" w:rsidRPr="0010256E">
        <w:rPr>
          <w:rFonts w:asciiTheme="minorHAnsi" w:hAnsiTheme="minorHAnsi" w:cstheme="minorHAnsi"/>
          <w:b/>
          <w:bCs/>
          <w:color w:val="0000FF"/>
          <w:sz w:val="24"/>
          <w:szCs w:val="24"/>
        </w:rPr>
        <w:t xml:space="preserve"> </w:t>
      </w:r>
      <w:r w:rsidR="003B1F49" w:rsidRPr="0010256E">
        <w:rPr>
          <w:rFonts w:asciiTheme="minorHAnsi" w:hAnsiTheme="minorHAnsi" w:cstheme="minorHAnsi"/>
          <w:sz w:val="24"/>
          <w:szCs w:val="24"/>
        </w:rPr>
        <w:t>Списак свих анкета</w:t>
      </w:r>
    </w:p>
    <w:p w:rsidR="006F353A" w:rsidRPr="0010256E" w:rsidRDefault="0014451A" w:rsidP="00CD3BF3">
      <w:pPr>
        <w:pBdr>
          <w:top w:val="nil"/>
          <w:left w:val="nil"/>
          <w:bottom w:val="nil"/>
          <w:right w:val="nil"/>
          <w:between w:val="nil"/>
        </w:pBdr>
        <w:spacing w:before="41" w:line="276" w:lineRule="auto"/>
        <w:ind w:left="143" w:right="-39"/>
        <w:rPr>
          <w:rFonts w:asciiTheme="minorHAnsi" w:hAnsiTheme="minorHAnsi" w:cstheme="minorHAnsi"/>
          <w:color w:val="000000"/>
          <w:sz w:val="24"/>
          <w:szCs w:val="24"/>
        </w:rPr>
        <w:sectPr w:rsidR="006F353A" w:rsidRPr="0010256E">
          <w:type w:val="continuous"/>
          <w:pgSz w:w="11910" w:h="16840"/>
          <w:pgMar w:top="1100" w:right="850" w:bottom="1680" w:left="1559" w:header="0" w:footer="1412" w:gutter="0"/>
          <w:cols w:space="720"/>
        </w:sectPr>
      </w:pPr>
      <w:hyperlink r:id="rId36">
        <w:r w:rsidR="003B1F49" w:rsidRPr="0010256E">
          <w:rPr>
            <w:rFonts w:asciiTheme="minorHAnsi" w:hAnsiTheme="minorHAnsi" w:cstheme="minorHAnsi"/>
            <w:b/>
            <w:bCs/>
            <w:color w:val="0000FF"/>
            <w:sz w:val="24"/>
            <w:szCs w:val="24"/>
            <w:u w:val="single"/>
          </w:rPr>
          <w:t>Прилог 3.3.</w:t>
        </w:r>
      </w:hyperlink>
      <w:r w:rsidR="003B1F49" w:rsidRPr="0010256E">
        <w:rPr>
          <w:rFonts w:asciiTheme="minorHAnsi" w:hAnsiTheme="minorHAnsi" w:cstheme="minorHAnsi"/>
          <w:b/>
          <w:bCs/>
          <w:color w:val="0000FF"/>
          <w:sz w:val="24"/>
          <w:szCs w:val="24"/>
        </w:rPr>
        <w:t xml:space="preserve"> </w:t>
      </w:r>
      <w:r w:rsidR="00CD3BF3">
        <w:rPr>
          <w:rFonts w:asciiTheme="minorHAnsi" w:hAnsiTheme="minorHAnsi" w:cstheme="minorHAnsi"/>
          <w:b/>
          <w:bCs/>
          <w:color w:val="0000FF"/>
          <w:sz w:val="24"/>
          <w:szCs w:val="24"/>
          <w:lang w:val="sr-Cyrl-RS"/>
        </w:rPr>
        <w:t xml:space="preserve"> </w:t>
      </w:r>
      <w:r w:rsidR="003B1F49" w:rsidRPr="0010256E">
        <w:rPr>
          <w:rFonts w:asciiTheme="minorHAnsi" w:hAnsiTheme="minorHAnsi" w:cstheme="minorHAnsi"/>
          <w:color w:val="000000"/>
          <w:sz w:val="24"/>
          <w:szCs w:val="24"/>
        </w:rPr>
        <w:t>Документ о анализи резултата анкета и о усвајању корективних и превентивних мера</w:t>
      </w:r>
    </w:p>
    <w:p w:rsidR="006F353A" w:rsidRPr="00CD3BF3" w:rsidRDefault="003B1F49" w:rsidP="00CD3BF3">
      <w:pPr>
        <w:pStyle w:val="Heading1"/>
        <w:jc w:val="center"/>
        <w:rPr>
          <w:rStyle w:val="Emphasis"/>
          <w:rFonts w:asciiTheme="minorHAnsi" w:hAnsiTheme="minorHAnsi" w:cstheme="minorHAnsi"/>
          <w:sz w:val="36"/>
          <w:szCs w:val="36"/>
        </w:rPr>
      </w:pPr>
      <w:bookmarkStart w:id="2" w:name="_heading=h.x01xvofugz2n" w:colFirst="0" w:colLast="0"/>
      <w:bookmarkEnd w:id="2"/>
      <w:r w:rsidRPr="00CD3BF3">
        <w:rPr>
          <w:rStyle w:val="Emphasis"/>
          <w:rFonts w:asciiTheme="minorHAnsi" w:hAnsiTheme="minorHAnsi" w:cstheme="minorHAnsi"/>
          <w:sz w:val="36"/>
          <w:szCs w:val="36"/>
        </w:rPr>
        <w:lastRenderedPageBreak/>
        <w:t>СТАНДАРД 4: KВАЛИТЕТ СТУДИЈСКОГ ПРОГРАМА</w:t>
      </w:r>
    </w:p>
    <w:p w:rsidR="006F353A" w:rsidRPr="00877795" w:rsidRDefault="006F353A">
      <w:pPr>
        <w:pBdr>
          <w:top w:val="nil"/>
          <w:left w:val="nil"/>
          <w:bottom w:val="nil"/>
          <w:right w:val="nil"/>
          <w:between w:val="nil"/>
        </w:pBdr>
        <w:spacing w:before="58"/>
        <w:rPr>
          <w:rFonts w:asciiTheme="minorHAnsi" w:hAnsiTheme="minorHAnsi" w:cstheme="minorHAnsi"/>
          <w:b/>
          <w:bCs/>
          <w:color w:val="000000"/>
          <w:sz w:val="28"/>
          <w:szCs w:val="28"/>
        </w:rPr>
      </w:pPr>
    </w:p>
    <w:p w:rsidR="006F353A" w:rsidRPr="00877795" w:rsidRDefault="003B1F49">
      <w:pPr>
        <w:pStyle w:val="Heading2"/>
        <w:ind w:left="140"/>
        <w:rPr>
          <w:rFonts w:asciiTheme="minorHAnsi" w:hAnsiTheme="minorHAnsi" w:cstheme="minorHAnsi"/>
        </w:rPr>
      </w:pPr>
      <w:r w:rsidRPr="00877795">
        <w:rPr>
          <w:rFonts w:asciiTheme="minorHAnsi" w:hAnsiTheme="minorHAnsi" w:cstheme="minorHAnsi"/>
          <w:sz w:val="22"/>
          <w:szCs w:val="22"/>
        </w:rPr>
        <w:t xml:space="preserve">а) </w:t>
      </w:r>
      <w:r w:rsidRPr="00877795">
        <w:rPr>
          <w:rFonts w:asciiTheme="minorHAnsi" w:hAnsiTheme="minorHAnsi" w:cstheme="minorHAnsi"/>
        </w:rPr>
        <w:t>Опис стања, анализа и процена стандарда 4</w:t>
      </w:r>
    </w:p>
    <w:p w:rsidR="006F353A" w:rsidRPr="00877795" w:rsidRDefault="006F353A">
      <w:pPr>
        <w:pBdr>
          <w:top w:val="nil"/>
          <w:left w:val="nil"/>
          <w:bottom w:val="nil"/>
          <w:right w:val="nil"/>
          <w:between w:val="nil"/>
        </w:pBdr>
        <w:spacing w:before="77"/>
        <w:rPr>
          <w:rFonts w:asciiTheme="minorHAnsi" w:hAnsiTheme="minorHAnsi" w:cstheme="minorHAnsi"/>
          <w:b/>
          <w:bCs/>
          <w:color w:val="000000"/>
          <w:sz w:val="24"/>
          <w:szCs w:val="24"/>
        </w:rPr>
      </w:pPr>
    </w:p>
    <w:p w:rsidR="006F353A" w:rsidRPr="00CD3BF3" w:rsidRDefault="003B1F49">
      <w:pPr>
        <w:pBdr>
          <w:top w:val="nil"/>
          <w:left w:val="nil"/>
          <w:bottom w:val="nil"/>
          <w:right w:val="nil"/>
          <w:between w:val="nil"/>
        </w:pBdr>
        <w:spacing w:line="278" w:lineRule="auto"/>
        <w:ind w:left="143" w:firstLine="359"/>
        <w:rPr>
          <w:rFonts w:asciiTheme="minorHAnsi" w:hAnsiTheme="minorHAnsi" w:cstheme="minorHAnsi"/>
          <w:sz w:val="24"/>
          <w:szCs w:val="24"/>
        </w:rPr>
      </w:pPr>
      <w:r w:rsidRPr="00CD3BF3">
        <w:rPr>
          <w:rFonts w:asciiTheme="minorHAnsi" w:hAnsiTheme="minorHAnsi" w:cstheme="minorHAnsi"/>
          <w:sz w:val="24"/>
          <w:szCs w:val="24"/>
        </w:rPr>
        <w:t>На Филолошком факултету тренутно се реализује једанаест студијских програма који су акредитовани 2022. односно 2023. године (</w:t>
      </w:r>
      <w:hyperlink r:id="rId37">
        <w:r w:rsidRPr="00CD3BF3">
          <w:rPr>
            <w:rFonts w:asciiTheme="minorHAnsi" w:hAnsiTheme="minorHAnsi" w:cstheme="minorHAnsi"/>
            <w:color w:val="0070C0"/>
            <w:sz w:val="24"/>
            <w:szCs w:val="24"/>
            <w:u w:val="single"/>
          </w:rPr>
          <w:t>Табела 4.1</w:t>
        </w:r>
      </w:hyperlink>
      <w:r w:rsidRPr="00CD3BF3">
        <w:rPr>
          <w:rFonts w:asciiTheme="minorHAnsi" w:hAnsiTheme="minorHAnsi" w:cstheme="minorHAnsi"/>
          <w:sz w:val="24"/>
          <w:szCs w:val="24"/>
        </w:rPr>
        <w:t>):</w:t>
      </w:r>
    </w:p>
    <w:p w:rsidR="006F353A" w:rsidRPr="00CD3BF3" w:rsidRDefault="006F353A">
      <w:pPr>
        <w:pBdr>
          <w:top w:val="nil"/>
          <w:left w:val="nil"/>
          <w:bottom w:val="nil"/>
          <w:right w:val="nil"/>
          <w:between w:val="nil"/>
        </w:pBdr>
        <w:spacing w:before="41"/>
        <w:rPr>
          <w:rFonts w:asciiTheme="minorHAnsi" w:hAnsiTheme="minorHAnsi" w:cstheme="minorHAnsi"/>
          <w:sz w:val="24"/>
          <w:szCs w:val="24"/>
        </w:rPr>
      </w:pPr>
    </w:p>
    <w:p w:rsidR="006F353A" w:rsidRPr="00877795" w:rsidRDefault="003B1F49" w:rsidP="00C231F2">
      <w:pPr>
        <w:numPr>
          <w:ilvl w:val="0"/>
          <w:numId w:val="13"/>
        </w:numPr>
        <w:pBdr>
          <w:top w:val="nil"/>
          <w:left w:val="nil"/>
          <w:bottom w:val="nil"/>
          <w:right w:val="nil"/>
          <w:between w:val="nil"/>
        </w:pBdr>
        <w:tabs>
          <w:tab w:val="left" w:pos="850"/>
          <w:tab w:val="left" w:pos="862"/>
        </w:tabs>
        <w:spacing w:line="252" w:lineRule="auto"/>
        <w:ind w:left="862" w:right="282" w:hanging="360"/>
        <w:rPr>
          <w:rFonts w:asciiTheme="minorHAnsi" w:hAnsiTheme="minorHAnsi" w:cstheme="minorHAnsi"/>
          <w:color w:val="000000"/>
          <w:sz w:val="24"/>
          <w:szCs w:val="24"/>
        </w:rPr>
      </w:pPr>
      <w:r w:rsidRPr="00877795">
        <w:rPr>
          <w:rFonts w:asciiTheme="minorHAnsi" w:hAnsiTheme="minorHAnsi" w:cstheme="minorHAnsi"/>
          <w:b/>
          <w:bCs/>
          <w:color w:val="000000"/>
          <w:sz w:val="24"/>
          <w:szCs w:val="24"/>
        </w:rPr>
        <w:t xml:space="preserve">четири студијска програма основних академских студија </w:t>
      </w:r>
      <w:r w:rsidRPr="00877795">
        <w:rPr>
          <w:rFonts w:asciiTheme="minorHAnsi" w:hAnsiTheme="minorHAnsi" w:cstheme="minorHAnsi"/>
          <w:color w:val="000000"/>
          <w:sz w:val="24"/>
          <w:szCs w:val="24"/>
        </w:rPr>
        <w:t>у трајању од 4 године (240 ЕСПБ)</w:t>
      </w:r>
    </w:p>
    <w:p w:rsidR="006F353A" w:rsidRPr="00877795" w:rsidRDefault="003B1F49" w:rsidP="00C231F2">
      <w:pPr>
        <w:numPr>
          <w:ilvl w:val="1"/>
          <w:numId w:val="13"/>
        </w:numPr>
        <w:pBdr>
          <w:top w:val="nil"/>
          <w:left w:val="nil"/>
          <w:bottom w:val="nil"/>
          <w:right w:val="nil"/>
          <w:between w:val="nil"/>
        </w:pBdr>
        <w:tabs>
          <w:tab w:val="left" w:pos="1560"/>
        </w:tabs>
        <w:spacing w:before="31"/>
        <w:ind w:left="1560" w:hanging="338"/>
        <w:rPr>
          <w:rFonts w:asciiTheme="minorHAnsi" w:hAnsiTheme="minorHAnsi" w:cstheme="minorHAnsi"/>
          <w:color w:val="000000"/>
          <w:sz w:val="24"/>
          <w:szCs w:val="24"/>
        </w:rPr>
      </w:pPr>
      <w:r w:rsidRPr="00877795">
        <w:rPr>
          <w:rFonts w:asciiTheme="minorHAnsi" w:hAnsiTheme="minorHAnsi" w:cstheme="minorHAnsi"/>
          <w:color w:val="000000"/>
          <w:sz w:val="24"/>
          <w:szCs w:val="24"/>
        </w:rPr>
        <w:t>Српски језик и књижевност</w:t>
      </w:r>
    </w:p>
    <w:p w:rsidR="006F353A" w:rsidRPr="00877795" w:rsidRDefault="003B1F49" w:rsidP="00C231F2">
      <w:pPr>
        <w:numPr>
          <w:ilvl w:val="1"/>
          <w:numId w:val="13"/>
        </w:numPr>
        <w:pBdr>
          <w:top w:val="nil"/>
          <w:left w:val="nil"/>
          <w:bottom w:val="nil"/>
          <w:right w:val="nil"/>
          <w:between w:val="nil"/>
        </w:pBdr>
        <w:tabs>
          <w:tab w:val="left" w:pos="1560"/>
        </w:tabs>
        <w:spacing w:before="40"/>
        <w:ind w:left="1560" w:hanging="338"/>
        <w:rPr>
          <w:rFonts w:asciiTheme="minorHAnsi" w:hAnsiTheme="minorHAnsi" w:cstheme="minorHAnsi"/>
          <w:color w:val="000000"/>
          <w:sz w:val="24"/>
          <w:szCs w:val="24"/>
        </w:rPr>
      </w:pPr>
      <w:r w:rsidRPr="00877795">
        <w:rPr>
          <w:rFonts w:asciiTheme="minorHAnsi" w:hAnsiTheme="minorHAnsi" w:cstheme="minorHAnsi"/>
          <w:color w:val="000000"/>
          <w:sz w:val="24"/>
          <w:szCs w:val="24"/>
        </w:rPr>
        <w:t>Српска књижевност и језик</w:t>
      </w:r>
    </w:p>
    <w:p w:rsidR="006F353A" w:rsidRPr="00877795" w:rsidRDefault="003B1F49" w:rsidP="00C231F2">
      <w:pPr>
        <w:numPr>
          <w:ilvl w:val="1"/>
          <w:numId w:val="13"/>
        </w:numPr>
        <w:pBdr>
          <w:top w:val="nil"/>
          <w:left w:val="nil"/>
          <w:bottom w:val="nil"/>
          <w:right w:val="nil"/>
          <w:between w:val="nil"/>
        </w:pBdr>
        <w:tabs>
          <w:tab w:val="left" w:pos="1560"/>
        </w:tabs>
        <w:spacing w:before="42"/>
        <w:ind w:left="1560" w:hanging="338"/>
        <w:rPr>
          <w:rFonts w:asciiTheme="minorHAnsi" w:hAnsiTheme="minorHAnsi" w:cstheme="minorHAnsi"/>
          <w:color w:val="000000"/>
          <w:sz w:val="24"/>
          <w:szCs w:val="24"/>
        </w:rPr>
      </w:pPr>
      <w:r w:rsidRPr="00877795">
        <w:rPr>
          <w:rFonts w:asciiTheme="minorHAnsi" w:hAnsiTheme="minorHAnsi" w:cstheme="minorHAnsi"/>
          <w:color w:val="000000"/>
          <w:sz w:val="24"/>
          <w:szCs w:val="24"/>
        </w:rPr>
        <w:t>Српска књижевност и језик са компаратистиком</w:t>
      </w:r>
    </w:p>
    <w:p w:rsidR="006F353A" w:rsidRPr="00877795" w:rsidRDefault="003B1F49" w:rsidP="00C231F2">
      <w:pPr>
        <w:numPr>
          <w:ilvl w:val="1"/>
          <w:numId w:val="13"/>
        </w:numPr>
        <w:pBdr>
          <w:top w:val="nil"/>
          <w:left w:val="nil"/>
          <w:bottom w:val="nil"/>
          <w:right w:val="nil"/>
          <w:between w:val="nil"/>
        </w:pBdr>
        <w:tabs>
          <w:tab w:val="left" w:pos="1560"/>
        </w:tabs>
        <w:spacing w:before="40"/>
        <w:ind w:left="1560" w:hanging="338"/>
        <w:rPr>
          <w:rFonts w:asciiTheme="minorHAnsi" w:hAnsiTheme="minorHAnsi" w:cstheme="minorHAnsi"/>
          <w:color w:val="000000"/>
          <w:sz w:val="24"/>
          <w:szCs w:val="24"/>
        </w:rPr>
      </w:pPr>
      <w:r w:rsidRPr="00877795">
        <w:rPr>
          <w:rFonts w:asciiTheme="minorHAnsi" w:hAnsiTheme="minorHAnsi" w:cstheme="minorHAnsi"/>
          <w:color w:val="000000"/>
          <w:sz w:val="24"/>
          <w:szCs w:val="24"/>
        </w:rPr>
        <w:t>Језик, књижевност, култура (2</w:t>
      </w:r>
      <w:r w:rsidRPr="00877795">
        <w:rPr>
          <w:rFonts w:asciiTheme="minorHAnsi" w:hAnsiTheme="minorHAnsi" w:cstheme="minorHAnsi"/>
          <w:sz w:val="24"/>
          <w:szCs w:val="24"/>
        </w:rPr>
        <w:t>4</w:t>
      </w:r>
      <w:r w:rsidRPr="00877795">
        <w:rPr>
          <w:rFonts w:asciiTheme="minorHAnsi" w:hAnsiTheme="minorHAnsi" w:cstheme="minorHAnsi"/>
          <w:color w:val="000000"/>
          <w:sz w:val="24"/>
          <w:szCs w:val="24"/>
        </w:rPr>
        <w:t xml:space="preserve"> </w:t>
      </w:r>
      <w:r w:rsidRPr="00877795">
        <w:rPr>
          <w:rFonts w:asciiTheme="minorHAnsi" w:hAnsiTheme="minorHAnsi" w:cstheme="minorHAnsi"/>
          <w:sz w:val="24"/>
          <w:szCs w:val="24"/>
        </w:rPr>
        <w:t>модула</w:t>
      </w:r>
      <w:r w:rsidRPr="00877795">
        <w:rPr>
          <w:rFonts w:asciiTheme="minorHAnsi" w:hAnsiTheme="minorHAnsi" w:cstheme="minorHAnsi"/>
          <w:color w:val="000000"/>
          <w:sz w:val="24"/>
          <w:szCs w:val="24"/>
        </w:rPr>
        <w:t>)</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Албански језик, књижевност, култура</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Арапски језик, књижевност, култура</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Библиотекарство и информатика</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Бугарски језик, књижевност, култура</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Грчки језик, књижевност, култура</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Енглески језик, књижевност, култура</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Италијански језик, књижевност, култура</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Јапански језик, књижевност, култура</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Кинески језик, књижевност, култура</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Мађарски језик, књижевност, култура</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Немачки језик, књижевност, култура</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Општа књижевност и теорија књижевности</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Општа лингвистика са страним језиком</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Пољски језик, књижевност, култура</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Румунски језик, књижевност, култура</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Руски језик, књижевност, култура</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Скандинавски језици, књижевности, културе</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Словачки језик, књижевност, култура</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Турски језик, књижевност, култура</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Украјински језик, књижевност, култура</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Француски језик, књижевност, култура</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Холандски језик, књижевност, култура</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Чешки језик, књижевност, култура</w:t>
      </w:r>
    </w:p>
    <w:p w:rsidR="006F353A" w:rsidRPr="00877795" w:rsidRDefault="003B1F49" w:rsidP="00C231F2">
      <w:pPr>
        <w:numPr>
          <w:ilvl w:val="2"/>
          <w:numId w:val="30"/>
        </w:numPr>
        <w:pBdr>
          <w:top w:val="nil"/>
          <w:left w:val="nil"/>
          <w:bottom w:val="nil"/>
          <w:right w:val="nil"/>
          <w:between w:val="nil"/>
        </w:pBdr>
        <w:tabs>
          <w:tab w:val="left" w:pos="2269"/>
        </w:tabs>
        <w:rPr>
          <w:rFonts w:asciiTheme="minorHAnsi" w:hAnsiTheme="minorHAnsi" w:cstheme="minorHAnsi"/>
          <w:color w:val="000000"/>
          <w:sz w:val="24"/>
          <w:szCs w:val="24"/>
        </w:rPr>
      </w:pPr>
      <w:r w:rsidRPr="00877795">
        <w:rPr>
          <w:rFonts w:asciiTheme="minorHAnsi" w:hAnsiTheme="minorHAnsi" w:cstheme="minorHAnsi"/>
          <w:color w:val="000000"/>
          <w:sz w:val="24"/>
          <w:szCs w:val="24"/>
        </w:rPr>
        <w:t>Шпански језик, хиспанске књижевности, култура</w:t>
      </w:r>
    </w:p>
    <w:p w:rsidR="006F353A" w:rsidRPr="00877795" w:rsidRDefault="006F353A">
      <w:pPr>
        <w:pBdr>
          <w:top w:val="nil"/>
          <w:left w:val="nil"/>
          <w:bottom w:val="nil"/>
          <w:right w:val="nil"/>
          <w:between w:val="nil"/>
        </w:pBdr>
        <w:spacing w:before="88"/>
        <w:rPr>
          <w:rFonts w:asciiTheme="minorHAnsi" w:hAnsiTheme="minorHAnsi" w:cstheme="minorHAnsi"/>
          <w:color w:val="000000"/>
          <w:sz w:val="24"/>
          <w:szCs w:val="24"/>
        </w:rPr>
      </w:pPr>
    </w:p>
    <w:p w:rsidR="006F353A" w:rsidRPr="00877795" w:rsidRDefault="003B1F49" w:rsidP="00C231F2">
      <w:pPr>
        <w:pStyle w:val="Heading2"/>
        <w:numPr>
          <w:ilvl w:val="0"/>
          <w:numId w:val="13"/>
        </w:numPr>
        <w:tabs>
          <w:tab w:val="left" w:pos="850"/>
        </w:tabs>
        <w:ind w:left="850"/>
        <w:rPr>
          <w:rFonts w:asciiTheme="minorHAnsi" w:hAnsiTheme="minorHAnsi" w:cstheme="minorHAnsi"/>
          <w:b w:val="0"/>
          <w:bCs w:val="0"/>
        </w:rPr>
      </w:pPr>
      <w:r w:rsidRPr="00877795">
        <w:rPr>
          <w:rFonts w:asciiTheme="minorHAnsi" w:hAnsiTheme="minorHAnsi" w:cstheme="minorHAnsi"/>
        </w:rPr>
        <w:t>шест студијских програма мастер академских студија</w:t>
      </w:r>
      <w:r w:rsidRPr="00877795">
        <w:rPr>
          <w:rFonts w:asciiTheme="minorHAnsi" w:hAnsiTheme="minorHAnsi" w:cstheme="minorHAnsi"/>
          <w:b w:val="0"/>
          <w:bCs w:val="0"/>
        </w:rPr>
        <w:t>:</w:t>
      </w:r>
    </w:p>
    <w:p w:rsidR="006F353A" w:rsidRPr="00CD3BF3" w:rsidRDefault="003B1F49" w:rsidP="00CD3BF3">
      <w:pPr>
        <w:pStyle w:val="Heading2"/>
        <w:tabs>
          <w:tab w:val="left" w:pos="850"/>
        </w:tabs>
        <w:ind w:left="850"/>
        <w:rPr>
          <w:rFonts w:asciiTheme="minorHAnsi" w:hAnsiTheme="minorHAnsi" w:cstheme="minorHAnsi"/>
          <w:bCs w:val="0"/>
          <w:i/>
        </w:rPr>
      </w:pPr>
      <w:r w:rsidRPr="00CD3BF3">
        <w:rPr>
          <w:rFonts w:asciiTheme="minorHAnsi" w:hAnsiTheme="minorHAnsi" w:cstheme="minorHAnsi"/>
          <w:b w:val="0"/>
          <w:bCs w:val="0"/>
          <w:i/>
        </w:rPr>
        <w:t xml:space="preserve"> </w:t>
      </w:r>
      <w:r w:rsidRPr="00CD3BF3">
        <w:rPr>
          <w:rFonts w:asciiTheme="minorHAnsi" w:hAnsiTheme="minorHAnsi" w:cstheme="minorHAnsi"/>
          <w:bCs w:val="0"/>
          <w:i/>
          <w:color w:val="000000"/>
        </w:rPr>
        <w:t>пет студијских програма у трајању од 1 године (60 ЕСПБ)</w:t>
      </w:r>
    </w:p>
    <w:p w:rsidR="006F353A" w:rsidRPr="00877795" w:rsidRDefault="003B1F49" w:rsidP="00C231F2">
      <w:pPr>
        <w:numPr>
          <w:ilvl w:val="1"/>
          <w:numId w:val="13"/>
        </w:numPr>
        <w:tabs>
          <w:tab w:val="left" w:pos="1560"/>
        </w:tabs>
        <w:spacing w:before="42"/>
        <w:ind w:left="1560" w:hanging="338"/>
        <w:rPr>
          <w:rFonts w:asciiTheme="minorHAnsi" w:hAnsiTheme="minorHAnsi" w:cstheme="minorHAnsi"/>
        </w:rPr>
      </w:pPr>
      <w:r w:rsidRPr="00877795">
        <w:rPr>
          <w:rFonts w:asciiTheme="minorHAnsi" w:hAnsiTheme="minorHAnsi" w:cstheme="minorHAnsi"/>
          <w:sz w:val="24"/>
          <w:szCs w:val="24"/>
        </w:rPr>
        <w:t>Српски језик</w:t>
      </w:r>
    </w:p>
    <w:p w:rsidR="006F353A" w:rsidRPr="00877795" w:rsidRDefault="003B1F49" w:rsidP="00C231F2">
      <w:pPr>
        <w:numPr>
          <w:ilvl w:val="1"/>
          <w:numId w:val="13"/>
        </w:numPr>
        <w:tabs>
          <w:tab w:val="left" w:pos="1560"/>
        </w:tabs>
        <w:spacing w:before="42"/>
        <w:ind w:left="1560" w:hanging="338"/>
        <w:rPr>
          <w:rFonts w:asciiTheme="minorHAnsi" w:hAnsiTheme="minorHAnsi" w:cstheme="minorHAnsi"/>
          <w:sz w:val="24"/>
          <w:szCs w:val="24"/>
        </w:rPr>
      </w:pPr>
      <w:r w:rsidRPr="00877795">
        <w:rPr>
          <w:rFonts w:asciiTheme="minorHAnsi" w:hAnsiTheme="minorHAnsi" w:cstheme="minorHAnsi"/>
          <w:sz w:val="24"/>
          <w:szCs w:val="24"/>
        </w:rPr>
        <w:t>Српска књижевност</w:t>
      </w:r>
    </w:p>
    <w:p w:rsidR="006F353A" w:rsidRPr="00877795" w:rsidRDefault="003B1F49" w:rsidP="00C231F2">
      <w:pPr>
        <w:numPr>
          <w:ilvl w:val="1"/>
          <w:numId w:val="13"/>
        </w:numPr>
        <w:tabs>
          <w:tab w:val="left" w:pos="1560"/>
        </w:tabs>
        <w:spacing w:before="42"/>
        <w:ind w:left="1560" w:hanging="338"/>
        <w:rPr>
          <w:rFonts w:asciiTheme="minorHAnsi" w:hAnsiTheme="minorHAnsi" w:cstheme="minorHAnsi"/>
          <w:sz w:val="24"/>
          <w:szCs w:val="24"/>
        </w:rPr>
      </w:pPr>
      <w:r w:rsidRPr="00877795">
        <w:rPr>
          <w:rFonts w:asciiTheme="minorHAnsi" w:hAnsiTheme="minorHAnsi" w:cstheme="minorHAnsi"/>
          <w:sz w:val="24"/>
          <w:szCs w:val="24"/>
        </w:rPr>
        <w:t>Српски као страни језик</w:t>
      </w:r>
    </w:p>
    <w:p w:rsidR="006F353A" w:rsidRPr="00877795" w:rsidRDefault="003B1F49" w:rsidP="00C231F2">
      <w:pPr>
        <w:numPr>
          <w:ilvl w:val="1"/>
          <w:numId w:val="13"/>
        </w:numPr>
        <w:tabs>
          <w:tab w:val="left" w:pos="1560"/>
        </w:tabs>
        <w:spacing w:before="42"/>
        <w:ind w:left="1560" w:hanging="338"/>
        <w:rPr>
          <w:rFonts w:asciiTheme="minorHAnsi" w:hAnsiTheme="minorHAnsi" w:cstheme="minorHAnsi"/>
          <w:sz w:val="24"/>
          <w:szCs w:val="24"/>
        </w:rPr>
      </w:pPr>
      <w:r w:rsidRPr="00877795">
        <w:rPr>
          <w:rFonts w:asciiTheme="minorHAnsi" w:hAnsiTheme="minorHAnsi" w:cstheme="minorHAnsi"/>
          <w:sz w:val="24"/>
          <w:szCs w:val="24"/>
        </w:rPr>
        <w:lastRenderedPageBreak/>
        <w:t>Библиотекарство и информатика</w:t>
      </w:r>
    </w:p>
    <w:p w:rsidR="006F353A" w:rsidRPr="00877795" w:rsidRDefault="003B1F49" w:rsidP="00C231F2">
      <w:pPr>
        <w:numPr>
          <w:ilvl w:val="1"/>
          <w:numId w:val="13"/>
        </w:numPr>
        <w:tabs>
          <w:tab w:val="left" w:pos="1560"/>
        </w:tabs>
        <w:spacing w:before="42"/>
        <w:ind w:left="1560" w:hanging="338"/>
        <w:rPr>
          <w:rFonts w:asciiTheme="minorHAnsi" w:hAnsiTheme="minorHAnsi" w:cstheme="minorHAnsi"/>
          <w:sz w:val="24"/>
          <w:szCs w:val="24"/>
        </w:rPr>
      </w:pPr>
      <w:r w:rsidRPr="00877795">
        <w:rPr>
          <w:rFonts w:asciiTheme="minorHAnsi" w:hAnsiTheme="minorHAnsi" w:cstheme="minorHAnsi"/>
          <w:sz w:val="24"/>
          <w:szCs w:val="24"/>
        </w:rPr>
        <w:t>Језик, књижевност, култура (11 модула)</w:t>
      </w:r>
    </w:p>
    <w:p w:rsidR="006F353A" w:rsidRPr="00877795" w:rsidRDefault="003B1F49" w:rsidP="00C231F2">
      <w:pPr>
        <w:numPr>
          <w:ilvl w:val="2"/>
          <w:numId w:val="13"/>
        </w:numPr>
        <w:pBdr>
          <w:top w:val="nil"/>
          <w:left w:val="nil"/>
          <w:bottom w:val="nil"/>
          <w:right w:val="nil"/>
          <w:between w:val="nil"/>
        </w:pBdr>
        <w:tabs>
          <w:tab w:val="left" w:pos="2269"/>
        </w:tabs>
        <w:ind w:left="2275" w:hanging="331"/>
        <w:rPr>
          <w:rFonts w:asciiTheme="minorHAnsi" w:hAnsiTheme="minorHAnsi" w:cstheme="minorHAnsi"/>
          <w:color w:val="000000"/>
          <w:sz w:val="24"/>
          <w:szCs w:val="24"/>
        </w:rPr>
      </w:pPr>
      <w:r w:rsidRPr="00877795">
        <w:rPr>
          <w:rFonts w:asciiTheme="minorHAnsi" w:hAnsiTheme="minorHAnsi" w:cstheme="minorHAnsi"/>
          <w:sz w:val="24"/>
          <w:szCs w:val="24"/>
        </w:rPr>
        <w:t>Англистика</w:t>
      </w:r>
    </w:p>
    <w:p w:rsidR="006F353A" w:rsidRPr="00877795" w:rsidRDefault="003B1F49" w:rsidP="00C231F2">
      <w:pPr>
        <w:numPr>
          <w:ilvl w:val="2"/>
          <w:numId w:val="13"/>
        </w:numPr>
        <w:pBdr>
          <w:top w:val="nil"/>
          <w:left w:val="nil"/>
          <w:bottom w:val="nil"/>
          <w:right w:val="nil"/>
          <w:between w:val="nil"/>
        </w:pBdr>
        <w:tabs>
          <w:tab w:val="left" w:pos="2269"/>
        </w:tabs>
        <w:ind w:left="2275" w:hanging="331"/>
        <w:rPr>
          <w:rFonts w:asciiTheme="minorHAnsi" w:hAnsiTheme="minorHAnsi" w:cstheme="minorHAnsi"/>
          <w:color w:val="000000"/>
          <w:sz w:val="24"/>
          <w:szCs w:val="24"/>
        </w:rPr>
      </w:pPr>
      <w:r w:rsidRPr="00877795">
        <w:rPr>
          <w:rFonts w:asciiTheme="minorHAnsi" w:hAnsiTheme="minorHAnsi" w:cstheme="minorHAnsi"/>
          <w:sz w:val="24"/>
          <w:szCs w:val="24"/>
        </w:rPr>
        <w:t>Славистика</w:t>
      </w:r>
    </w:p>
    <w:p w:rsidR="006F353A" w:rsidRPr="00877795" w:rsidRDefault="003B1F49" w:rsidP="00C231F2">
      <w:pPr>
        <w:numPr>
          <w:ilvl w:val="2"/>
          <w:numId w:val="13"/>
        </w:numPr>
        <w:pBdr>
          <w:top w:val="nil"/>
          <w:left w:val="nil"/>
          <w:bottom w:val="nil"/>
          <w:right w:val="nil"/>
          <w:between w:val="nil"/>
        </w:pBdr>
        <w:tabs>
          <w:tab w:val="left" w:pos="2269"/>
        </w:tabs>
        <w:ind w:left="2275" w:hanging="331"/>
        <w:rPr>
          <w:rFonts w:asciiTheme="minorHAnsi" w:hAnsiTheme="minorHAnsi" w:cstheme="minorHAnsi"/>
          <w:sz w:val="24"/>
          <w:szCs w:val="24"/>
        </w:rPr>
      </w:pPr>
      <w:r w:rsidRPr="00877795">
        <w:rPr>
          <w:rFonts w:asciiTheme="minorHAnsi" w:hAnsiTheme="minorHAnsi" w:cstheme="minorHAnsi"/>
          <w:sz w:val="24"/>
          <w:szCs w:val="24"/>
        </w:rPr>
        <w:t>Романистика</w:t>
      </w:r>
    </w:p>
    <w:p w:rsidR="006F353A" w:rsidRPr="00877795" w:rsidRDefault="003B1F49" w:rsidP="00C231F2">
      <w:pPr>
        <w:numPr>
          <w:ilvl w:val="2"/>
          <w:numId w:val="13"/>
        </w:numPr>
        <w:pBdr>
          <w:top w:val="nil"/>
          <w:left w:val="nil"/>
          <w:bottom w:val="nil"/>
          <w:right w:val="nil"/>
          <w:between w:val="nil"/>
        </w:pBdr>
        <w:tabs>
          <w:tab w:val="left" w:pos="2269"/>
        </w:tabs>
        <w:ind w:left="2275" w:hanging="331"/>
        <w:rPr>
          <w:rFonts w:asciiTheme="minorHAnsi" w:hAnsiTheme="minorHAnsi" w:cstheme="minorHAnsi"/>
          <w:sz w:val="24"/>
          <w:szCs w:val="24"/>
        </w:rPr>
      </w:pPr>
      <w:r w:rsidRPr="00877795">
        <w:rPr>
          <w:rFonts w:asciiTheme="minorHAnsi" w:hAnsiTheme="minorHAnsi" w:cstheme="minorHAnsi"/>
          <w:sz w:val="24"/>
          <w:szCs w:val="24"/>
        </w:rPr>
        <w:t>Италијански језик, књижевност, култура</w:t>
      </w:r>
    </w:p>
    <w:p w:rsidR="006F353A" w:rsidRPr="00877795" w:rsidRDefault="003B1F49" w:rsidP="00C231F2">
      <w:pPr>
        <w:numPr>
          <w:ilvl w:val="2"/>
          <w:numId w:val="13"/>
        </w:numPr>
        <w:pBdr>
          <w:top w:val="nil"/>
          <w:left w:val="nil"/>
          <w:bottom w:val="nil"/>
          <w:right w:val="nil"/>
          <w:between w:val="nil"/>
        </w:pBdr>
        <w:tabs>
          <w:tab w:val="left" w:pos="2269"/>
        </w:tabs>
        <w:ind w:left="2275" w:hanging="331"/>
        <w:rPr>
          <w:rFonts w:asciiTheme="minorHAnsi" w:hAnsiTheme="minorHAnsi" w:cstheme="minorHAnsi"/>
          <w:sz w:val="24"/>
          <w:szCs w:val="24"/>
        </w:rPr>
      </w:pPr>
      <w:r w:rsidRPr="00877795">
        <w:rPr>
          <w:rFonts w:asciiTheme="minorHAnsi" w:hAnsiTheme="minorHAnsi" w:cstheme="minorHAnsi"/>
          <w:sz w:val="24"/>
          <w:szCs w:val="24"/>
        </w:rPr>
        <w:t>Иберијске студије</w:t>
      </w:r>
    </w:p>
    <w:p w:rsidR="006F353A" w:rsidRPr="00877795" w:rsidRDefault="003B1F49" w:rsidP="00C231F2">
      <w:pPr>
        <w:numPr>
          <w:ilvl w:val="2"/>
          <w:numId w:val="13"/>
        </w:numPr>
        <w:pBdr>
          <w:top w:val="nil"/>
          <w:left w:val="nil"/>
          <w:bottom w:val="nil"/>
          <w:right w:val="nil"/>
          <w:between w:val="nil"/>
        </w:pBdr>
        <w:tabs>
          <w:tab w:val="left" w:pos="2269"/>
        </w:tabs>
        <w:ind w:left="2275" w:hanging="331"/>
        <w:rPr>
          <w:rFonts w:asciiTheme="minorHAnsi" w:hAnsiTheme="minorHAnsi" w:cstheme="minorHAnsi"/>
          <w:sz w:val="24"/>
          <w:szCs w:val="24"/>
        </w:rPr>
      </w:pPr>
      <w:r w:rsidRPr="00877795">
        <w:rPr>
          <w:rFonts w:asciiTheme="minorHAnsi" w:hAnsiTheme="minorHAnsi" w:cstheme="minorHAnsi"/>
          <w:sz w:val="24"/>
          <w:szCs w:val="24"/>
        </w:rPr>
        <w:t>Германске студије: Северна и Западна Европа</w:t>
      </w:r>
    </w:p>
    <w:p w:rsidR="006F353A" w:rsidRPr="00877795" w:rsidRDefault="003B1F49" w:rsidP="00C231F2">
      <w:pPr>
        <w:numPr>
          <w:ilvl w:val="2"/>
          <w:numId w:val="13"/>
        </w:numPr>
        <w:pBdr>
          <w:top w:val="nil"/>
          <w:left w:val="nil"/>
          <w:bottom w:val="nil"/>
          <w:right w:val="nil"/>
          <w:between w:val="nil"/>
        </w:pBdr>
        <w:tabs>
          <w:tab w:val="left" w:pos="2269"/>
        </w:tabs>
        <w:ind w:left="2275" w:hanging="331"/>
        <w:rPr>
          <w:rFonts w:asciiTheme="minorHAnsi" w:hAnsiTheme="minorHAnsi" w:cstheme="minorHAnsi"/>
          <w:sz w:val="24"/>
          <w:szCs w:val="24"/>
        </w:rPr>
      </w:pPr>
      <w:r w:rsidRPr="00877795">
        <w:rPr>
          <w:rFonts w:asciiTheme="minorHAnsi" w:hAnsiTheme="minorHAnsi" w:cstheme="minorHAnsi"/>
          <w:sz w:val="24"/>
          <w:szCs w:val="24"/>
        </w:rPr>
        <w:t>Оријенталне студије</w:t>
      </w:r>
    </w:p>
    <w:p w:rsidR="006F353A" w:rsidRPr="00877795" w:rsidRDefault="003B1F49" w:rsidP="00C231F2">
      <w:pPr>
        <w:numPr>
          <w:ilvl w:val="2"/>
          <w:numId w:val="13"/>
        </w:numPr>
        <w:pBdr>
          <w:top w:val="nil"/>
          <w:left w:val="nil"/>
          <w:bottom w:val="nil"/>
          <w:right w:val="nil"/>
          <w:between w:val="nil"/>
        </w:pBdr>
        <w:tabs>
          <w:tab w:val="left" w:pos="2269"/>
        </w:tabs>
        <w:ind w:left="2275" w:hanging="331"/>
        <w:rPr>
          <w:rFonts w:asciiTheme="minorHAnsi" w:hAnsiTheme="minorHAnsi" w:cstheme="minorHAnsi"/>
          <w:sz w:val="24"/>
          <w:szCs w:val="24"/>
        </w:rPr>
      </w:pPr>
      <w:r w:rsidRPr="00877795">
        <w:rPr>
          <w:rFonts w:asciiTheme="minorHAnsi" w:hAnsiTheme="minorHAnsi" w:cstheme="minorHAnsi"/>
          <w:sz w:val="24"/>
          <w:szCs w:val="24"/>
        </w:rPr>
        <w:t>Језик и лингвистика</w:t>
      </w:r>
    </w:p>
    <w:p w:rsidR="006F353A" w:rsidRPr="00877795" w:rsidRDefault="003B1F49" w:rsidP="00C231F2">
      <w:pPr>
        <w:numPr>
          <w:ilvl w:val="2"/>
          <w:numId w:val="13"/>
        </w:numPr>
        <w:pBdr>
          <w:top w:val="nil"/>
          <w:left w:val="nil"/>
          <w:bottom w:val="nil"/>
          <w:right w:val="nil"/>
          <w:between w:val="nil"/>
        </w:pBdr>
        <w:tabs>
          <w:tab w:val="left" w:pos="2269"/>
        </w:tabs>
        <w:ind w:left="2275" w:hanging="331"/>
        <w:rPr>
          <w:rFonts w:asciiTheme="minorHAnsi" w:hAnsiTheme="minorHAnsi" w:cstheme="minorHAnsi"/>
          <w:sz w:val="24"/>
          <w:szCs w:val="24"/>
        </w:rPr>
      </w:pPr>
      <w:r w:rsidRPr="00877795">
        <w:rPr>
          <w:rFonts w:asciiTheme="minorHAnsi" w:hAnsiTheme="minorHAnsi" w:cstheme="minorHAnsi"/>
          <w:sz w:val="24"/>
          <w:szCs w:val="24"/>
        </w:rPr>
        <w:t>Књижевност и култура</w:t>
      </w:r>
    </w:p>
    <w:p w:rsidR="006F353A" w:rsidRPr="00877795" w:rsidRDefault="003B1F49" w:rsidP="00C231F2">
      <w:pPr>
        <w:numPr>
          <w:ilvl w:val="2"/>
          <w:numId w:val="13"/>
        </w:numPr>
        <w:pBdr>
          <w:top w:val="nil"/>
          <w:left w:val="nil"/>
          <w:bottom w:val="nil"/>
          <w:right w:val="nil"/>
          <w:between w:val="nil"/>
        </w:pBdr>
        <w:tabs>
          <w:tab w:val="left" w:pos="2269"/>
        </w:tabs>
        <w:ind w:left="2275" w:hanging="331"/>
        <w:rPr>
          <w:rFonts w:asciiTheme="minorHAnsi" w:hAnsiTheme="minorHAnsi" w:cstheme="minorHAnsi"/>
          <w:sz w:val="24"/>
          <w:szCs w:val="24"/>
        </w:rPr>
      </w:pPr>
      <w:r w:rsidRPr="00877795">
        <w:rPr>
          <w:rFonts w:asciiTheme="minorHAnsi" w:hAnsiTheme="minorHAnsi" w:cstheme="minorHAnsi"/>
          <w:sz w:val="24"/>
          <w:szCs w:val="24"/>
        </w:rPr>
        <w:t>Комуникација, медији, култура</w:t>
      </w:r>
    </w:p>
    <w:p w:rsidR="006F353A" w:rsidRPr="00877795" w:rsidRDefault="003B1F49" w:rsidP="00C231F2">
      <w:pPr>
        <w:numPr>
          <w:ilvl w:val="2"/>
          <w:numId w:val="13"/>
        </w:numPr>
        <w:pBdr>
          <w:top w:val="nil"/>
          <w:left w:val="nil"/>
          <w:bottom w:val="nil"/>
          <w:right w:val="nil"/>
          <w:between w:val="nil"/>
        </w:pBdr>
        <w:tabs>
          <w:tab w:val="left" w:pos="2269"/>
        </w:tabs>
        <w:ind w:left="2275" w:hanging="331"/>
        <w:rPr>
          <w:rFonts w:asciiTheme="minorHAnsi" w:hAnsiTheme="minorHAnsi" w:cstheme="minorHAnsi"/>
          <w:sz w:val="24"/>
          <w:szCs w:val="24"/>
        </w:rPr>
      </w:pPr>
      <w:r w:rsidRPr="00877795">
        <w:rPr>
          <w:rFonts w:asciiTheme="minorHAnsi" w:hAnsiTheme="minorHAnsi" w:cstheme="minorHAnsi"/>
          <w:sz w:val="24"/>
          <w:szCs w:val="24"/>
        </w:rPr>
        <w:t>Настава страних језика</w:t>
      </w:r>
    </w:p>
    <w:p w:rsidR="006F353A" w:rsidRPr="00CD3BF3" w:rsidRDefault="00CD3BF3" w:rsidP="00CD3BF3">
      <w:pPr>
        <w:pBdr>
          <w:top w:val="nil"/>
          <w:left w:val="nil"/>
          <w:bottom w:val="nil"/>
          <w:right w:val="nil"/>
          <w:between w:val="nil"/>
        </w:pBdr>
        <w:tabs>
          <w:tab w:val="left" w:pos="2269"/>
        </w:tabs>
        <w:spacing w:before="43"/>
        <w:rPr>
          <w:rFonts w:asciiTheme="minorHAnsi" w:hAnsiTheme="minorHAnsi" w:cstheme="minorHAnsi"/>
          <w:b/>
          <w:i/>
          <w:sz w:val="24"/>
          <w:szCs w:val="24"/>
        </w:rPr>
      </w:pPr>
      <w:r w:rsidRPr="00CD3BF3">
        <w:rPr>
          <w:rFonts w:asciiTheme="minorHAnsi" w:hAnsiTheme="minorHAnsi" w:cstheme="minorHAnsi"/>
          <w:b/>
          <w:i/>
          <w:color w:val="000000"/>
          <w:sz w:val="24"/>
          <w:szCs w:val="24"/>
          <w:lang w:val="sr-Cyrl-RS"/>
        </w:rPr>
        <w:t xml:space="preserve">                           </w:t>
      </w:r>
      <w:r w:rsidR="003B1F49" w:rsidRPr="00CD3BF3">
        <w:rPr>
          <w:rFonts w:asciiTheme="minorHAnsi" w:hAnsiTheme="minorHAnsi" w:cstheme="minorHAnsi"/>
          <w:b/>
          <w:i/>
          <w:color w:val="000000"/>
          <w:sz w:val="24"/>
          <w:szCs w:val="24"/>
        </w:rPr>
        <w:t xml:space="preserve">један </w:t>
      </w:r>
      <w:r>
        <w:rPr>
          <w:rFonts w:asciiTheme="minorHAnsi" w:hAnsiTheme="minorHAnsi" w:cstheme="minorHAnsi"/>
          <w:b/>
          <w:i/>
          <w:color w:val="000000"/>
          <w:sz w:val="24"/>
          <w:szCs w:val="24"/>
          <w:lang w:val="sr-Cyrl-RS"/>
        </w:rPr>
        <w:t xml:space="preserve">програм </w:t>
      </w:r>
      <w:r w:rsidR="003B1F49" w:rsidRPr="00CD3BF3">
        <w:rPr>
          <w:rFonts w:asciiTheme="minorHAnsi" w:hAnsiTheme="minorHAnsi" w:cstheme="minorHAnsi"/>
          <w:b/>
          <w:i/>
          <w:color w:val="000000"/>
          <w:sz w:val="24"/>
          <w:szCs w:val="24"/>
        </w:rPr>
        <w:t>у трајању од 2 године (120 ЕСПБ)</w:t>
      </w:r>
    </w:p>
    <w:p w:rsidR="006F353A" w:rsidRPr="00CD3BF3" w:rsidRDefault="003B1F49" w:rsidP="00C231F2">
      <w:pPr>
        <w:pStyle w:val="ListParagraph"/>
        <w:numPr>
          <w:ilvl w:val="0"/>
          <w:numId w:val="31"/>
        </w:numPr>
        <w:pBdr>
          <w:top w:val="nil"/>
          <w:left w:val="nil"/>
          <w:bottom w:val="nil"/>
          <w:right w:val="nil"/>
          <w:between w:val="nil"/>
        </w:pBdr>
        <w:tabs>
          <w:tab w:val="left" w:pos="2269"/>
        </w:tabs>
        <w:spacing w:before="41"/>
        <w:ind w:left="2250"/>
        <w:rPr>
          <w:rFonts w:asciiTheme="minorHAnsi" w:hAnsiTheme="minorHAnsi" w:cstheme="minorHAnsi"/>
          <w:color w:val="000000"/>
          <w:sz w:val="24"/>
          <w:szCs w:val="24"/>
        </w:rPr>
      </w:pPr>
      <w:r w:rsidRPr="00CD3BF3">
        <w:rPr>
          <w:rFonts w:asciiTheme="minorHAnsi" w:hAnsiTheme="minorHAnsi" w:cstheme="minorHAnsi"/>
          <w:sz w:val="24"/>
          <w:szCs w:val="24"/>
        </w:rPr>
        <w:t>Превођење</w:t>
      </w:r>
    </w:p>
    <w:p w:rsidR="006F353A" w:rsidRPr="00877795" w:rsidRDefault="006F353A">
      <w:pPr>
        <w:pBdr>
          <w:top w:val="nil"/>
          <w:left w:val="nil"/>
          <w:bottom w:val="nil"/>
          <w:right w:val="nil"/>
          <w:between w:val="nil"/>
        </w:pBdr>
        <w:spacing w:before="87"/>
        <w:rPr>
          <w:rFonts w:asciiTheme="minorHAnsi" w:hAnsiTheme="minorHAnsi" w:cstheme="minorHAnsi"/>
          <w:color w:val="000000"/>
          <w:sz w:val="24"/>
          <w:szCs w:val="24"/>
        </w:rPr>
      </w:pPr>
    </w:p>
    <w:p w:rsidR="00CD3BF3" w:rsidRPr="00CD3BF3" w:rsidRDefault="003B1F49" w:rsidP="00C231F2">
      <w:pPr>
        <w:numPr>
          <w:ilvl w:val="0"/>
          <w:numId w:val="13"/>
        </w:numPr>
        <w:pBdr>
          <w:top w:val="nil"/>
          <w:left w:val="nil"/>
          <w:bottom w:val="nil"/>
          <w:right w:val="nil"/>
          <w:between w:val="nil"/>
        </w:pBdr>
        <w:tabs>
          <w:tab w:val="left" w:pos="850"/>
          <w:tab w:val="left" w:pos="862"/>
        </w:tabs>
        <w:spacing w:before="1" w:line="252" w:lineRule="auto"/>
        <w:ind w:left="862" w:right="283" w:hanging="360"/>
        <w:rPr>
          <w:rFonts w:asciiTheme="minorHAnsi" w:hAnsiTheme="minorHAnsi" w:cstheme="minorHAnsi"/>
          <w:color w:val="000000"/>
          <w:sz w:val="24"/>
          <w:szCs w:val="24"/>
        </w:rPr>
      </w:pPr>
      <w:r w:rsidRPr="00877795">
        <w:rPr>
          <w:rFonts w:asciiTheme="minorHAnsi" w:hAnsiTheme="minorHAnsi" w:cstheme="minorHAnsi"/>
          <w:b/>
          <w:bCs/>
          <w:color w:val="000000"/>
          <w:sz w:val="24"/>
          <w:szCs w:val="24"/>
        </w:rPr>
        <w:t xml:space="preserve">један студијски програм докторских студија </w:t>
      </w:r>
      <w:r w:rsidRPr="00877795">
        <w:rPr>
          <w:rFonts w:asciiTheme="minorHAnsi" w:hAnsiTheme="minorHAnsi" w:cstheme="minorHAnsi"/>
          <w:color w:val="000000"/>
          <w:sz w:val="24"/>
          <w:szCs w:val="24"/>
        </w:rPr>
        <w:t xml:space="preserve">у трајању од 3 године </w:t>
      </w:r>
    </w:p>
    <w:p w:rsidR="006F353A" w:rsidRPr="00CD3BF3" w:rsidRDefault="00CD3BF3" w:rsidP="00CD3BF3">
      <w:pPr>
        <w:pBdr>
          <w:top w:val="nil"/>
          <w:left w:val="nil"/>
          <w:bottom w:val="nil"/>
          <w:right w:val="nil"/>
          <w:between w:val="nil"/>
        </w:pBdr>
        <w:tabs>
          <w:tab w:val="left" w:pos="850"/>
          <w:tab w:val="left" w:pos="862"/>
        </w:tabs>
        <w:spacing w:before="1" w:line="252" w:lineRule="auto"/>
        <w:ind w:left="862" w:right="283"/>
        <w:rPr>
          <w:rFonts w:asciiTheme="minorHAnsi" w:hAnsiTheme="minorHAnsi" w:cstheme="minorHAnsi"/>
          <w:color w:val="000000"/>
          <w:sz w:val="24"/>
          <w:szCs w:val="24"/>
          <w:lang w:val="sr-Cyrl-RS"/>
        </w:rPr>
      </w:pPr>
      <w:r>
        <w:rPr>
          <w:rFonts w:asciiTheme="minorHAnsi" w:hAnsiTheme="minorHAnsi" w:cstheme="minorHAnsi"/>
          <w:color w:val="000000"/>
          <w:sz w:val="24"/>
          <w:szCs w:val="24"/>
        </w:rPr>
        <w:t>(180 ЕСПБ)</w:t>
      </w:r>
    </w:p>
    <w:p w:rsidR="006F353A" w:rsidRPr="00877795" w:rsidRDefault="003B1F49" w:rsidP="00C231F2">
      <w:pPr>
        <w:numPr>
          <w:ilvl w:val="1"/>
          <w:numId w:val="13"/>
        </w:numPr>
        <w:pBdr>
          <w:top w:val="nil"/>
          <w:left w:val="nil"/>
          <w:bottom w:val="nil"/>
          <w:right w:val="nil"/>
          <w:between w:val="nil"/>
        </w:pBdr>
        <w:tabs>
          <w:tab w:val="left" w:pos="1560"/>
        </w:tabs>
        <w:spacing w:before="28"/>
        <w:ind w:left="1560" w:hanging="338"/>
        <w:rPr>
          <w:rFonts w:asciiTheme="minorHAnsi" w:hAnsiTheme="minorHAnsi" w:cstheme="minorHAnsi"/>
          <w:color w:val="000000"/>
          <w:sz w:val="24"/>
          <w:szCs w:val="24"/>
        </w:rPr>
      </w:pPr>
      <w:r w:rsidRPr="00877795">
        <w:rPr>
          <w:rFonts w:asciiTheme="minorHAnsi" w:hAnsiTheme="minorHAnsi" w:cstheme="minorHAnsi"/>
          <w:color w:val="000000"/>
          <w:sz w:val="24"/>
          <w:szCs w:val="24"/>
        </w:rPr>
        <w:t>Језик, књижевност, култура</w:t>
      </w:r>
      <w:r w:rsidR="00CD3BF3">
        <w:rPr>
          <w:rFonts w:asciiTheme="minorHAnsi" w:hAnsiTheme="minorHAnsi" w:cstheme="minorHAnsi"/>
          <w:color w:val="000000"/>
          <w:sz w:val="24"/>
          <w:szCs w:val="24"/>
          <w:lang w:val="sr-Cyrl-RS"/>
        </w:rPr>
        <w:t xml:space="preserve"> (5 модула)</w:t>
      </w:r>
    </w:p>
    <w:p w:rsidR="006F353A" w:rsidRPr="00877795" w:rsidRDefault="003B1F49" w:rsidP="00C231F2">
      <w:pPr>
        <w:numPr>
          <w:ilvl w:val="2"/>
          <w:numId w:val="13"/>
        </w:numPr>
        <w:tabs>
          <w:tab w:val="left" w:pos="2269"/>
        </w:tabs>
        <w:spacing w:before="41"/>
        <w:ind w:left="2269" w:hanging="325"/>
        <w:rPr>
          <w:rFonts w:asciiTheme="minorHAnsi" w:hAnsiTheme="minorHAnsi" w:cstheme="minorHAnsi"/>
        </w:rPr>
      </w:pPr>
      <w:r w:rsidRPr="00877795">
        <w:rPr>
          <w:rFonts w:asciiTheme="minorHAnsi" w:hAnsiTheme="minorHAnsi" w:cstheme="minorHAnsi"/>
          <w:sz w:val="24"/>
          <w:szCs w:val="24"/>
        </w:rPr>
        <w:t>Српски језик</w:t>
      </w:r>
    </w:p>
    <w:p w:rsidR="006F353A" w:rsidRPr="00877795" w:rsidRDefault="003B1F49" w:rsidP="00C231F2">
      <w:pPr>
        <w:numPr>
          <w:ilvl w:val="2"/>
          <w:numId w:val="13"/>
        </w:numPr>
        <w:tabs>
          <w:tab w:val="left" w:pos="2269"/>
        </w:tabs>
        <w:spacing w:before="41"/>
        <w:ind w:left="2269" w:hanging="325"/>
        <w:rPr>
          <w:rFonts w:asciiTheme="minorHAnsi" w:hAnsiTheme="minorHAnsi" w:cstheme="minorHAnsi"/>
          <w:sz w:val="24"/>
          <w:szCs w:val="24"/>
        </w:rPr>
      </w:pPr>
      <w:r w:rsidRPr="00877795">
        <w:rPr>
          <w:rFonts w:asciiTheme="minorHAnsi" w:hAnsiTheme="minorHAnsi" w:cstheme="minorHAnsi"/>
          <w:sz w:val="24"/>
          <w:szCs w:val="24"/>
        </w:rPr>
        <w:t>Српска књижевност</w:t>
      </w:r>
    </w:p>
    <w:p w:rsidR="006F353A" w:rsidRPr="00877795" w:rsidRDefault="003B1F49" w:rsidP="00C231F2">
      <w:pPr>
        <w:numPr>
          <w:ilvl w:val="2"/>
          <w:numId w:val="13"/>
        </w:numPr>
        <w:tabs>
          <w:tab w:val="left" w:pos="2269"/>
        </w:tabs>
        <w:spacing w:before="41"/>
        <w:ind w:left="2269" w:hanging="325"/>
        <w:rPr>
          <w:rFonts w:asciiTheme="minorHAnsi" w:hAnsiTheme="minorHAnsi" w:cstheme="minorHAnsi"/>
          <w:sz w:val="24"/>
          <w:szCs w:val="24"/>
        </w:rPr>
      </w:pPr>
      <w:r w:rsidRPr="00877795">
        <w:rPr>
          <w:rFonts w:asciiTheme="minorHAnsi" w:hAnsiTheme="minorHAnsi" w:cstheme="minorHAnsi"/>
          <w:sz w:val="24"/>
          <w:szCs w:val="24"/>
        </w:rPr>
        <w:t>Језик</w:t>
      </w:r>
    </w:p>
    <w:p w:rsidR="006F353A" w:rsidRPr="00877795" w:rsidRDefault="003B1F49" w:rsidP="00C231F2">
      <w:pPr>
        <w:numPr>
          <w:ilvl w:val="2"/>
          <w:numId w:val="13"/>
        </w:numPr>
        <w:tabs>
          <w:tab w:val="left" w:pos="2269"/>
        </w:tabs>
        <w:spacing w:before="41"/>
        <w:ind w:left="2269" w:hanging="325"/>
        <w:rPr>
          <w:rFonts w:asciiTheme="minorHAnsi" w:hAnsiTheme="minorHAnsi" w:cstheme="minorHAnsi"/>
          <w:sz w:val="24"/>
          <w:szCs w:val="24"/>
        </w:rPr>
      </w:pPr>
      <w:r w:rsidRPr="00877795">
        <w:rPr>
          <w:rFonts w:asciiTheme="minorHAnsi" w:hAnsiTheme="minorHAnsi" w:cstheme="minorHAnsi"/>
          <w:sz w:val="24"/>
          <w:szCs w:val="24"/>
        </w:rPr>
        <w:t>Књижевност</w:t>
      </w:r>
    </w:p>
    <w:p w:rsidR="006F353A" w:rsidRPr="00877795" w:rsidRDefault="003B1F49" w:rsidP="00C231F2">
      <w:pPr>
        <w:numPr>
          <w:ilvl w:val="2"/>
          <w:numId w:val="13"/>
        </w:numPr>
        <w:tabs>
          <w:tab w:val="left" w:pos="2269"/>
        </w:tabs>
        <w:spacing w:before="41"/>
        <w:ind w:left="2269" w:hanging="325"/>
        <w:rPr>
          <w:rFonts w:asciiTheme="minorHAnsi" w:hAnsiTheme="minorHAnsi" w:cstheme="minorHAnsi"/>
          <w:sz w:val="24"/>
          <w:szCs w:val="24"/>
        </w:rPr>
      </w:pPr>
      <w:r w:rsidRPr="00877795">
        <w:rPr>
          <w:rFonts w:asciiTheme="minorHAnsi" w:hAnsiTheme="minorHAnsi" w:cstheme="minorHAnsi"/>
          <w:sz w:val="24"/>
          <w:szCs w:val="24"/>
        </w:rPr>
        <w:t>Култура</w:t>
      </w:r>
    </w:p>
    <w:p w:rsidR="006F353A" w:rsidRPr="00877795" w:rsidRDefault="003B1F49">
      <w:pPr>
        <w:spacing w:before="240" w:after="240" w:line="276" w:lineRule="auto"/>
        <w:ind w:firstLine="720"/>
        <w:jc w:val="both"/>
        <w:rPr>
          <w:rFonts w:asciiTheme="minorHAnsi" w:hAnsiTheme="minorHAnsi" w:cstheme="minorHAnsi"/>
          <w:sz w:val="24"/>
          <w:szCs w:val="24"/>
        </w:rPr>
      </w:pPr>
      <w:r w:rsidRPr="00877795">
        <w:rPr>
          <w:rFonts w:asciiTheme="minorHAnsi" w:hAnsiTheme="minorHAnsi" w:cstheme="minorHAnsi"/>
          <w:sz w:val="24"/>
          <w:szCs w:val="24"/>
        </w:rPr>
        <w:t>Информације о условима за упис сваког студијског програма доступне су на веб-сајту Факултета, а структура основних академских студијских програма, са листама обавезних и изборних предмета, студентима је доступна у Информатору Факултета, као и на веб-сајту. Поред тога, на веб-сајту су доступни и појединачни информатори за све студијске програме, који садрже детаљне податке о структури програма, циљевима студирања, исходима учења и садржају предмета.</w:t>
      </w:r>
    </w:p>
    <w:p w:rsidR="006F353A" w:rsidRPr="00877795" w:rsidRDefault="003B1F49">
      <w:pPr>
        <w:spacing w:before="240" w:after="240" w:line="276" w:lineRule="auto"/>
        <w:ind w:firstLine="720"/>
        <w:jc w:val="both"/>
        <w:rPr>
          <w:rFonts w:asciiTheme="minorHAnsi" w:hAnsiTheme="minorHAnsi" w:cstheme="minorHAnsi"/>
          <w:sz w:val="24"/>
          <w:szCs w:val="24"/>
        </w:rPr>
      </w:pPr>
      <w:r w:rsidRPr="00877795">
        <w:rPr>
          <w:rFonts w:asciiTheme="minorHAnsi" w:hAnsiTheme="minorHAnsi" w:cstheme="minorHAnsi"/>
          <w:sz w:val="24"/>
          <w:szCs w:val="24"/>
        </w:rPr>
        <w:t>Факултет од школске 2020/2021. године има и посебну брошуру намењену будућим студентима, у којој су на разумљив и приступачан начин дате основне информације о садржају пријемног испита, начину конкурисања, рангирања и уписа на сваки од студијских програма. Ове информације додатно се промовишу путем различитих канала комуникације, укључујући друштвене мреже и активности Тима за промоцију Факултета, чиме се обезбеђује њихова већа видљивост и доступност широј јавности.</w:t>
      </w:r>
    </w:p>
    <w:p w:rsidR="006F353A" w:rsidRPr="00877795" w:rsidRDefault="003B1F49">
      <w:pPr>
        <w:spacing w:before="240" w:after="240" w:line="276" w:lineRule="auto"/>
        <w:ind w:firstLine="720"/>
        <w:jc w:val="both"/>
        <w:rPr>
          <w:rFonts w:asciiTheme="minorHAnsi" w:hAnsiTheme="minorHAnsi" w:cstheme="minorHAnsi"/>
          <w:sz w:val="24"/>
          <w:szCs w:val="24"/>
        </w:rPr>
      </w:pPr>
      <w:r w:rsidRPr="00877795">
        <w:rPr>
          <w:rFonts w:asciiTheme="minorHAnsi" w:hAnsiTheme="minorHAnsi" w:cstheme="minorHAnsi"/>
          <w:sz w:val="24"/>
          <w:szCs w:val="24"/>
        </w:rPr>
        <w:t>Такође, потенцијалним студентима омогућено је да се непосредно информишу кроз организована инфо-саветовалишта и друге видове промотивних активности, током којих могу добити додатна појашњења о структури студија, начину извођења наставе и могућностима даљег академског и професионалног развоја.</w:t>
      </w:r>
    </w:p>
    <w:p w:rsidR="006F353A" w:rsidRPr="00877795" w:rsidRDefault="006F353A">
      <w:pPr>
        <w:pBdr>
          <w:top w:val="nil"/>
          <w:left w:val="nil"/>
          <w:bottom w:val="nil"/>
          <w:right w:val="nil"/>
          <w:between w:val="nil"/>
        </w:pBdr>
        <w:spacing w:line="276" w:lineRule="auto"/>
        <w:ind w:left="143" w:right="281" w:firstLine="707"/>
        <w:jc w:val="both"/>
        <w:rPr>
          <w:rFonts w:asciiTheme="minorHAnsi" w:hAnsiTheme="minorHAnsi" w:cstheme="minorHAnsi"/>
          <w:sz w:val="24"/>
          <w:szCs w:val="24"/>
        </w:rPr>
      </w:pPr>
    </w:p>
    <w:p w:rsidR="006F353A" w:rsidRPr="00877795" w:rsidRDefault="003B1F49">
      <w:pPr>
        <w:pBdr>
          <w:top w:val="nil"/>
          <w:left w:val="nil"/>
          <w:bottom w:val="nil"/>
          <w:right w:val="nil"/>
          <w:between w:val="nil"/>
        </w:pBdr>
        <w:ind w:left="140"/>
        <w:jc w:val="both"/>
        <w:rPr>
          <w:rFonts w:asciiTheme="minorHAnsi" w:hAnsiTheme="minorHAnsi" w:cstheme="minorHAnsi"/>
          <w:b/>
          <w:bCs/>
          <w:color w:val="000000"/>
          <w:sz w:val="26"/>
          <w:szCs w:val="26"/>
        </w:rPr>
      </w:pPr>
      <w:r w:rsidRPr="00877795">
        <w:rPr>
          <w:rFonts w:asciiTheme="minorHAnsi" w:hAnsiTheme="minorHAnsi" w:cstheme="minorHAnsi"/>
          <w:b/>
          <w:bCs/>
          <w:color w:val="000000"/>
          <w:sz w:val="26"/>
          <w:szCs w:val="26"/>
        </w:rPr>
        <w:t>ОСНОВНЕ АКАДЕМСКЕ СТУДИЈЕ</w:t>
      </w:r>
    </w:p>
    <w:p w:rsidR="006F353A" w:rsidRPr="00877795" w:rsidRDefault="003B1F49" w:rsidP="00CD3BF3">
      <w:pPr>
        <w:pStyle w:val="Heading3"/>
        <w:keepNext w:val="0"/>
        <w:keepLines w:val="0"/>
        <w:spacing w:before="0" w:after="0"/>
        <w:ind w:left="143" w:right="282" w:hanging="3"/>
        <w:jc w:val="both"/>
        <w:rPr>
          <w:rFonts w:asciiTheme="minorHAnsi" w:hAnsiTheme="minorHAnsi" w:cstheme="minorHAnsi"/>
          <w:sz w:val="26"/>
          <w:szCs w:val="26"/>
        </w:rPr>
      </w:pPr>
      <w:bookmarkStart w:id="3" w:name="_heading=h.uu647ishvnod" w:colFirst="0" w:colLast="0"/>
      <w:bookmarkEnd w:id="3"/>
      <w:r w:rsidRPr="00877795">
        <w:rPr>
          <w:rFonts w:asciiTheme="minorHAnsi" w:hAnsiTheme="minorHAnsi" w:cstheme="minorHAnsi"/>
          <w:sz w:val="26"/>
          <w:szCs w:val="26"/>
        </w:rPr>
        <w:t>1. Српски језик и књижевност</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Студијски програм Српски језик и књижевност усмерен је на стицање темељних и свеобухватних филолошких знања, као и развој аналитичких, истраживачких и практичних компетенција у области језика и књижевности. Програм обухвата систематично проучавање структуре српског језика на свим језичким нивоима, његове дијалекатске и функционалне разуђености, као и историјског развоја. Посебна пажња посвећена је изучавању српске књижевности од најстаријих периода до савременог доба, уз упознавање са кључним делима и теоријским приступима.</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Студенти стичу знања из савремене лингвистике и науке о књижевности, као и способности за критичко тумачење књижевних текстова и примену научних метода у истраживачком раду. Значајан сегмент програма чини овладавање књижевнојезичком нормом, укључујући развој лекторских, редакторских и коректорских вештина. Програм омогућава примену стечених знања у различитим професионалним контекстима, од образовања до медија и издаваштва.</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У оквиру модула филологија и настава студенти развијају педагошко-методичке компетенције неопходне за рад у настави, док модул филологија и лингвистика пружа продубљена знања из теоријске лингвистике и усмерава студенте ка научноистраживачком раду. Посебан значај имају стручне праксе, које омогућавају стицање практичних искустава и примену теоријских знања.</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По завршетку студија студенти су оспособљени за рад у образовању, науци, култури, медијима, издаваштву и другим областима које захтевају висок ниво језичке и књижевне компетенције, као и за наставак школовања на мастер и докторским студијама.</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 xml:space="preserve">Овај програм је акредитован за упис 100 студената на прву годину основних академских студија. Уверење о акредитацији доступно је </w:t>
      </w:r>
      <w:hyperlink r:id="rId38" w:history="1">
        <w:r w:rsidRPr="00CD3BF3">
          <w:rPr>
            <w:rStyle w:val="Hyperlink"/>
            <w:rFonts w:asciiTheme="minorHAnsi" w:hAnsiTheme="minorHAnsi" w:cstheme="minorHAnsi"/>
            <w:sz w:val="24"/>
            <w:szCs w:val="24"/>
          </w:rPr>
          <w:t>овде</w:t>
        </w:r>
      </w:hyperlink>
      <w:r w:rsidRPr="00877795">
        <w:rPr>
          <w:rFonts w:asciiTheme="minorHAnsi" w:hAnsiTheme="minorHAnsi" w:cstheme="minorHAnsi"/>
          <w:sz w:val="24"/>
          <w:szCs w:val="24"/>
        </w:rPr>
        <w:t xml:space="preserve">. </w:t>
      </w:r>
    </w:p>
    <w:p w:rsidR="00CD3BF3" w:rsidRDefault="00CD3BF3" w:rsidP="00CD3BF3">
      <w:pPr>
        <w:pStyle w:val="Heading3"/>
        <w:keepNext w:val="0"/>
        <w:keepLines w:val="0"/>
        <w:spacing w:before="0" w:after="0"/>
        <w:ind w:left="143" w:right="276" w:hanging="3"/>
        <w:jc w:val="both"/>
        <w:rPr>
          <w:rFonts w:asciiTheme="minorHAnsi" w:hAnsiTheme="minorHAnsi" w:cstheme="minorHAnsi"/>
          <w:sz w:val="26"/>
          <w:szCs w:val="26"/>
          <w:lang w:val="sr-Cyrl-RS"/>
        </w:rPr>
      </w:pPr>
      <w:bookmarkStart w:id="4" w:name="_heading=h.srujph7c75t0" w:colFirst="0" w:colLast="0"/>
      <w:bookmarkEnd w:id="4"/>
    </w:p>
    <w:p w:rsidR="006F353A" w:rsidRPr="00877795" w:rsidRDefault="003B1F49" w:rsidP="00CD3BF3">
      <w:pPr>
        <w:pStyle w:val="Heading3"/>
        <w:keepNext w:val="0"/>
        <w:keepLines w:val="0"/>
        <w:spacing w:before="0" w:after="0"/>
        <w:ind w:left="143" w:right="276" w:hanging="3"/>
        <w:jc w:val="both"/>
        <w:rPr>
          <w:rFonts w:asciiTheme="minorHAnsi" w:hAnsiTheme="minorHAnsi" w:cstheme="minorHAnsi"/>
          <w:sz w:val="26"/>
          <w:szCs w:val="26"/>
        </w:rPr>
      </w:pPr>
      <w:r w:rsidRPr="00877795">
        <w:rPr>
          <w:rFonts w:asciiTheme="minorHAnsi" w:hAnsiTheme="minorHAnsi" w:cstheme="minorHAnsi"/>
          <w:sz w:val="26"/>
          <w:szCs w:val="26"/>
        </w:rPr>
        <w:t>2. Српска књижевност и језик</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Студијски програм Српска књижевност и језик има за циљ систематично и научно утемељено образовање у области националне књижевности и језика, уз развој истраживачких, аналитичких и педагошких компетенција. Програм обухвата свеобухватно проучавање историјског развоја српске књижевности, њене поетике и методолошких приступа, као и основа синхронијског и дијахронијског проучавања српског језика.</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Посебан акценат ставља се на разумевање естетских вредности и критеријума вредновања књижевних дела, као и на развој способности за самостално научно истраживање. Студенти се упознају и са кључним токовима светске и јужнословенске књижевности, чиме се омогућава шире културолошко и компаративно сагледавање националне традиције.</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Значајан сегмент програма чине методичке дисциплине и стручна пракса, кроз које студенти стичу компетенције за извођење наставе српског језика и књижевности. Истовремено се развијају вештине коришћења научних извора, критичке анализе и аргументованог изражавања.</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Студенти и наставници активно учествују у научном и културном животу, што доприноси повезивању академског рада са ширим друштвеним контекстом. По завршетку студија, дипломирани студенти су оспособљени за рад у образовању, култури, медијима, библиотекама и научноистраживачким институцијама, као и за наставак академског усавршавања</w:t>
      </w:r>
    </w:p>
    <w:p w:rsidR="006F353A" w:rsidRPr="00877795" w:rsidRDefault="003B1F49" w:rsidP="00CD3BF3">
      <w:pPr>
        <w:ind w:firstLine="720"/>
        <w:jc w:val="both"/>
        <w:rPr>
          <w:rFonts w:asciiTheme="minorHAnsi" w:hAnsiTheme="minorHAnsi" w:cstheme="minorHAnsi"/>
          <w:i/>
          <w:iCs/>
          <w:sz w:val="24"/>
          <w:szCs w:val="24"/>
        </w:rPr>
      </w:pPr>
      <w:r w:rsidRPr="00877795">
        <w:rPr>
          <w:rFonts w:asciiTheme="minorHAnsi" w:hAnsiTheme="minorHAnsi" w:cstheme="minorHAnsi"/>
          <w:sz w:val="24"/>
          <w:szCs w:val="24"/>
        </w:rPr>
        <w:lastRenderedPageBreak/>
        <w:t xml:space="preserve">Овај програм је акредитован за упис 90 студената на прву годину основних академских студија. Уверење о акредитацији доступно је </w:t>
      </w:r>
      <w:hyperlink r:id="rId39" w:history="1">
        <w:r w:rsidRPr="00CD3BF3">
          <w:rPr>
            <w:rStyle w:val="Hyperlink"/>
            <w:rFonts w:asciiTheme="minorHAnsi" w:hAnsiTheme="minorHAnsi" w:cstheme="minorHAnsi"/>
            <w:sz w:val="24"/>
            <w:szCs w:val="24"/>
          </w:rPr>
          <w:t>овде</w:t>
        </w:r>
      </w:hyperlink>
      <w:r w:rsidRPr="00877795">
        <w:rPr>
          <w:rFonts w:asciiTheme="minorHAnsi" w:hAnsiTheme="minorHAnsi" w:cstheme="minorHAnsi"/>
          <w:sz w:val="24"/>
          <w:szCs w:val="24"/>
        </w:rPr>
        <w:t>.</w:t>
      </w:r>
    </w:p>
    <w:p w:rsidR="00CD3BF3" w:rsidRDefault="00CD3BF3" w:rsidP="00CD3BF3">
      <w:pPr>
        <w:pStyle w:val="Heading3"/>
        <w:keepNext w:val="0"/>
        <w:keepLines w:val="0"/>
        <w:spacing w:before="0" w:after="0"/>
        <w:ind w:right="281"/>
        <w:jc w:val="both"/>
        <w:rPr>
          <w:rFonts w:asciiTheme="minorHAnsi" w:hAnsiTheme="minorHAnsi" w:cstheme="minorHAnsi"/>
          <w:sz w:val="26"/>
          <w:szCs w:val="26"/>
          <w:lang w:val="sr-Cyrl-RS"/>
        </w:rPr>
      </w:pPr>
      <w:bookmarkStart w:id="5" w:name="_heading=h.satj1vlky3r1" w:colFirst="0" w:colLast="0"/>
      <w:bookmarkEnd w:id="5"/>
    </w:p>
    <w:p w:rsidR="006F353A" w:rsidRPr="00877795" w:rsidRDefault="003B1F49" w:rsidP="00CD3BF3">
      <w:pPr>
        <w:pStyle w:val="Heading3"/>
        <w:keepNext w:val="0"/>
        <w:keepLines w:val="0"/>
        <w:spacing w:before="0" w:after="0"/>
        <w:ind w:right="281"/>
        <w:jc w:val="both"/>
        <w:rPr>
          <w:rFonts w:asciiTheme="minorHAnsi" w:hAnsiTheme="minorHAnsi" w:cstheme="minorHAnsi"/>
          <w:sz w:val="26"/>
          <w:szCs w:val="26"/>
        </w:rPr>
      </w:pPr>
      <w:r w:rsidRPr="00877795">
        <w:rPr>
          <w:rFonts w:asciiTheme="minorHAnsi" w:hAnsiTheme="minorHAnsi" w:cstheme="minorHAnsi"/>
          <w:sz w:val="26"/>
          <w:szCs w:val="26"/>
        </w:rPr>
        <w:t>3. Српска књижевност и језик са компаратистиком</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Студијски програм Српска књижевност и језик са компаратистиком усмерен је на интеграцију националних филолошких знања са компаративним приступом проучавању књижевности. Програм обухвата темељно изучавање српске књижевности и језика, уз истовремено стицање знања из опште и јужнословенских књижевности и развој компаратистичких метода.</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Студенти се оспособљавају за аналитичко и критичко тумачење књижевних текстова у ширем културном и интеркултурном контексту, као и за уочавање међукњижевних веза и утицаја. Посебна пажња посвећена је развоју способности аргументованог и научно заснованог поређења различитих књижевних традиција.</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Програм укључује и стицање знања из области српског језика, која се примењују у интерпретацији књижевних појава, као и методичке дисциплине које припремају студенте за наставнички позив. Стручна пракса и рад на научним пројектима додатно доприносе развоју професионалних компетенција.</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Компаративна перспектива омогућава студентима да сагледају националну књижевност у ширем европском и светском контексту, чиме се развија свест о културним везама и узајамним утицајима. По завршетку студија, студенти су оспособљени за рад у образовању, науци, културним институцијама и медијима, као и за наставак школовања.</w:t>
      </w:r>
    </w:p>
    <w:p w:rsidR="006F353A" w:rsidRPr="00877795" w:rsidRDefault="003B1F49" w:rsidP="00CD3BF3">
      <w:pPr>
        <w:ind w:right="282" w:firstLine="720"/>
        <w:jc w:val="both"/>
        <w:rPr>
          <w:rFonts w:asciiTheme="minorHAnsi" w:hAnsiTheme="minorHAnsi" w:cstheme="minorHAnsi"/>
          <w:i/>
          <w:iCs/>
          <w:sz w:val="24"/>
          <w:szCs w:val="24"/>
        </w:rPr>
      </w:pPr>
      <w:r w:rsidRPr="00877795">
        <w:rPr>
          <w:rFonts w:asciiTheme="minorHAnsi" w:hAnsiTheme="minorHAnsi" w:cstheme="minorHAnsi"/>
          <w:sz w:val="24"/>
          <w:szCs w:val="24"/>
        </w:rPr>
        <w:t xml:space="preserve">Овај програм је акредитован за упис 65 студената на прву годину основних академских студија. Уверење о акредитацији доступно је </w:t>
      </w:r>
      <w:hyperlink r:id="rId40" w:history="1">
        <w:r w:rsidRPr="00CD3BF3">
          <w:rPr>
            <w:rStyle w:val="Hyperlink"/>
            <w:rFonts w:asciiTheme="minorHAnsi" w:hAnsiTheme="minorHAnsi" w:cstheme="minorHAnsi"/>
            <w:sz w:val="24"/>
            <w:szCs w:val="24"/>
          </w:rPr>
          <w:t>овде</w:t>
        </w:r>
      </w:hyperlink>
      <w:r w:rsidRPr="00877795">
        <w:rPr>
          <w:rFonts w:asciiTheme="minorHAnsi" w:hAnsiTheme="minorHAnsi" w:cstheme="minorHAnsi"/>
          <w:sz w:val="24"/>
          <w:szCs w:val="24"/>
        </w:rPr>
        <w:t>.</w:t>
      </w:r>
    </w:p>
    <w:p w:rsidR="006F353A" w:rsidRPr="00877795" w:rsidRDefault="006F353A" w:rsidP="00CD3BF3">
      <w:pPr>
        <w:pBdr>
          <w:top w:val="nil"/>
          <w:left w:val="nil"/>
          <w:bottom w:val="nil"/>
          <w:right w:val="nil"/>
          <w:between w:val="nil"/>
        </w:pBdr>
        <w:ind w:left="143" w:right="281" w:hanging="3"/>
        <w:jc w:val="both"/>
        <w:rPr>
          <w:rFonts w:asciiTheme="minorHAnsi" w:hAnsiTheme="minorHAnsi" w:cstheme="minorHAnsi"/>
          <w:i/>
          <w:iCs/>
          <w:sz w:val="24"/>
          <w:szCs w:val="24"/>
        </w:rPr>
      </w:pPr>
    </w:p>
    <w:p w:rsidR="006F353A" w:rsidRPr="00877795" w:rsidRDefault="003B1F49" w:rsidP="00CD3BF3">
      <w:pPr>
        <w:pStyle w:val="Heading3"/>
        <w:keepNext w:val="0"/>
        <w:keepLines w:val="0"/>
        <w:spacing w:before="0" w:after="0"/>
        <w:rPr>
          <w:rFonts w:asciiTheme="minorHAnsi" w:hAnsiTheme="minorHAnsi" w:cstheme="minorHAnsi"/>
          <w:sz w:val="26"/>
          <w:szCs w:val="26"/>
        </w:rPr>
      </w:pPr>
      <w:bookmarkStart w:id="6" w:name="_heading=h.opekprbbhzm2" w:colFirst="0" w:colLast="0"/>
      <w:bookmarkEnd w:id="6"/>
      <w:r w:rsidRPr="00877795">
        <w:rPr>
          <w:rFonts w:asciiTheme="minorHAnsi" w:hAnsiTheme="minorHAnsi" w:cstheme="minorHAnsi"/>
          <w:sz w:val="26"/>
          <w:szCs w:val="26"/>
        </w:rPr>
        <w:t>4. Језик, књижевност, култура</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 xml:space="preserve">Студијски програм </w:t>
      </w:r>
      <w:r w:rsidRPr="00CD3BF3">
        <w:rPr>
          <w:rFonts w:asciiTheme="minorHAnsi" w:hAnsiTheme="minorHAnsi" w:cstheme="minorHAnsi"/>
          <w:i/>
          <w:sz w:val="24"/>
          <w:szCs w:val="24"/>
        </w:rPr>
        <w:t>Језик, књижевност, култура</w:t>
      </w:r>
      <w:r w:rsidRPr="00877795">
        <w:rPr>
          <w:rFonts w:asciiTheme="minorHAnsi" w:hAnsiTheme="minorHAnsi" w:cstheme="minorHAnsi"/>
          <w:sz w:val="24"/>
          <w:szCs w:val="24"/>
        </w:rPr>
        <w:t xml:space="preserve"> представља свеобухватан и флексибилан програм који омогућава студентима стицање високог нивоа знања из страног језика, књижевности и културе, уз развој интеркултурне и комуникативне компетенције. Програм обухвата укупно 24 модула, што омогућава изузетну разноврсност избора и профилисање студената у складу са њиховим интересовањима и професионалним циљевима.</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У оквиру програма изучава се велики број страних језика, укључујући, између осталих, енглески, немачки, француски, италијански, шпански, руски, пољски, чешки, словачки, румунски, грчки, мађарски, холандски, као и неевропске језике као што су арапски, турски, кинески и јапански. Поред тога, програм обухвата и модуле из опште књижевности, опште лингвистике, као и библиотекарства и информатике, чиме се додатно проширује спектар компетенција које студенти стичу.</w:t>
      </w:r>
    </w:p>
    <w:p w:rsidR="006F353A" w:rsidRPr="00877795" w:rsidRDefault="003B1F49" w:rsidP="00CD3BF3">
      <w:pPr>
        <w:ind w:firstLine="720"/>
        <w:rPr>
          <w:rFonts w:asciiTheme="minorHAnsi" w:hAnsiTheme="minorHAnsi" w:cstheme="minorHAnsi"/>
          <w:sz w:val="24"/>
          <w:szCs w:val="24"/>
        </w:rPr>
      </w:pPr>
      <w:r w:rsidRPr="00877795">
        <w:rPr>
          <w:rFonts w:asciiTheme="minorHAnsi" w:hAnsiTheme="minorHAnsi" w:cstheme="minorHAnsi"/>
          <w:sz w:val="24"/>
          <w:szCs w:val="24"/>
        </w:rPr>
        <w:t>Студенти стичу темељна знања из лингвистике, науке о књижевности, културологије и библиотекарства, као и вештине примене научних метода и критичког мишљења. Посебан значај има развој језичке компетенције на високом нивоу, као и способност анализе језичких и књижевних појава у синхроној и дијахроној перспективи.</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Програм омогућава стицање професионалних компетенција за рад у различитим областима, укључујући наставу страних језика, преводилаштво, издаваштво, библиотекарство, медије и културне институције. Додатно, студенти развијају дигиталне и информационе компетенције, које су од значаја за савремене професионалне токове.</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 xml:space="preserve">Разноврсност модула и интердисциплинарни приступ омогућавају студентима да обликују сопствени образовни профил у складу са интересовањима и потребама тржишта </w:t>
      </w:r>
      <w:r w:rsidRPr="00877795">
        <w:rPr>
          <w:rFonts w:asciiTheme="minorHAnsi" w:hAnsiTheme="minorHAnsi" w:cstheme="minorHAnsi"/>
          <w:sz w:val="24"/>
          <w:szCs w:val="24"/>
        </w:rPr>
        <w:lastRenderedPageBreak/>
        <w:t>рада. По завршетку студија, студенти су оспособљени за непосредно укључивање у професионалне токове, као и за наставак академског усавршавања на мастер и докторским студијама.</w:t>
      </w:r>
    </w:p>
    <w:p w:rsidR="006F353A" w:rsidRPr="00877795" w:rsidRDefault="003B1F49" w:rsidP="00CD3BF3">
      <w:pPr>
        <w:ind w:firstLine="720"/>
        <w:jc w:val="both"/>
        <w:rPr>
          <w:rFonts w:asciiTheme="minorHAnsi" w:hAnsiTheme="minorHAnsi" w:cstheme="minorHAnsi"/>
          <w:i/>
          <w:iCs/>
          <w:sz w:val="24"/>
          <w:szCs w:val="24"/>
        </w:rPr>
      </w:pPr>
      <w:r w:rsidRPr="00877795">
        <w:rPr>
          <w:rFonts w:asciiTheme="minorHAnsi" w:hAnsiTheme="minorHAnsi" w:cstheme="minorHAnsi"/>
          <w:sz w:val="24"/>
          <w:szCs w:val="24"/>
        </w:rPr>
        <w:t xml:space="preserve">Овај програм је акредитован за упис 1200 студената на прву годину основних академских студија. Уверење о акредитацији доступно је </w:t>
      </w:r>
      <w:hyperlink r:id="rId41" w:history="1">
        <w:r w:rsidRPr="00CD3BF3">
          <w:rPr>
            <w:rStyle w:val="Hyperlink"/>
            <w:rFonts w:asciiTheme="minorHAnsi" w:hAnsiTheme="minorHAnsi" w:cstheme="minorHAnsi"/>
            <w:sz w:val="24"/>
            <w:szCs w:val="24"/>
          </w:rPr>
          <w:t>овде</w:t>
        </w:r>
      </w:hyperlink>
      <w:r w:rsidRPr="00877795">
        <w:rPr>
          <w:rFonts w:asciiTheme="minorHAnsi" w:hAnsiTheme="minorHAnsi" w:cstheme="minorHAnsi"/>
          <w:sz w:val="24"/>
          <w:szCs w:val="24"/>
        </w:rPr>
        <w:t>.</w:t>
      </w:r>
    </w:p>
    <w:p w:rsidR="004B2E42" w:rsidRDefault="004B2E42" w:rsidP="004B2E42">
      <w:pPr>
        <w:pBdr>
          <w:top w:val="nil"/>
          <w:left w:val="nil"/>
          <w:bottom w:val="nil"/>
          <w:right w:val="nil"/>
          <w:between w:val="nil"/>
        </w:pBdr>
        <w:jc w:val="both"/>
        <w:rPr>
          <w:rFonts w:asciiTheme="minorHAnsi" w:hAnsiTheme="minorHAnsi" w:cstheme="minorHAnsi"/>
          <w:b/>
          <w:bCs/>
          <w:color w:val="000000"/>
          <w:sz w:val="28"/>
          <w:szCs w:val="28"/>
          <w:lang w:val="sr-Latn-RS"/>
        </w:rPr>
      </w:pPr>
    </w:p>
    <w:p w:rsidR="006F353A" w:rsidRPr="00877795" w:rsidRDefault="003B1F49" w:rsidP="004B2E42">
      <w:pPr>
        <w:pBdr>
          <w:top w:val="nil"/>
          <w:left w:val="nil"/>
          <w:bottom w:val="nil"/>
          <w:right w:val="nil"/>
          <w:between w:val="nil"/>
        </w:pBdr>
        <w:jc w:val="both"/>
        <w:rPr>
          <w:rFonts w:asciiTheme="minorHAnsi" w:hAnsiTheme="minorHAnsi" w:cstheme="minorHAnsi"/>
          <w:b/>
          <w:bCs/>
          <w:color w:val="000000"/>
          <w:sz w:val="28"/>
          <w:szCs w:val="28"/>
        </w:rPr>
      </w:pPr>
      <w:r w:rsidRPr="00877795">
        <w:rPr>
          <w:rFonts w:asciiTheme="minorHAnsi" w:hAnsiTheme="minorHAnsi" w:cstheme="minorHAnsi"/>
          <w:b/>
          <w:bCs/>
          <w:color w:val="000000"/>
          <w:sz w:val="28"/>
          <w:szCs w:val="28"/>
        </w:rPr>
        <w:t>МАСТЕР АКАДЕМСКЕ СТУДИЈЕ</w:t>
      </w:r>
    </w:p>
    <w:p w:rsidR="006F353A" w:rsidRPr="00877795" w:rsidRDefault="003B1F49" w:rsidP="00D27AB4">
      <w:pPr>
        <w:pBdr>
          <w:top w:val="nil"/>
          <w:left w:val="nil"/>
          <w:bottom w:val="nil"/>
          <w:right w:val="nil"/>
          <w:between w:val="nil"/>
        </w:pBdr>
        <w:ind w:right="281" w:firstLine="707"/>
        <w:jc w:val="both"/>
        <w:rPr>
          <w:rFonts w:asciiTheme="minorHAnsi" w:hAnsiTheme="minorHAnsi" w:cstheme="minorHAnsi"/>
          <w:color w:val="000000"/>
          <w:sz w:val="24"/>
          <w:szCs w:val="24"/>
        </w:rPr>
      </w:pPr>
      <w:r w:rsidRPr="00877795">
        <w:rPr>
          <w:rFonts w:asciiTheme="minorHAnsi" w:hAnsiTheme="minorHAnsi" w:cstheme="minorHAnsi"/>
          <w:color w:val="000000"/>
          <w:sz w:val="24"/>
          <w:szCs w:val="24"/>
        </w:rPr>
        <w:t>Наставним садржајима мастер академских студија надограђују се знања стечена на основним академским студијама у одговарајућим областима. Студенти похађају предмете којима спецификују знања стечена на основним студијама, а такође стичу знања о облицима академског истраживачког рада која ће применити приликом израде дипломског академског рада.</w:t>
      </w:r>
    </w:p>
    <w:p w:rsidR="00D27AB4" w:rsidRDefault="00D27AB4" w:rsidP="00CD3BF3">
      <w:pPr>
        <w:pStyle w:val="Heading3"/>
        <w:keepNext w:val="0"/>
        <w:keepLines w:val="0"/>
        <w:spacing w:before="0" w:after="0"/>
        <w:rPr>
          <w:rFonts w:asciiTheme="minorHAnsi" w:hAnsiTheme="minorHAnsi" w:cstheme="minorHAnsi"/>
          <w:sz w:val="26"/>
          <w:szCs w:val="26"/>
          <w:lang w:val="sr-Cyrl-RS"/>
        </w:rPr>
      </w:pPr>
      <w:bookmarkStart w:id="7" w:name="_heading=h.80925em02ezo" w:colFirst="0" w:colLast="0"/>
      <w:bookmarkEnd w:id="7"/>
    </w:p>
    <w:p w:rsidR="006F353A" w:rsidRPr="00877795" w:rsidRDefault="003B1F49" w:rsidP="00CD3BF3">
      <w:pPr>
        <w:pStyle w:val="Heading3"/>
        <w:keepNext w:val="0"/>
        <w:keepLines w:val="0"/>
        <w:spacing w:before="0" w:after="0"/>
        <w:rPr>
          <w:rFonts w:asciiTheme="minorHAnsi" w:hAnsiTheme="minorHAnsi" w:cstheme="minorHAnsi"/>
          <w:sz w:val="26"/>
          <w:szCs w:val="26"/>
        </w:rPr>
      </w:pPr>
      <w:r w:rsidRPr="00877795">
        <w:rPr>
          <w:rFonts w:asciiTheme="minorHAnsi" w:hAnsiTheme="minorHAnsi" w:cstheme="minorHAnsi"/>
          <w:sz w:val="26"/>
          <w:szCs w:val="26"/>
        </w:rPr>
        <w:t>1. Српски језик</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Мастер академске студије студијског програма Српски језик усмерене су на продубљивање и специјализацију знања стечених на основним академским студијама. Програм омогућава студентима да стекну напредна теоријска и методолошка знања из различитих области науке о српском језику. Посебан акценат стављен је на савремене лингвистичке приступе и истраживачке методе. У зависности од одабраног модула, студенти се усмеравају ка научноистраживачком раду, настави српског језика или настави српског као страног језика. Развијају се компетенције за критичко мишљење, самостално истраживање и академско писање.</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Студенти се оспособљавају за планирање и реализацију наставе у складу са савременим педагошким стандардима. Посебна пажња посвећује се методици наставе српског као матерњег и страног језика. Програм омогућава и стицање компетенција за рад лектора на иностраним универзитетима. Током студија студенти овладавају поступцима израде научног рада и презентације резултата истраживања.</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Завршетком студија стиче се звање мастер професор језика и књижевности. Студенти су оспособљени за рад у образовању, научним и културним институцијама. Програм представља и чврсту основу за наставак школовања на докторским студијама. Истовремено, омогућава укључивање у међународне академске токове и даље усавршавање.</w:t>
      </w:r>
    </w:p>
    <w:p w:rsidR="006F353A" w:rsidRPr="00877795" w:rsidRDefault="003B1F49" w:rsidP="00CD3BF3">
      <w:pPr>
        <w:ind w:firstLine="720"/>
        <w:jc w:val="both"/>
        <w:rPr>
          <w:rFonts w:asciiTheme="minorHAnsi" w:hAnsiTheme="minorHAnsi" w:cstheme="minorHAnsi"/>
          <w:i/>
          <w:iCs/>
          <w:sz w:val="24"/>
          <w:szCs w:val="24"/>
        </w:rPr>
      </w:pPr>
      <w:r w:rsidRPr="00877795">
        <w:rPr>
          <w:rFonts w:asciiTheme="minorHAnsi" w:hAnsiTheme="minorHAnsi" w:cstheme="minorHAnsi"/>
          <w:sz w:val="24"/>
          <w:szCs w:val="24"/>
        </w:rPr>
        <w:t xml:space="preserve">Овај програм је акредитован за упис 100 студената. Уверење о акредитацији доступно је </w:t>
      </w:r>
      <w:hyperlink r:id="rId42" w:history="1">
        <w:r w:rsidRPr="00D27AB4">
          <w:rPr>
            <w:rStyle w:val="Hyperlink"/>
            <w:rFonts w:asciiTheme="minorHAnsi" w:hAnsiTheme="minorHAnsi" w:cstheme="minorHAnsi"/>
            <w:sz w:val="24"/>
            <w:szCs w:val="24"/>
          </w:rPr>
          <w:t>овде</w:t>
        </w:r>
      </w:hyperlink>
      <w:r w:rsidRPr="00877795">
        <w:rPr>
          <w:rFonts w:asciiTheme="minorHAnsi" w:hAnsiTheme="minorHAnsi" w:cstheme="minorHAnsi"/>
          <w:sz w:val="24"/>
          <w:szCs w:val="24"/>
        </w:rPr>
        <w:t>.</w:t>
      </w:r>
    </w:p>
    <w:p w:rsidR="00D27AB4" w:rsidRDefault="00D27AB4" w:rsidP="00CD3BF3">
      <w:pPr>
        <w:pStyle w:val="Heading3"/>
        <w:keepNext w:val="0"/>
        <w:keepLines w:val="0"/>
        <w:spacing w:before="0" w:after="0"/>
        <w:ind w:left="143" w:right="285" w:firstLine="707"/>
        <w:jc w:val="both"/>
        <w:rPr>
          <w:rFonts w:asciiTheme="minorHAnsi" w:hAnsiTheme="minorHAnsi" w:cstheme="minorHAnsi"/>
          <w:sz w:val="26"/>
          <w:szCs w:val="26"/>
          <w:lang w:val="sr-Cyrl-RS"/>
        </w:rPr>
      </w:pPr>
      <w:bookmarkStart w:id="8" w:name="_heading=h.oo37tbt8671r" w:colFirst="0" w:colLast="0"/>
      <w:bookmarkEnd w:id="8"/>
    </w:p>
    <w:p w:rsidR="006F353A" w:rsidRPr="00877795" w:rsidRDefault="003B1F49" w:rsidP="00080B3F">
      <w:pPr>
        <w:pStyle w:val="Heading3"/>
        <w:keepNext w:val="0"/>
        <w:keepLines w:val="0"/>
        <w:spacing w:before="0" w:after="0"/>
        <w:ind w:right="285"/>
        <w:jc w:val="both"/>
        <w:rPr>
          <w:rFonts w:asciiTheme="minorHAnsi" w:hAnsiTheme="minorHAnsi" w:cstheme="minorHAnsi"/>
          <w:sz w:val="26"/>
          <w:szCs w:val="26"/>
        </w:rPr>
      </w:pPr>
      <w:r w:rsidRPr="00877795">
        <w:rPr>
          <w:rFonts w:asciiTheme="minorHAnsi" w:hAnsiTheme="minorHAnsi" w:cstheme="minorHAnsi"/>
          <w:sz w:val="26"/>
          <w:szCs w:val="26"/>
        </w:rPr>
        <w:t>2. Српска књижевност</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Мастер академске студије Српске књижевности имају за циљ продубљивање знања о историји, поетици и теорији српске књижевности. Програм наставља и унапређује компетенције стечене на сродним основним студијама. Посебна пажња посвећује се развоју интерпретативних, критичких и истраживачких вештина. Студенти се упознају са савременим методолошким приступима у проучавању књижевности.</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Програм обухвата и компаративне аспекте, као и повезивање српске књижевности са ширим културним контекстом. Развија се способност научно заснованог вредновања књижевних појава. Значајан сегмент представља методика наставе, као и стручно-педагошка пракса. Студенти стичу искуство у научном раду и академском писању.</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 xml:space="preserve">Наставници и студенти активно учествују у научном и културном животу, што доприноси практичној примени знања. Програм оспособљава студенте за рад у </w:t>
      </w:r>
      <w:r w:rsidRPr="00877795">
        <w:rPr>
          <w:rFonts w:asciiTheme="minorHAnsi" w:hAnsiTheme="minorHAnsi" w:cstheme="minorHAnsi"/>
          <w:sz w:val="24"/>
          <w:szCs w:val="24"/>
        </w:rPr>
        <w:lastRenderedPageBreak/>
        <w:t>образовању, културним институцијама, медијима и издаваштву. Истовремено, припрема их за даље усавршавање на докторским студијама. Посебно се афирмишу вредности српске књижевности у националном и међународном контексту.</w:t>
      </w:r>
    </w:p>
    <w:p w:rsidR="006F353A" w:rsidRPr="00877795" w:rsidRDefault="003B1F49" w:rsidP="00CD3BF3">
      <w:pPr>
        <w:ind w:firstLine="720"/>
        <w:jc w:val="both"/>
        <w:rPr>
          <w:rFonts w:asciiTheme="minorHAnsi" w:hAnsiTheme="minorHAnsi" w:cstheme="minorHAnsi"/>
          <w:i/>
          <w:iCs/>
          <w:sz w:val="24"/>
          <w:szCs w:val="24"/>
        </w:rPr>
      </w:pPr>
      <w:r w:rsidRPr="00877795">
        <w:rPr>
          <w:rFonts w:asciiTheme="minorHAnsi" w:hAnsiTheme="minorHAnsi" w:cstheme="minorHAnsi"/>
          <w:sz w:val="24"/>
          <w:szCs w:val="24"/>
        </w:rPr>
        <w:t xml:space="preserve">Овај програм је акредитован за упис 100 студената. Уверење о акредитацији доступно је </w:t>
      </w:r>
      <w:hyperlink r:id="rId43" w:history="1">
        <w:r w:rsidRPr="00D27AB4">
          <w:rPr>
            <w:rStyle w:val="Hyperlink"/>
            <w:rFonts w:asciiTheme="minorHAnsi" w:hAnsiTheme="minorHAnsi" w:cstheme="minorHAnsi"/>
            <w:sz w:val="24"/>
            <w:szCs w:val="24"/>
          </w:rPr>
          <w:t>овде</w:t>
        </w:r>
      </w:hyperlink>
      <w:r w:rsidRPr="00877795">
        <w:rPr>
          <w:rFonts w:asciiTheme="minorHAnsi" w:hAnsiTheme="minorHAnsi" w:cstheme="minorHAnsi"/>
          <w:sz w:val="24"/>
          <w:szCs w:val="24"/>
        </w:rPr>
        <w:t>.</w:t>
      </w:r>
    </w:p>
    <w:p w:rsidR="00D27AB4" w:rsidRDefault="00D27AB4" w:rsidP="00CD3BF3">
      <w:pPr>
        <w:pStyle w:val="Heading3"/>
        <w:keepNext w:val="0"/>
        <w:keepLines w:val="0"/>
        <w:spacing w:before="0" w:after="0"/>
        <w:rPr>
          <w:rFonts w:asciiTheme="minorHAnsi" w:hAnsiTheme="minorHAnsi" w:cstheme="minorHAnsi"/>
          <w:sz w:val="26"/>
          <w:szCs w:val="26"/>
          <w:lang w:val="sr-Cyrl-RS"/>
        </w:rPr>
      </w:pPr>
      <w:bookmarkStart w:id="9" w:name="_heading=h.hqblwflknays" w:colFirst="0" w:colLast="0"/>
      <w:bookmarkEnd w:id="9"/>
    </w:p>
    <w:p w:rsidR="006F353A" w:rsidRPr="00877795" w:rsidRDefault="003B1F49" w:rsidP="00CD3BF3">
      <w:pPr>
        <w:pStyle w:val="Heading3"/>
        <w:keepNext w:val="0"/>
        <w:keepLines w:val="0"/>
        <w:spacing w:before="0" w:after="0"/>
        <w:rPr>
          <w:rFonts w:asciiTheme="minorHAnsi" w:hAnsiTheme="minorHAnsi" w:cstheme="minorHAnsi"/>
          <w:sz w:val="26"/>
          <w:szCs w:val="26"/>
        </w:rPr>
      </w:pPr>
      <w:r w:rsidRPr="00877795">
        <w:rPr>
          <w:rFonts w:asciiTheme="minorHAnsi" w:hAnsiTheme="minorHAnsi" w:cstheme="minorHAnsi"/>
          <w:sz w:val="26"/>
          <w:szCs w:val="26"/>
        </w:rPr>
        <w:t>3. Српски као страни језик</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Мастер академске студије Српски као страни језик усмерене су на образовање стручњака за наставу српског као страног и нематерњег језика. Програм је усклађен са савременим тенденцијама у области примењене лингвистике и методике наставе језика. Посебан акценат ставља се на интеркултурну компетенцију и рад у мултилингвалном окружењу.</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Студенти стичу теоријска и практична знања неопходна за рад са ученицима различитих језичких и културних позадина. Оспособљавају се за планирање и реализацију наставе на свим нивоима језичке компетенције. Програм развија способност примене научних метода у наставној и истраживачкој пракси. Посебна пажња посвећује се компаративном проучавању језика и култура.</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Завршетком студија студенти су оспособљени за рад у образовним институцијама у земљи и иностранству. Такође, стичу услове за наставак школовања на докторским студијама. Програм доприноси јачању улоге српског језика у међународном образовном и културном простору. Посебно је значајан у контексту мултикултурног друштва и европског образовног простора.</w:t>
      </w:r>
    </w:p>
    <w:p w:rsidR="006F353A" w:rsidRPr="00877795" w:rsidRDefault="003B1F49" w:rsidP="00CD3BF3">
      <w:pPr>
        <w:ind w:firstLine="720"/>
        <w:jc w:val="both"/>
        <w:rPr>
          <w:rFonts w:asciiTheme="minorHAnsi" w:hAnsiTheme="minorHAnsi" w:cstheme="minorHAnsi"/>
          <w:i/>
          <w:iCs/>
          <w:sz w:val="24"/>
          <w:szCs w:val="24"/>
        </w:rPr>
      </w:pPr>
      <w:r w:rsidRPr="00877795">
        <w:rPr>
          <w:rFonts w:asciiTheme="minorHAnsi" w:hAnsiTheme="minorHAnsi" w:cstheme="minorHAnsi"/>
          <w:sz w:val="24"/>
          <w:szCs w:val="24"/>
        </w:rPr>
        <w:t xml:space="preserve">Овај програм је акредитован за упис 50 студената. Уверење о акредитацији доступно је </w:t>
      </w:r>
      <w:hyperlink r:id="rId44" w:history="1">
        <w:r w:rsidRPr="00D27AB4">
          <w:rPr>
            <w:rStyle w:val="Hyperlink"/>
            <w:rFonts w:asciiTheme="minorHAnsi" w:hAnsiTheme="minorHAnsi" w:cstheme="minorHAnsi"/>
            <w:sz w:val="24"/>
            <w:szCs w:val="24"/>
          </w:rPr>
          <w:t>овде</w:t>
        </w:r>
      </w:hyperlink>
      <w:r w:rsidRPr="00877795">
        <w:rPr>
          <w:rFonts w:asciiTheme="minorHAnsi" w:hAnsiTheme="minorHAnsi" w:cstheme="minorHAnsi"/>
          <w:sz w:val="24"/>
          <w:szCs w:val="24"/>
        </w:rPr>
        <w:t>.</w:t>
      </w:r>
    </w:p>
    <w:p w:rsidR="006F353A" w:rsidRPr="00877795" w:rsidRDefault="006F353A" w:rsidP="00CD3BF3">
      <w:pPr>
        <w:pBdr>
          <w:top w:val="nil"/>
          <w:left w:val="nil"/>
          <w:bottom w:val="nil"/>
          <w:right w:val="nil"/>
          <w:between w:val="nil"/>
        </w:pBdr>
        <w:rPr>
          <w:rFonts w:asciiTheme="minorHAnsi" w:hAnsiTheme="minorHAnsi" w:cstheme="minorHAnsi"/>
          <w:i/>
          <w:iCs/>
          <w:sz w:val="24"/>
          <w:szCs w:val="24"/>
        </w:rPr>
      </w:pPr>
    </w:p>
    <w:p w:rsidR="006F353A" w:rsidRPr="00877795" w:rsidRDefault="003B1F49" w:rsidP="00CD3BF3">
      <w:pPr>
        <w:pStyle w:val="Heading3"/>
        <w:keepNext w:val="0"/>
        <w:keepLines w:val="0"/>
        <w:spacing w:before="0" w:after="0"/>
        <w:rPr>
          <w:rFonts w:asciiTheme="minorHAnsi" w:hAnsiTheme="minorHAnsi" w:cstheme="minorHAnsi"/>
          <w:sz w:val="26"/>
          <w:szCs w:val="26"/>
        </w:rPr>
      </w:pPr>
      <w:bookmarkStart w:id="10" w:name="_heading=h.5h38lfeidk5p" w:colFirst="0" w:colLast="0"/>
      <w:bookmarkEnd w:id="10"/>
      <w:r w:rsidRPr="00877795">
        <w:rPr>
          <w:rFonts w:asciiTheme="minorHAnsi" w:hAnsiTheme="minorHAnsi" w:cstheme="minorHAnsi"/>
          <w:sz w:val="26"/>
          <w:szCs w:val="26"/>
        </w:rPr>
        <w:t>4. Језик, књижевност, култура</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Мастер академске студије Језик, књижевност, култура имају за циљ продубљивање и специјализацију знања из области филолошких наука. Програм обухвата савремене лингвистичке, књижевнотеоријске, културолошке и методичке приступе. Студенти се оспособљавају за научноистраживачки и практични рад у различитим професионалним областима.</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У зависности од модула, студенти стичу специфична знања из области страних језика, књижевности и култура. Развијају се компетенције за наставу, превођење, публицистику и културну делатност. Програм подстиче критичко мишљење, интеркултурну комуникацију и примену савремених научних метода.</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Студенти су оспособљени за самосталан истраживачки рад и даље академско усавршавање. Програм омогућава укључивање у међународне образовне токове. Посебан значај има у формирању стручњака широког профила. Завршетком студија стичу се компетенције за рад у образовању, култури, медијима и другим друштвено релевантним областима.</w:t>
      </w:r>
    </w:p>
    <w:p w:rsidR="006F353A" w:rsidRPr="00877795" w:rsidRDefault="003B1F49" w:rsidP="00CD3BF3">
      <w:pPr>
        <w:ind w:firstLine="720"/>
        <w:jc w:val="both"/>
        <w:rPr>
          <w:rFonts w:asciiTheme="minorHAnsi" w:hAnsiTheme="minorHAnsi" w:cstheme="minorHAnsi"/>
          <w:i/>
          <w:iCs/>
          <w:sz w:val="24"/>
          <w:szCs w:val="24"/>
        </w:rPr>
      </w:pPr>
      <w:r w:rsidRPr="00877795">
        <w:rPr>
          <w:rFonts w:asciiTheme="minorHAnsi" w:hAnsiTheme="minorHAnsi" w:cstheme="minorHAnsi"/>
          <w:sz w:val="24"/>
          <w:szCs w:val="24"/>
        </w:rPr>
        <w:t xml:space="preserve">Овај програм је акредитован за упис 550 студената. Уверење о акредитацији доступно је </w:t>
      </w:r>
      <w:hyperlink r:id="rId45" w:history="1">
        <w:r w:rsidRPr="00D27AB4">
          <w:rPr>
            <w:rStyle w:val="Hyperlink"/>
            <w:rFonts w:asciiTheme="minorHAnsi" w:hAnsiTheme="minorHAnsi" w:cstheme="minorHAnsi"/>
            <w:sz w:val="24"/>
            <w:szCs w:val="24"/>
          </w:rPr>
          <w:t>овде</w:t>
        </w:r>
      </w:hyperlink>
      <w:r w:rsidRPr="00877795">
        <w:rPr>
          <w:rFonts w:asciiTheme="minorHAnsi" w:hAnsiTheme="minorHAnsi" w:cstheme="minorHAnsi"/>
          <w:sz w:val="24"/>
          <w:szCs w:val="24"/>
        </w:rPr>
        <w:t>.</w:t>
      </w:r>
    </w:p>
    <w:p w:rsidR="00D27AB4" w:rsidRDefault="00D27AB4" w:rsidP="00CD3BF3">
      <w:pPr>
        <w:pStyle w:val="Heading3"/>
        <w:keepNext w:val="0"/>
        <w:keepLines w:val="0"/>
        <w:spacing w:before="0" w:after="0"/>
        <w:rPr>
          <w:rFonts w:asciiTheme="minorHAnsi" w:hAnsiTheme="minorHAnsi" w:cstheme="minorHAnsi"/>
          <w:sz w:val="26"/>
          <w:szCs w:val="26"/>
          <w:lang w:val="sr-Cyrl-RS"/>
        </w:rPr>
      </w:pPr>
      <w:bookmarkStart w:id="11" w:name="_heading=h.convgvk75dz5" w:colFirst="0" w:colLast="0"/>
      <w:bookmarkEnd w:id="11"/>
    </w:p>
    <w:p w:rsidR="006F353A" w:rsidRPr="00877795" w:rsidRDefault="003B1F49" w:rsidP="00CD3BF3">
      <w:pPr>
        <w:pStyle w:val="Heading3"/>
        <w:keepNext w:val="0"/>
        <w:keepLines w:val="0"/>
        <w:spacing w:before="0" w:after="0"/>
        <w:rPr>
          <w:rFonts w:asciiTheme="minorHAnsi" w:hAnsiTheme="minorHAnsi" w:cstheme="minorHAnsi"/>
          <w:sz w:val="26"/>
          <w:szCs w:val="26"/>
        </w:rPr>
      </w:pPr>
      <w:r w:rsidRPr="00877795">
        <w:rPr>
          <w:rFonts w:asciiTheme="minorHAnsi" w:hAnsiTheme="minorHAnsi" w:cstheme="minorHAnsi"/>
          <w:sz w:val="26"/>
          <w:szCs w:val="26"/>
        </w:rPr>
        <w:t>5. Библиотекарство и информатика</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 xml:space="preserve">Мастер академске студије Библиотекарство и информатика усмерене су на специјализацију у области библиотечко-информационих наука. Програм обухвата библиотекарство, архивистику, документалистику, библиотечку информатику и управљање </w:t>
      </w:r>
      <w:r w:rsidRPr="00877795">
        <w:rPr>
          <w:rFonts w:asciiTheme="minorHAnsi" w:hAnsiTheme="minorHAnsi" w:cstheme="minorHAnsi"/>
          <w:sz w:val="24"/>
          <w:szCs w:val="24"/>
        </w:rPr>
        <w:lastRenderedPageBreak/>
        <w:t>у култури. Студенти стичу напредна теоријска и практична знања неопходна за рад у савременом информационом окружењу.</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Посебна пажња посвећује се организацији знања, каталогизацији, класификацији и библиографији. Развијају се компетенције за управљање библиотечким и информационим системима. Програм подстиче интердисциплинарни приступ и примену савремених технологија.</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Студенти се оспособљавају за научноистраживачки рад и даље усавршавање. Завршетком студија стиче се звање мастер библиотекар. Могућности запошљавања обухватају библиотеке, архиве, документационе центре и културне институције. Програм доприноси развоју културе читања и управљања знањем у друштву.</w:t>
      </w:r>
    </w:p>
    <w:p w:rsidR="006F353A" w:rsidRDefault="003B1F49" w:rsidP="00CD3BF3">
      <w:pPr>
        <w:ind w:firstLine="720"/>
        <w:jc w:val="both"/>
        <w:rPr>
          <w:rFonts w:asciiTheme="minorHAnsi" w:hAnsiTheme="minorHAnsi" w:cstheme="minorHAnsi"/>
          <w:sz w:val="24"/>
          <w:szCs w:val="24"/>
          <w:lang w:val="sr-Cyrl-RS"/>
        </w:rPr>
      </w:pPr>
      <w:r w:rsidRPr="00877795">
        <w:rPr>
          <w:rFonts w:asciiTheme="minorHAnsi" w:hAnsiTheme="minorHAnsi" w:cstheme="minorHAnsi"/>
          <w:sz w:val="24"/>
          <w:szCs w:val="24"/>
        </w:rPr>
        <w:t xml:space="preserve">Овај програм је акредитован за упис 50 студената. Уверење о акредитацији доступно је </w:t>
      </w:r>
      <w:hyperlink r:id="rId46" w:history="1">
        <w:r w:rsidRPr="00D27AB4">
          <w:rPr>
            <w:rStyle w:val="Hyperlink"/>
            <w:rFonts w:asciiTheme="minorHAnsi" w:hAnsiTheme="minorHAnsi" w:cstheme="minorHAnsi"/>
            <w:sz w:val="24"/>
            <w:szCs w:val="24"/>
          </w:rPr>
          <w:t>овде</w:t>
        </w:r>
      </w:hyperlink>
      <w:r w:rsidRPr="00877795">
        <w:rPr>
          <w:rFonts w:asciiTheme="minorHAnsi" w:hAnsiTheme="minorHAnsi" w:cstheme="minorHAnsi"/>
          <w:sz w:val="24"/>
          <w:szCs w:val="24"/>
        </w:rPr>
        <w:t>.</w:t>
      </w:r>
    </w:p>
    <w:p w:rsidR="00D27AB4" w:rsidRPr="00D27AB4" w:rsidRDefault="00D27AB4" w:rsidP="00CD3BF3">
      <w:pPr>
        <w:ind w:firstLine="720"/>
        <w:jc w:val="both"/>
        <w:rPr>
          <w:rFonts w:asciiTheme="minorHAnsi" w:hAnsiTheme="minorHAnsi" w:cstheme="minorHAnsi"/>
          <w:sz w:val="24"/>
          <w:szCs w:val="24"/>
          <w:lang w:val="sr-Cyrl-RS"/>
        </w:rPr>
      </w:pPr>
    </w:p>
    <w:p w:rsidR="006F353A" w:rsidRPr="00877795" w:rsidRDefault="003B1F49" w:rsidP="00CD3BF3">
      <w:pPr>
        <w:pStyle w:val="Heading3"/>
        <w:keepNext w:val="0"/>
        <w:keepLines w:val="0"/>
        <w:spacing w:before="0" w:after="0"/>
        <w:ind w:left="143" w:right="282" w:hanging="3"/>
        <w:jc w:val="both"/>
        <w:rPr>
          <w:rFonts w:asciiTheme="minorHAnsi" w:hAnsiTheme="minorHAnsi" w:cstheme="minorHAnsi"/>
          <w:sz w:val="26"/>
          <w:szCs w:val="26"/>
        </w:rPr>
      </w:pPr>
      <w:bookmarkStart w:id="12" w:name="_heading=h.mtokjtz2buk" w:colFirst="0" w:colLast="0"/>
      <w:bookmarkEnd w:id="12"/>
      <w:r w:rsidRPr="00877795">
        <w:rPr>
          <w:rFonts w:asciiTheme="minorHAnsi" w:hAnsiTheme="minorHAnsi" w:cstheme="minorHAnsi"/>
          <w:sz w:val="26"/>
          <w:szCs w:val="26"/>
        </w:rPr>
        <w:t>6. Превођење</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 xml:space="preserve">Мастер академске студије </w:t>
      </w:r>
      <w:r w:rsidRPr="00877795">
        <w:rPr>
          <w:rFonts w:asciiTheme="minorHAnsi" w:hAnsiTheme="minorHAnsi" w:cstheme="minorHAnsi"/>
          <w:i/>
          <w:iCs/>
          <w:sz w:val="24"/>
          <w:szCs w:val="24"/>
        </w:rPr>
        <w:t>Превођење</w:t>
      </w:r>
      <w:r w:rsidRPr="00877795">
        <w:rPr>
          <w:rFonts w:asciiTheme="minorHAnsi" w:hAnsiTheme="minorHAnsi" w:cstheme="minorHAnsi"/>
          <w:sz w:val="24"/>
          <w:szCs w:val="24"/>
        </w:rPr>
        <w:t xml:space="preserve"> представљају двогодишњи студијски програм усмерен на образовање високостручних преводилаца. Програм омогућава продубљивање језичких и културолошких знања, као и стицање специјализованих преводилачких компетенција. Обухвата писано, усмено и аудио-визуелно превођење.</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Студенти се упознају са савременим теоријама превођења и практичним техникама рада. Посебна пажња посвећује се консекутивном и симултаном превођењу. Развијају се вештине превођења различитих типова текстова – књижевних, стручних и научних. Програм укључује и рад са савременим преводилачким алатима.</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Завршетком студија студенти су оспособљени за самосталан и професионалан рад у различитим областима. Могу се запослити у јавним институцијама, привреди, медијима и међународним организацијама. Програм омогућава и даље усавршавање на докторским студијама. Посебан значај има у контексту глобалне комуникације и међукултурне размене.</w:t>
      </w:r>
    </w:p>
    <w:p w:rsidR="006F353A" w:rsidRPr="00877795" w:rsidRDefault="003B1F49" w:rsidP="00CD3BF3">
      <w:pPr>
        <w:ind w:firstLine="720"/>
        <w:jc w:val="both"/>
        <w:rPr>
          <w:rFonts w:asciiTheme="minorHAnsi" w:hAnsiTheme="minorHAnsi" w:cstheme="minorHAnsi"/>
          <w:sz w:val="24"/>
          <w:szCs w:val="24"/>
        </w:rPr>
      </w:pPr>
      <w:r w:rsidRPr="00877795">
        <w:rPr>
          <w:rFonts w:asciiTheme="minorHAnsi" w:hAnsiTheme="minorHAnsi" w:cstheme="minorHAnsi"/>
          <w:sz w:val="24"/>
          <w:szCs w:val="24"/>
        </w:rPr>
        <w:t xml:space="preserve">Овај програм је акредитован за упис 50 студената на прву годину студија. Уверење о акредитацији доступно је </w:t>
      </w:r>
      <w:hyperlink r:id="rId47" w:history="1">
        <w:r w:rsidRPr="00D27AB4">
          <w:rPr>
            <w:rStyle w:val="Hyperlink"/>
            <w:rFonts w:asciiTheme="minorHAnsi" w:hAnsiTheme="minorHAnsi" w:cstheme="minorHAnsi"/>
            <w:sz w:val="24"/>
            <w:szCs w:val="24"/>
          </w:rPr>
          <w:t>овде</w:t>
        </w:r>
      </w:hyperlink>
      <w:r w:rsidRPr="00877795">
        <w:rPr>
          <w:rFonts w:asciiTheme="minorHAnsi" w:hAnsiTheme="minorHAnsi" w:cstheme="minorHAnsi"/>
          <w:sz w:val="24"/>
          <w:szCs w:val="24"/>
        </w:rPr>
        <w:t>.</w:t>
      </w:r>
    </w:p>
    <w:p w:rsidR="00D27AB4" w:rsidRDefault="00D27AB4" w:rsidP="00D27AB4">
      <w:pPr>
        <w:pStyle w:val="Heading3"/>
        <w:keepNext w:val="0"/>
        <w:keepLines w:val="0"/>
        <w:spacing w:before="0" w:after="0"/>
        <w:ind w:left="143" w:right="277" w:firstLine="707"/>
        <w:jc w:val="both"/>
        <w:rPr>
          <w:rFonts w:asciiTheme="minorHAnsi" w:hAnsiTheme="minorHAnsi" w:cstheme="minorHAnsi"/>
          <w:sz w:val="26"/>
          <w:szCs w:val="26"/>
          <w:lang w:val="sr-Cyrl-RS"/>
        </w:rPr>
      </w:pPr>
      <w:bookmarkStart w:id="13" w:name="_heading=h.ltpo3pt5itdt" w:colFirst="0" w:colLast="0"/>
      <w:bookmarkEnd w:id="13"/>
    </w:p>
    <w:p w:rsidR="006F353A" w:rsidRPr="00877795" w:rsidRDefault="004B2E42" w:rsidP="004B2E42">
      <w:pPr>
        <w:pStyle w:val="Heading3"/>
        <w:keepNext w:val="0"/>
        <w:keepLines w:val="0"/>
        <w:spacing w:before="0" w:after="0"/>
        <w:ind w:right="277"/>
        <w:jc w:val="both"/>
        <w:rPr>
          <w:rFonts w:asciiTheme="minorHAnsi" w:hAnsiTheme="minorHAnsi" w:cstheme="minorHAnsi"/>
          <w:i/>
          <w:iCs/>
          <w:sz w:val="26"/>
          <w:szCs w:val="26"/>
        </w:rPr>
      </w:pPr>
      <w:r w:rsidRPr="00877795">
        <w:rPr>
          <w:rFonts w:asciiTheme="minorHAnsi" w:hAnsiTheme="minorHAnsi" w:cstheme="minorHAnsi"/>
          <w:sz w:val="26"/>
          <w:szCs w:val="26"/>
        </w:rPr>
        <w:t>ДОКТОРСКЕ АКАДЕМСКЕ СТУДИЈЕ</w:t>
      </w:r>
      <w:r w:rsidR="003B1F49" w:rsidRPr="00877795">
        <w:rPr>
          <w:rFonts w:asciiTheme="minorHAnsi" w:hAnsiTheme="minorHAnsi" w:cstheme="minorHAnsi"/>
          <w:sz w:val="26"/>
          <w:szCs w:val="26"/>
        </w:rPr>
        <w:t xml:space="preserve"> </w:t>
      </w:r>
      <w:r w:rsidR="003B1F49" w:rsidRPr="00877795">
        <w:rPr>
          <w:rFonts w:asciiTheme="minorHAnsi" w:hAnsiTheme="minorHAnsi" w:cstheme="minorHAnsi"/>
          <w:i/>
          <w:iCs/>
          <w:sz w:val="26"/>
          <w:szCs w:val="26"/>
        </w:rPr>
        <w:t>Језик, књижевност, култура</w:t>
      </w:r>
    </w:p>
    <w:p w:rsidR="006F353A" w:rsidRPr="00877795" w:rsidRDefault="003B1F49" w:rsidP="00D27AB4">
      <w:pPr>
        <w:ind w:firstLine="720"/>
        <w:jc w:val="both"/>
        <w:rPr>
          <w:rFonts w:asciiTheme="minorHAnsi" w:hAnsiTheme="minorHAnsi" w:cstheme="minorHAnsi"/>
          <w:sz w:val="24"/>
          <w:szCs w:val="24"/>
        </w:rPr>
      </w:pPr>
      <w:r w:rsidRPr="00877795">
        <w:rPr>
          <w:rFonts w:asciiTheme="minorHAnsi" w:hAnsiTheme="minorHAnsi" w:cstheme="minorHAnsi"/>
          <w:sz w:val="24"/>
          <w:szCs w:val="24"/>
        </w:rPr>
        <w:t>Докторске академске студије Језик, књижевност, култура представљају највиши ниво академског образовања у области филолошких наука и усмерене су на оспособљавање студената за самосталан научноистраживачки рад. Студијски програм траје три године (шест семестара) и носи 180 ЕСПБ бодова, при чему је структура студија јасно подељена на наставни и истраживачки сегмент, као и израду докторске дисертације.</w:t>
      </w:r>
    </w:p>
    <w:p w:rsidR="006F353A" w:rsidRPr="00877795" w:rsidRDefault="003B1F49" w:rsidP="00D27AB4">
      <w:pPr>
        <w:ind w:firstLine="720"/>
        <w:jc w:val="both"/>
        <w:rPr>
          <w:rFonts w:asciiTheme="minorHAnsi" w:hAnsiTheme="minorHAnsi" w:cstheme="minorHAnsi"/>
          <w:sz w:val="24"/>
          <w:szCs w:val="24"/>
        </w:rPr>
      </w:pPr>
      <w:r w:rsidRPr="00877795">
        <w:rPr>
          <w:rFonts w:asciiTheme="minorHAnsi" w:hAnsiTheme="minorHAnsi" w:cstheme="minorHAnsi"/>
          <w:sz w:val="24"/>
          <w:szCs w:val="24"/>
        </w:rPr>
        <w:t xml:space="preserve">Програм обухвата пет модула: </w:t>
      </w:r>
      <w:r w:rsidRPr="00D27AB4">
        <w:rPr>
          <w:rFonts w:asciiTheme="minorHAnsi" w:hAnsiTheme="minorHAnsi" w:cstheme="minorHAnsi"/>
          <w:i/>
          <w:sz w:val="24"/>
          <w:szCs w:val="24"/>
        </w:rPr>
        <w:t>Српски језик, Српска књижевност, Језик, Књижевност и Култура</w:t>
      </w:r>
      <w:r w:rsidRPr="00877795">
        <w:rPr>
          <w:rFonts w:asciiTheme="minorHAnsi" w:hAnsiTheme="minorHAnsi" w:cstheme="minorHAnsi"/>
          <w:sz w:val="24"/>
          <w:szCs w:val="24"/>
        </w:rPr>
        <w:t>, што омогућава студентима да се усмере ка ужим научним областима у складу са својим интересовањима. У прве две године студенти похађају наставу, полажу испите и активно се баве самосталним истраживачким радом. Настава обухвата обавезне и изборне предмете који обезбеђују теоријско-методолошку утемељеност у конкретној научној области. Посебан акценат ставља се на усвајање савремених научних приступа и развој истраживачких компетенција.</w:t>
      </w:r>
    </w:p>
    <w:p w:rsidR="006F353A" w:rsidRPr="00877795" w:rsidRDefault="003B1F49" w:rsidP="00D27AB4">
      <w:pPr>
        <w:ind w:firstLine="720"/>
        <w:jc w:val="both"/>
        <w:rPr>
          <w:rFonts w:asciiTheme="minorHAnsi" w:hAnsiTheme="minorHAnsi" w:cstheme="minorHAnsi"/>
          <w:sz w:val="24"/>
          <w:szCs w:val="24"/>
        </w:rPr>
      </w:pPr>
      <w:r w:rsidRPr="00877795">
        <w:rPr>
          <w:rFonts w:asciiTheme="minorHAnsi" w:hAnsiTheme="minorHAnsi" w:cstheme="minorHAnsi"/>
          <w:sz w:val="24"/>
          <w:szCs w:val="24"/>
        </w:rPr>
        <w:t>Трећа година студија у потпуности је посвећена изради и одбрани докторске дисертације, као оригиналног научног доприноса области филолошких наука. Током студија студенти су у обавези да резултате својих истраживања представљају научној јавности кроз објављивање радова и учешће на научним конференцијама. На тај начин подстиче се њихова интеграција у домаће и међународне научне токове.</w:t>
      </w:r>
    </w:p>
    <w:p w:rsidR="006F353A" w:rsidRPr="00877795" w:rsidRDefault="003B1F49" w:rsidP="00D27AB4">
      <w:pPr>
        <w:ind w:firstLine="720"/>
        <w:jc w:val="both"/>
        <w:rPr>
          <w:rFonts w:asciiTheme="minorHAnsi" w:hAnsiTheme="minorHAnsi" w:cstheme="minorHAnsi"/>
          <w:sz w:val="24"/>
          <w:szCs w:val="24"/>
        </w:rPr>
      </w:pPr>
      <w:r w:rsidRPr="00877795">
        <w:rPr>
          <w:rFonts w:asciiTheme="minorHAnsi" w:hAnsiTheme="minorHAnsi" w:cstheme="minorHAnsi"/>
          <w:sz w:val="24"/>
          <w:szCs w:val="24"/>
        </w:rPr>
        <w:lastRenderedPageBreak/>
        <w:t>Циљ студијског програма јесте оспособљавање студената за критичко промишљање, самостално формулисање научних проблема, примену савремених методологија и компетентну интерпретацију резултата истраживања. Студенти стичу способност за самостално вођење сложених научних пројеката, као и за теоријске анализе и писање научних текстова на највишем нивоу.</w:t>
      </w:r>
    </w:p>
    <w:p w:rsidR="006F353A" w:rsidRPr="00877795" w:rsidRDefault="003B1F49" w:rsidP="00D27AB4">
      <w:pPr>
        <w:ind w:firstLine="720"/>
        <w:jc w:val="both"/>
        <w:rPr>
          <w:rFonts w:asciiTheme="minorHAnsi" w:hAnsiTheme="minorHAnsi" w:cstheme="minorHAnsi"/>
          <w:sz w:val="24"/>
          <w:szCs w:val="24"/>
        </w:rPr>
      </w:pPr>
      <w:r w:rsidRPr="00877795">
        <w:rPr>
          <w:rFonts w:asciiTheme="minorHAnsi" w:hAnsiTheme="minorHAnsi" w:cstheme="minorHAnsi"/>
          <w:sz w:val="24"/>
          <w:szCs w:val="24"/>
        </w:rPr>
        <w:t>Сврха програма огледа се у образовању научног кадра способног да доприноси развоју лингвистике, науке о књижевности, културологије и сродних дисциплина, као и унапређењу наставе и научноистраживачког рада. Завршетком студија стиче се академски назив доктор наука – филолошке науке, чиме се отвара могућност за рад у високом образовању, научним институцијама и другим релевантним областима.</w:t>
      </w:r>
    </w:p>
    <w:p w:rsidR="006F353A" w:rsidRPr="00877795" w:rsidRDefault="003B1F49" w:rsidP="00D27AB4">
      <w:pPr>
        <w:ind w:firstLine="720"/>
        <w:jc w:val="both"/>
        <w:rPr>
          <w:rFonts w:asciiTheme="minorHAnsi" w:hAnsiTheme="minorHAnsi" w:cstheme="minorHAnsi"/>
          <w:sz w:val="24"/>
          <w:szCs w:val="24"/>
        </w:rPr>
      </w:pPr>
      <w:r w:rsidRPr="00877795">
        <w:rPr>
          <w:rFonts w:asciiTheme="minorHAnsi" w:hAnsiTheme="minorHAnsi" w:cstheme="minorHAnsi"/>
          <w:sz w:val="24"/>
          <w:szCs w:val="24"/>
        </w:rPr>
        <w:t xml:space="preserve">Овај програм је акредитован за упис 120 студената на прву годину студија. Уверење о акредитацији доступно је </w:t>
      </w:r>
      <w:hyperlink r:id="rId48" w:history="1">
        <w:r w:rsidRPr="00D27AB4">
          <w:rPr>
            <w:rStyle w:val="Hyperlink"/>
            <w:rFonts w:asciiTheme="minorHAnsi" w:hAnsiTheme="minorHAnsi" w:cstheme="minorHAnsi"/>
            <w:sz w:val="24"/>
            <w:szCs w:val="24"/>
          </w:rPr>
          <w:t>овде</w:t>
        </w:r>
      </w:hyperlink>
      <w:r w:rsidRPr="00877795">
        <w:rPr>
          <w:rFonts w:asciiTheme="minorHAnsi" w:hAnsiTheme="minorHAnsi" w:cstheme="minorHAnsi"/>
          <w:sz w:val="24"/>
          <w:szCs w:val="24"/>
        </w:rPr>
        <w:t>.</w:t>
      </w:r>
    </w:p>
    <w:p w:rsidR="00D27AB4" w:rsidRDefault="00D27AB4" w:rsidP="00D27AB4">
      <w:pPr>
        <w:ind w:firstLine="720"/>
        <w:jc w:val="both"/>
        <w:rPr>
          <w:rFonts w:asciiTheme="minorHAnsi" w:hAnsiTheme="minorHAnsi" w:cstheme="minorHAnsi"/>
          <w:color w:val="000000"/>
          <w:sz w:val="24"/>
          <w:szCs w:val="24"/>
          <w:lang w:val="sr-Cyrl-RS"/>
        </w:rPr>
      </w:pPr>
    </w:p>
    <w:p w:rsidR="006F353A" w:rsidRPr="00877795" w:rsidRDefault="003B1F49" w:rsidP="00D27AB4">
      <w:pPr>
        <w:ind w:firstLine="720"/>
        <w:jc w:val="both"/>
        <w:rPr>
          <w:rFonts w:asciiTheme="minorHAnsi" w:hAnsiTheme="minorHAnsi" w:cstheme="minorHAnsi"/>
          <w:color w:val="000000"/>
          <w:sz w:val="24"/>
          <w:szCs w:val="24"/>
        </w:rPr>
      </w:pPr>
      <w:r w:rsidRPr="00877795">
        <w:rPr>
          <w:rFonts w:asciiTheme="minorHAnsi" w:hAnsiTheme="minorHAnsi" w:cstheme="minorHAnsi"/>
          <w:color w:val="000000"/>
          <w:sz w:val="24"/>
          <w:szCs w:val="24"/>
        </w:rPr>
        <w:t xml:space="preserve">Према Статуту Факултета, Већа катедара предлажу студијске програме или делове студијских програма из делокруга рада катедара. Наставници и сарадници ангажовани на предмету дефинишу </w:t>
      </w:r>
      <w:r w:rsidRPr="00877795">
        <w:rPr>
          <w:rFonts w:asciiTheme="minorHAnsi" w:hAnsiTheme="minorHAnsi" w:cstheme="minorHAnsi"/>
          <w:sz w:val="24"/>
          <w:szCs w:val="24"/>
        </w:rPr>
        <w:t xml:space="preserve">циљеве и </w:t>
      </w:r>
      <w:r w:rsidRPr="00877795">
        <w:rPr>
          <w:rFonts w:asciiTheme="minorHAnsi" w:hAnsiTheme="minorHAnsi" w:cstheme="minorHAnsi"/>
          <w:color w:val="000000"/>
          <w:sz w:val="24"/>
          <w:szCs w:val="24"/>
        </w:rPr>
        <w:t>исходе учења појединих предмета, док је усклађивање, интегрисање и надовезивање исхода учења различитих предмета у оквиру студијских програма задатак Већа катедара. У том поступку, Већа катедара разматрају и анализирају циљеве програма и процењују њихову оправданост и савременост, као и усклађеност са стандардима, заступљеност предмета по различитим типовима, потребу за увођењем нових предмета у складу са развојем струке, итд. Води се рачуна и о томе да курикулум студијског програма подстиче студенте на активно укључивање у наставни процес, критичко и стваралачко мишљење, решавање проблема, трансфер и примену стечених знања и вештина. Већа катедара, такође, прате и међународне стандарде у областима које спадају у делокруг рада катедре и приликом утврђивања предлога  студијског  програма  процењују  његову  усклађеност  са  сличним</w:t>
      </w:r>
      <w:r w:rsidR="00D27AB4">
        <w:rPr>
          <w:rFonts w:asciiTheme="minorHAnsi" w:hAnsiTheme="minorHAnsi" w:cstheme="minorHAnsi"/>
          <w:color w:val="000000"/>
          <w:sz w:val="24"/>
          <w:szCs w:val="24"/>
          <w:lang w:val="sr-Cyrl-RS"/>
        </w:rPr>
        <w:t xml:space="preserve"> </w:t>
      </w:r>
      <w:r w:rsidRPr="00877795">
        <w:rPr>
          <w:rFonts w:asciiTheme="minorHAnsi" w:hAnsiTheme="minorHAnsi" w:cstheme="minorHAnsi"/>
          <w:color w:val="000000"/>
          <w:sz w:val="24"/>
          <w:szCs w:val="24"/>
        </w:rPr>
        <w:t>репрезентативним програмима са иностраних универзитета. Предложене студијске програме затим разматра Наставно-научно веће, као главни стручни орган Факултета, водећи рачуна о усклађености програма и његових циљева са циљевима рада Факултета.</w:t>
      </w:r>
    </w:p>
    <w:p w:rsidR="004B2E42" w:rsidRDefault="004B2E42" w:rsidP="00D27AB4">
      <w:pPr>
        <w:pBdr>
          <w:top w:val="nil"/>
          <w:left w:val="nil"/>
          <w:bottom w:val="nil"/>
          <w:right w:val="nil"/>
          <w:between w:val="nil"/>
        </w:pBdr>
        <w:ind w:right="-39" w:firstLine="707"/>
        <w:jc w:val="both"/>
        <w:rPr>
          <w:rFonts w:asciiTheme="minorHAnsi" w:hAnsiTheme="minorHAnsi" w:cstheme="minorHAnsi"/>
          <w:color w:val="000000"/>
          <w:sz w:val="24"/>
          <w:szCs w:val="24"/>
          <w:lang w:val="sr-Latn-RS"/>
        </w:rPr>
      </w:pPr>
    </w:p>
    <w:p w:rsidR="006F353A" w:rsidRPr="00877795" w:rsidRDefault="003B1F49" w:rsidP="00D27AB4">
      <w:pPr>
        <w:pBdr>
          <w:top w:val="nil"/>
          <w:left w:val="nil"/>
          <w:bottom w:val="nil"/>
          <w:right w:val="nil"/>
          <w:between w:val="nil"/>
        </w:pBdr>
        <w:ind w:right="-39" w:firstLine="707"/>
        <w:jc w:val="both"/>
        <w:rPr>
          <w:rFonts w:asciiTheme="minorHAnsi" w:hAnsiTheme="minorHAnsi" w:cstheme="minorHAnsi"/>
          <w:sz w:val="24"/>
          <w:szCs w:val="24"/>
        </w:rPr>
      </w:pPr>
      <w:r w:rsidRPr="00877795">
        <w:rPr>
          <w:rFonts w:asciiTheme="minorHAnsi" w:hAnsiTheme="minorHAnsi" w:cstheme="minorHAnsi"/>
          <w:color w:val="000000"/>
          <w:sz w:val="24"/>
          <w:szCs w:val="24"/>
        </w:rPr>
        <w:t>Приликом доношења студијског програма стручни органи посебну пажњу посвећују усклађивању наставних метода, исхода учења и критеријума оцењивања. При одређивању броја ЕСП бодова за сваки наставни предмет процењују се сви видови ангажовања предвиђени спецификацијом предмета: време проведено на активној настави и осталим облицима наставе, време потребно за израду задатака, колоквијума и других облика предиспитних обавеза, време потребно за савладавање литературе, те време потребно за израду, односно полагање завршног испита, те се укупно ангажовање изражава ЕСП бодовима, узимајући време од 28 сати ангажовања као приближну вредност једног ЕСП бода.</w:t>
      </w:r>
    </w:p>
    <w:p w:rsidR="006F353A" w:rsidRPr="00877795" w:rsidRDefault="003B1F49" w:rsidP="00D27AB4">
      <w:pPr>
        <w:pBdr>
          <w:top w:val="nil"/>
          <w:left w:val="nil"/>
          <w:bottom w:val="nil"/>
          <w:right w:val="nil"/>
          <w:between w:val="nil"/>
        </w:pBdr>
        <w:ind w:right="-39" w:firstLine="707"/>
        <w:jc w:val="both"/>
        <w:rPr>
          <w:rFonts w:asciiTheme="minorHAnsi" w:hAnsiTheme="minorHAnsi" w:cstheme="minorHAnsi"/>
          <w:sz w:val="24"/>
          <w:szCs w:val="24"/>
        </w:rPr>
      </w:pPr>
      <w:r w:rsidRPr="00877795">
        <w:rPr>
          <w:rFonts w:asciiTheme="minorHAnsi" w:hAnsiTheme="minorHAnsi" w:cstheme="minorHAnsi"/>
          <w:sz w:val="24"/>
          <w:szCs w:val="24"/>
        </w:rPr>
        <w:t xml:space="preserve">Тако је, на пример, силабусом предмета </w:t>
      </w:r>
      <w:r w:rsidRPr="00877795">
        <w:rPr>
          <w:rFonts w:asciiTheme="minorHAnsi" w:hAnsiTheme="minorHAnsi" w:cstheme="minorHAnsi"/>
          <w:i/>
          <w:iCs/>
          <w:sz w:val="24"/>
          <w:szCs w:val="24"/>
        </w:rPr>
        <w:t>Савремени руски језик П-4</w:t>
      </w:r>
      <w:r w:rsidRPr="00877795">
        <w:rPr>
          <w:rFonts w:asciiTheme="minorHAnsi" w:hAnsiTheme="minorHAnsi" w:cstheme="minorHAnsi"/>
          <w:sz w:val="24"/>
          <w:szCs w:val="24"/>
        </w:rPr>
        <w:t xml:space="preserve">, на студијском програму ОАС </w:t>
      </w:r>
      <w:r w:rsidRPr="00877795">
        <w:rPr>
          <w:rFonts w:asciiTheme="minorHAnsi" w:hAnsiTheme="minorHAnsi" w:cstheme="minorHAnsi"/>
          <w:i/>
          <w:iCs/>
          <w:sz w:val="24"/>
          <w:szCs w:val="24"/>
        </w:rPr>
        <w:t>Језик, књижевност, култура</w:t>
      </w:r>
      <w:r w:rsidRPr="00877795">
        <w:rPr>
          <w:rFonts w:asciiTheme="minorHAnsi" w:hAnsiTheme="minorHAnsi" w:cstheme="minorHAnsi"/>
          <w:sz w:val="24"/>
          <w:szCs w:val="24"/>
        </w:rPr>
        <w:t>, као исход предвиђено је да студент влада рецептивним и продуктивним језичким вештинама (читање, слушање, писање, говор) до нивоа комуникативне компетенције А2.2 У складу с оваквим исходима су и предвиђене методе извођења наставе, усмерене на интеракцију и практичан рад, а у недељном фонду часова доминантна је практична настава (један час предавања и три  часа вежбања недељно). Најзад, у структури оцене знања 40 поена припада предиспитним обавезама (10 часова је активност у току наставе, 30 – колоквијуми), док 60 поена носи испит (40 поена писмени и 20 усмени).</w:t>
      </w:r>
    </w:p>
    <w:p w:rsidR="006F353A" w:rsidRPr="00877795" w:rsidRDefault="003B1F49" w:rsidP="00D27AB4">
      <w:pPr>
        <w:pBdr>
          <w:top w:val="nil"/>
          <w:left w:val="nil"/>
          <w:bottom w:val="nil"/>
          <w:right w:val="nil"/>
          <w:between w:val="nil"/>
        </w:pBdr>
        <w:ind w:right="-39" w:firstLine="707"/>
        <w:jc w:val="both"/>
        <w:rPr>
          <w:rFonts w:asciiTheme="minorHAnsi" w:hAnsiTheme="minorHAnsi" w:cstheme="minorHAnsi"/>
          <w:color w:val="000000"/>
          <w:sz w:val="24"/>
          <w:szCs w:val="24"/>
        </w:rPr>
      </w:pPr>
      <w:r w:rsidRPr="00877795">
        <w:rPr>
          <w:rFonts w:asciiTheme="minorHAnsi" w:hAnsiTheme="minorHAnsi" w:cstheme="minorHAnsi"/>
          <w:color w:val="000000"/>
          <w:sz w:val="24"/>
          <w:szCs w:val="24"/>
        </w:rPr>
        <w:lastRenderedPageBreak/>
        <w:t>Филолошки факултет прати и проверава циљеве и структуру студијских програма, као и радно оптерећење студената на начин који је прописан општим актима факултета и у коме учествује више стручних органа и тела Факултета.</w:t>
      </w:r>
    </w:p>
    <w:p w:rsidR="004B2E42" w:rsidRDefault="004B2E42" w:rsidP="00D27AB4">
      <w:pPr>
        <w:pBdr>
          <w:top w:val="nil"/>
          <w:left w:val="nil"/>
          <w:bottom w:val="nil"/>
          <w:right w:val="nil"/>
          <w:between w:val="nil"/>
        </w:pBdr>
        <w:ind w:right="-39" w:firstLine="707"/>
        <w:jc w:val="both"/>
        <w:rPr>
          <w:rFonts w:asciiTheme="minorHAnsi" w:hAnsiTheme="minorHAnsi" w:cstheme="minorHAnsi"/>
          <w:color w:val="000000"/>
          <w:sz w:val="24"/>
          <w:szCs w:val="24"/>
          <w:lang w:val="sr-Latn-RS"/>
        </w:rPr>
      </w:pPr>
    </w:p>
    <w:p w:rsidR="006F353A" w:rsidRPr="00877795" w:rsidRDefault="003B1F49" w:rsidP="00D27AB4">
      <w:pPr>
        <w:pBdr>
          <w:top w:val="nil"/>
          <w:left w:val="nil"/>
          <w:bottom w:val="nil"/>
          <w:right w:val="nil"/>
          <w:between w:val="nil"/>
        </w:pBdr>
        <w:ind w:right="-39" w:firstLine="707"/>
        <w:jc w:val="both"/>
        <w:rPr>
          <w:rFonts w:asciiTheme="minorHAnsi" w:hAnsiTheme="minorHAnsi" w:cstheme="minorHAnsi"/>
          <w:color w:val="000000"/>
          <w:sz w:val="24"/>
          <w:szCs w:val="24"/>
        </w:rPr>
      </w:pPr>
      <w:r w:rsidRPr="00877795">
        <w:rPr>
          <w:rFonts w:asciiTheme="minorHAnsi" w:hAnsiTheme="minorHAnsi" w:cstheme="minorHAnsi"/>
          <w:color w:val="000000"/>
          <w:sz w:val="24"/>
          <w:szCs w:val="24"/>
        </w:rPr>
        <w:t>Факултет од маја 2021. год. има Комисију за праћење и унапређење квалитета наставе, чији је задатак да редовно и систематски анализира ефикасност студирања и врши евалуацију стицања ЕСПБ, предлаже мере и активности за унапређење квалитета наставе, као и доношење општих аката у вези с праћењем и унапређењем квалитета наставе. Осим седам наставника, у састав ове комисије улазе и два студента, што обезбеђује различите перспективе у сагледавању ефикасности студирања и вредновању стицања ЕСПБ, као и у предлагању корективних мера.</w:t>
      </w:r>
    </w:p>
    <w:p w:rsidR="004B2E42" w:rsidRDefault="004B2E42" w:rsidP="00D27AB4">
      <w:pPr>
        <w:pBdr>
          <w:top w:val="nil"/>
          <w:left w:val="nil"/>
          <w:bottom w:val="nil"/>
          <w:right w:val="nil"/>
          <w:between w:val="nil"/>
        </w:pBdr>
        <w:ind w:right="-39" w:firstLine="707"/>
        <w:jc w:val="both"/>
        <w:rPr>
          <w:rFonts w:asciiTheme="minorHAnsi" w:hAnsiTheme="minorHAnsi" w:cstheme="minorHAnsi"/>
          <w:color w:val="000000"/>
          <w:sz w:val="24"/>
          <w:szCs w:val="24"/>
          <w:lang w:val="sr-Latn-RS"/>
        </w:rPr>
      </w:pPr>
    </w:p>
    <w:p w:rsidR="00D27AB4" w:rsidRDefault="003B1F49" w:rsidP="00D27AB4">
      <w:pPr>
        <w:pBdr>
          <w:top w:val="nil"/>
          <w:left w:val="nil"/>
          <w:bottom w:val="nil"/>
          <w:right w:val="nil"/>
          <w:between w:val="nil"/>
        </w:pBdr>
        <w:ind w:right="-39" w:firstLine="707"/>
        <w:jc w:val="both"/>
        <w:rPr>
          <w:rFonts w:asciiTheme="minorHAnsi" w:hAnsiTheme="minorHAnsi" w:cstheme="minorHAnsi"/>
          <w:color w:val="000000"/>
          <w:sz w:val="24"/>
          <w:szCs w:val="24"/>
          <w:lang w:val="sr-Cyrl-RS"/>
        </w:rPr>
      </w:pPr>
      <w:r w:rsidRPr="00877795">
        <w:rPr>
          <w:rFonts w:asciiTheme="minorHAnsi" w:hAnsiTheme="minorHAnsi" w:cstheme="minorHAnsi"/>
          <w:color w:val="000000"/>
          <w:sz w:val="24"/>
          <w:szCs w:val="24"/>
        </w:rPr>
        <w:t>Због потребе осавремењ</w:t>
      </w:r>
      <w:r w:rsidRPr="00877795">
        <w:rPr>
          <w:rFonts w:asciiTheme="minorHAnsi" w:hAnsiTheme="minorHAnsi" w:cstheme="minorHAnsi"/>
          <w:sz w:val="24"/>
          <w:szCs w:val="24"/>
        </w:rPr>
        <w:t>и</w:t>
      </w:r>
      <w:r w:rsidRPr="00877795">
        <w:rPr>
          <w:rFonts w:asciiTheme="minorHAnsi" w:hAnsiTheme="minorHAnsi" w:cstheme="minorHAnsi"/>
          <w:color w:val="000000"/>
          <w:sz w:val="24"/>
          <w:szCs w:val="24"/>
        </w:rPr>
        <w:t>вања садржаја студијских програма у складу са новим научним и стручним сазнањима и њихове упоредивости са курикулумима сродних студијских програма страних високо-школских установа, могуће су извесне промене у садржајима предмета на почетку школске године. Промене се претежно односе на измене у препорученој литератури, уколико је потребно њено ажурирање, у складу са издавањем нових уџбеника и остале пратеће литературе, електронских публикација доступних путем Интернета или научно-стручних радова из часописа и са конференција. У складу са изменом литературе, долази и до извесне промене у садржају предмета, што је у функцији праћења нових сазнања и достигнућа у оквиру одређене научне области и струке. Промене у садржају предмета не прелазе више од 20% акредитованог садржаја, што је у складу са препорукама КАПКа.</w:t>
      </w:r>
      <w:r w:rsidR="00D27AB4">
        <w:rPr>
          <w:rFonts w:asciiTheme="minorHAnsi" w:hAnsiTheme="minorHAnsi" w:cstheme="minorHAnsi"/>
          <w:color w:val="000000"/>
          <w:sz w:val="24"/>
          <w:szCs w:val="24"/>
          <w:lang w:val="sr-Cyrl-RS"/>
        </w:rPr>
        <w:t xml:space="preserve"> </w:t>
      </w:r>
    </w:p>
    <w:p w:rsidR="004B2E42" w:rsidRDefault="004B2E42" w:rsidP="00D27AB4">
      <w:pPr>
        <w:pBdr>
          <w:top w:val="nil"/>
          <w:left w:val="nil"/>
          <w:bottom w:val="nil"/>
          <w:right w:val="nil"/>
          <w:between w:val="nil"/>
        </w:pBdr>
        <w:ind w:right="-39" w:firstLine="707"/>
        <w:jc w:val="both"/>
        <w:rPr>
          <w:rFonts w:asciiTheme="minorHAnsi" w:hAnsiTheme="minorHAnsi" w:cstheme="minorHAnsi"/>
          <w:color w:val="000000"/>
          <w:sz w:val="24"/>
          <w:szCs w:val="24"/>
          <w:lang w:val="sr-Latn-RS"/>
        </w:rPr>
      </w:pPr>
    </w:p>
    <w:p w:rsidR="006F353A" w:rsidRPr="00877795" w:rsidRDefault="003B1F49" w:rsidP="00D27AB4">
      <w:pPr>
        <w:pBdr>
          <w:top w:val="nil"/>
          <w:left w:val="nil"/>
          <w:bottom w:val="nil"/>
          <w:right w:val="nil"/>
          <w:between w:val="nil"/>
        </w:pBdr>
        <w:ind w:right="-39" w:firstLine="707"/>
        <w:jc w:val="both"/>
        <w:rPr>
          <w:rFonts w:asciiTheme="minorHAnsi" w:hAnsiTheme="minorHAnsi" w:cstheme="minorHAnsi"/>
          <w:color w:val="000000"/>
          <w:sz w:val="24"/>
          <w:szCs w:val="24"/>
        </w:rPr>
      </w:pPr>
      <w:r w:rsidRPr="00877795">
        <w:rPr>
          <w:rFonts w:asciiTheme="minorHAnsi" w:hAnsiTheme="minorHAnsi" w:cstheme="minorHAnsi"/>
          <w:color w:val="000000"/>
          <w:sz w:val="24"/>
          <w:szCs w:val="24"/>
        </w:rPr>
        <w:t>Наставници и сарадници Филолошког факултета који држе наставу на предметима у оквиру студијских програма компетентни су за извођење наставе из датог предмета, о чему сведоче њихове референце и област за коју су изабрани. Они континуирано учествују у различитим облицима едукације и унапређивања знања из своје области кроз истраживања, пројекте, семинаре, међународне размене наставног особља.</w:t>
      </w:r>
    </w:p>
    <w:p w:rsidR="004B2E42" w:rsidRDefault="004B2E42" w:rsidP="00D27AB4">
      <w:pPr>
        <w:pBdr>
          <w:top w:val="nil"/>
          <w:left w:val="nil"/>
          <w:bottom w:val="nil"/>
          <w:right w:val="nil"/>
          <w:between w:val="nil"/>
        </w:pBdr>
        <w:ind w:right="-39" w:firstLine="707"/>
        <w:jc w:val="both"/>
        <w:rPr>
          <w:rFonts w:asciiTheme="minorHAnsi" w:hAnsiTheme="minorHAnsi" w:cstheme="minorHAnsi"/>
          <w:color w:val="000000"/>
          <w:sz w:val="24"/>
          <w:szCs w:val="24"/>
          <w:lang w:val="sr-Latn-RS"/>
        </w:rPr>
      </w:pPr>
    </w:p>
    <w:p w:rsidR="006F353A" w:rsidRPr="00877795" w:rsidRDefault="003B1F49" w:rsidP="00D27AB4">
      <w:pPr>
        <w:pBdr>
          <w:top w:val="nil"/>
          <w:left w:val="nil"/>
          <w:bottom w:val="nil"/>
          <w:right w:val="nil"/>
          <w:between w:val="nil"/>
        </w:pBdr>
        <w:ind w:right="-39" w:firstLine="707"/>
        <w:jc w:val="both"/>
        <w:rPr>
          <w:rFonts w:asciiTheme="minorHAnsi" w:hAnsiTheme="minorHAnsi" w:cstheme="minorHAnsi"/>
          <w:color w:val="000000"/>
          <w:sz w:val="24"/>
          <w:szCs w:val="24"/>
        </w:rPr>
      </w:pPr>
      <w:r w:rsidRPr="00877795">
        <w:rPr>
          <w:rFonts w:asciiTheme="minorHAnsi" w:hAnsiTheme="minorHAnsi" w:cstheme="minorHAnsi"/>
          <w:color w:val="000000"/>
          <w:sz w:val="24"/>
          <w:szCs w:val="24"/>
        </w:rPr>
        <w:t>За проверу и обезбеђење квалитета наставе на докторским студијама, разматрање могућности за унапређење наставе на докторским студијама или предлагање корективних мера, од априла 2021. год. задужено је Веће докторских студија Филолошког факултета чији рад је регулисан Правилником о Већу докторских студија (</w:t>
      </w:r>
      <w:hyperlink r:id="rId49">
        <w:r w:rsidRPr="00877795">
          <w:rPr>
            <w:rFonts w:asciiTheme="minorHAnsi" w:hAnsiTheme="minorHAnsi" w:cstheme="minorHAnsi"/>
            <w:color w:val="0000FF"/>
            <w:sz w:val="24"/>
            <w:szCs w:val="24"/>
            <w:u w:val="single"/>
          </w:rPr>
          <w:t>Прилог 15.3</w:t>
        </w:r>
      </w:hyperlink>
      <w:r w:rsidRPr="00877795">
        <w:rPr>
          <w:rFonts w:asciiTheme="minorHAnsi" w:hAnsiTheme="minorHAnsi" w:cstheme="minorHAnsi"/>
          <w:color w:val="000000"/>
          <w:sz w:val="24"/>
          <w:szCs w:val="24"/>
        </w:rPr>
        <w:t>). Веће докторских студија упућује одговарајуће предлоге На</w:t>
      </w:r>
      <w:r w:rsidR="00D27AB4">
        <w:rPr>
          <w:rFonts w:asciiTheme="minorHAnsi" w:hAnsiTheme="minorHAnsi" w:cstheme="minorHAnsi"/>
          <w:color w:val="000000"/>
          <w:sz w:val="24"/>
          <w:szCs w:val="24"/>
          <w:lang w:val="sr-Cyrl-RS"/>
        </w:rPr>
        <w:t>ставно</w:t>
      </w:r>
      <w:r w:rsidRPr="00877795">
        <w:rPr>
          <w:rFonts w:asciiTheme="minorHAnsi" w:hAnsiTheme="minorHAnsi" w:cstheme="minorHAnsi"/>
          <w:color w:val="000000"/>
          <w:sz w:val="24"/>
          <w:szCs w:val="24"/>
        </w:rPr>
        <w:t>-на</w:t>
      </w:r>
      <w:r w:rsidR="00D27AB4">
        <w:rPr>
          <w:rFonts w:asciiTheme="minorHAnsi" w:hAnsiTheme="minorHAnsi" w:cstheme="minorHAnsi"/>
          <w:color w:val="000000"/>
          <w:sz w:val="24"/>
          <w:szCs w:val="24"/>
          <w:lang w:val="sr-Cyrl-RS"/>
        </w:rPr>
        <w:t>учном</w:t>
      </w:r>
      <w:r w:rsidRPr="00877795">
        <w:rPr>
          <w:rFonts w:asciiTheme="minorHAnsi" w:hAnsiTheme="minorHAnsi" w:cstheme="minorHAnsi"/>
          <w:color w:val="000000"/>
          <w:sz w:val="24"/>
          <w:szCs w:val="24"/>
        </w:rPr>
        <w:t xml:space="preserve"> већу или декану.</w:t>
      </w:r>
    </w:p>
    <w:p w:rsidR="004B2E42" w:rsidRDefault="004B2E42" w:rsidP="00D27AB4">
      <w:pPr>
        <w:pBdr>
          <w:top w:val="nil"/>
          <w:left w:val="nil"/>
          <w:bottom w:val="nil"/>
          <w:right w:val="nil"/>
          <w:between w:val="nil"/>
        </w:pBdr>
        <w:ind w:right="-39" w:firstLine="707"/>
        <w:jc w:val="both"/>
        <w:rPr>
          <w:rFonts w:asciiTheme="minorHAnsi" w:hAnsiTheme="minorHAnsi" w:cstheme="minorHAnsi"/>
          <w:color w:val="000000"/>
          <w:sz w:val="24"/>
          <w:szCs w:val="24"/>
          <w:lang w:val="sr-Latn-RS"/>
        </w:rPr>
      </w:pPr>
    </w:p>
    <w:p w:rsidR="006F353A" w:rsidRPr="00877795" w:rsidRDefault="003B1F49" w:rsidP="00D27AB4">
      <w:pPr>
        <w:pBdr>
          <w:top w:val="nil"/>
          <w:left w:val="nil"/>
          <w:bottom w:val="nil"/>
          <w:right w:val="nil"/>
          <w:between w:val="nil"/>
        </w:pBdr>
        <w:ind w:right="-39" w:firstLine="707"/>
        <w:jc w:val="both"/>
        <w:rPr>
          <w:rFonts w:asciiTheme="minorHAnsi" w:hAnsiTheme="minorHAnsi" w:cstheme="minorHAnsi"/>
          <w:sz w:val="24"/>
          <w:szCs w:val="24"/>
        </w:rPr>
      </w:pPr>
      <w:r w:rsidRPr="00877795">
        <w:rPr>
          <w:rFonts w:asciiTheme="minorHAnsi" w:hAnsiTheme="minorHAnsi" w:cstheme="minorHAnsi"/>
          <w:color w:val="000000"/>
          <w:sz w:val="24"/>
          <w:szCs w:val="24"/>
        </w:rPr>
        <w:t>Студенти учествују у оцењивању и осигурању квалитета студијских програма и праћењу постигнутих исхода учења. Периодично прикупљање мишљења и повратних информација од студената предвиђено је Правилником о обезбеђивању квалитета и самовредновању Филолошког факултета (</w:t>
      </w:r>
      <w:hyperlink r:id="rId50">
        <w:r w:rsidRPr="00877795">
          <w:rPr>
            <w:rFonts w:asciiTheme="minorHAnsi" w:hAnsiTheme="minorHAnsi" w:cstheme="minorHAnsi"/>
            <w:color w:val="0000FF"/>
            <w:sz w:val="24"/>
            <w:szCs w:val="24"/>
            <w:u w:val="single"/>
          </w:rPr>
          <w:t>Прилог 2.1</w:t>
        </w:r>
      </w:hyperlink>
      <w:r w:rsidRPr="00877795">
        <w:rPr>
          <w:rFonts w:asciiTheme="minorHAnsi" w:hAnsiTheme="minorHAnsi" w:cstheme="minorHAnsi"/>
          <w:color w:val="000000"/>
          <w:sz w:val="24"/>
          <w:szCs w:val="24"/>
        </w:rPr>
        <w:t>). На крају сваког семестра/школске године предвиђено је да студенти попуне анкету о вредновању педагошког рада наставника, а предвиђено је да се анкета о квалитету наставног процеса и процени квалитета ра</w:t>
      </w:r>
      <w:r w:rsidRPr="00877795">
        <w:rPr>
          <w:rFonts w:asciiTheme="minorHAnsi" w:hAnsiTheme="minorHAnsi" w:cstheme="minorHAnsi"/>
          <w:sz w:val="24"/>
          <w:szCs w:val="24"/>
        </w:rPr>
        <w:t xml:space="preserve">да органа управљања и рада стручних служби спроводи најмање једном у три године. </w:t>
      </w:r>
    </w:p>
    <w:p w:rsidR="004B2E42" w:rsidRDefault="004B2E42" w:rsidP="00D27AB4">
      <w:pPr>
        <w:pBdr>
          <w:top w:val="nil"/>
          <w:left w:val="nil"/>
          <w:bottom w:val="nil"/>
          <w:right w:val="nil"/>
          <w:between w:val="nil"/>
        </w:pBdr>
        <w:ind w:right="-39" w:firstLine="707"/>
        <w:jc w:val="both"/>
        <w:rPr>
          <w:rFonts w:asciiTheme="minorHAnsi" w:hAnsiTheme="minorHAnsi" w:cstheme="minorHAnsi"/>
          <w:sz w:val="24"/>
          <w:szCs w:val="24"/>
          <w:lang w:val="sr-Latn-RS"/>
        </w:rPr>
      </w:pPr>
    </w:p>
    <w:p w:rsidR="006F353A" w:rsidRPr="00877795" w:rsidRDefault="003B1F49" w:rsidP="00D27AB4">
      <w:pPr>
        <w:pBdr>
          <w:top w:val="nil"/>
          <w:left w:val="nil"/>
          <w:bottom w:val="nil"/>
          <w:right w:val="nil"/>
          <w:between w:val="nil"/>
        </w:pBdr>
        <w:ind w:right="-39" w:firstLine="707"/>
        <w:jc w:val="both"/>
        <w:rPr>
          <w:rFonts w:asciiTheme="minorHAnsi" w:hAnsiTheme="minorHAnsi" w:cstheme="minorHAnsi"/>
          <w:sz w:val="24"/>
          <w:szCs w:val="24"/>
        </w:rPr>
      </w:pPr>
      <w:r w:rsidRPr="00877795">
        <w:rPr>
          <w:rFonts w:asciiTheme="minorHAnsi" w:hAnsiTheme="minorHAnsi" w:cstheme="minorHAnsi"/>
          <w:sz w:val="24"/>
          <w:szCs w:val="24"/>
        </w:rPr>
        <w:t xml:space="preserve">У анкетирању дипломираних студената о квалитету студијског програма и постигнутим исходима учења, спроведеном у мају 2026. године, учествовало је 43 студента мастер академских студија и 57 студената докторских академских студија. Резултати анкете </w:t>
      </w:r>
      <w:r w:rsidRPr="00877795">
        <w:rPr>
          <w:rFonts w:asciiTheme="minorHAnsi" w:hAnsiTheme="minorHAnsi" w:cstheme="minorHAnsi"/>
          <w:sz w:val="24"/>
          <w:szCs w:val="24"/>
        </w:rPr>
        <w:lastRenderedPageBreak/>
        <w:t>(</w:t>
      </w:r>
      <w:hyperlink r:id="rId51">
        <w:r w:rsidRPr="00877795">
          <w:rPr>
            <w:rFonts w:asciiTheme="minorHAnsi" w:hAnsiTheme="minorHAnsi" w:cstheme="minorHAnsi"/>
            <w:color w:val="0000FF"/>
            <w:sz w:val="24"/>
            <w:szCs w:val="24"/>
            <w:u w:val="single"/>
          </w:rPr>
          <w:t>Прилог 4.1.</w:t>
        </w:r>
      </w:hyperlink>
      <w:r w:rsidRPr="00877795">
        <w:rPr>
          <w:rFonts w:asciiTheme="minorHAnsi" w:hAnsiTheme="minorHAnsi" w:cstheme="minorHAnsi"/>
          <w:sz w:val="24"/>
          <w:szCs w:val="24"/>
        </w:rPr>
        <w:t>) код студената оба нивоа студија показују да постоји усаглашеност око највише оцењених тврдњи: редовност похађања наставе, одсуство дискриминације од стране наставника и редовно одржавање наставе. Постоји, такође, и слагање око две најниже оцењене тврдње, а које се односе на то да их знања и вештине које су стекли током студија чине конкурентним на тржишту рада и да у програму по којем студирају постоји добар баланс између теоријске и практичне наставе. На основу поређења резултата анкета закључује се да су студенти ДАС у неким аспектима задовољнији својим студијама у односу на студенте МАС. Оно што обе групе студената препознају као најслабије аспекте својих студија то је да у програмима доминира  теоријска у односу на практичну настава, услед чега се не студенти осећају припремљеним за тржиште рада.</w:t>
      </w:r>
    </w:p>
    <w:p w:rsidR="004B2E42" w:rsidRDefault="004B2E42" w:rsidP="00D27AB4">
      <w:pPr>
        <w:pBdr>
          <w:top w:val="nil"/>
          <w:left w:val="nil"/>
          <w:bottom w:val="nil"/>
          <w:right w:val="nil"/>
          <w:between w:val="nil"/>
        </w:pBdr>
        <w:ind w:right="-39" w:firstLine="707"/>
        <w:jc w:val="both"/>
        <w:rPr>
          <w:rFonts w:asciiTheme="minorHAnsi" w:hAnsiTheme="minorHAnsi" w:cstheme="minorHAnsi"/>
          <w:sz w:val="24"/>
          <w:szCs w:val="24"/>
          <w:lang w:val="sr-Latn-RS"/>
        </w:rPr>
      </w:pPr>
    </w:p>
    <w:p w:rsidR="006F353A" w:rsidRPr="00877795" w:rsidRDefault="003B1F49" w:rsidP="00D27AB4">
      <w:pPr>
        <w:pBdr>
          <w:top w:val="nil"/>
          <w:left w:val="nil"/>
          <w:bottom w:val="nil"/>
          <w:right w:val="nil"/>
          <w:between w:val="nil"/>
        </w:pBdr>
        <w:ind w:right="-39" w:firstLine="707"/>
        <w:jc w:val="both"/>
        <w:rPr>
          <w:rFonts w:asciiTheme="minorHAnsi" w:hAnsiTheme="minorHAnsi" w:cstheme="minorHAnsi"/>
          <w:sz w:val="24"/>
          <w:szCs w:val="24"/>
        </w:rPr>
      </w:pPr>
      <w:r w:rsidRPr="00877795">
        <w:rPr>
          <w:rFonts w:asciiTheme="minorHAnsi" w:hAnsiTheme="minorHAnsi" w:cstheme="minorHAnsi"/>
          <w:sz w:val="24"/>
          <w:szCs w:val="24"/>
        </w:rPr>
        <w:t xml:space="preserve">Релевантне информације о професионалним и стручним компетенцијама које поседују студенти када заврше студије на Филолошком факултету, као и о могућностима њиховог запошљавања и даљег школовања добијају се на основу повременог анкетирања послодаваца и праћења каријере некадашњих студената. </w:t>
      </w:r>
    </w:p>
    <w:p w:rsidR="004B2E42" w:rsidRDefault="004B2E42" w:rsidP="00D27AB4">
      <w:pPr>
        <w:pBdr>
          <w:top w:val="nil"/>
          <w:left w:val="nil"/>
          <w:bottom w:val="nil"/>
          <w:right w:val="nil"/>
          <w:between w:val="nil"/>
        </w:pBdr>
        <w:ind w:right="-39" w:firstLine="707"/>
        <w:jc w:val="both"/>
        <w:rPr>
          <w:rFonts w:asciiTheme="minorHAnsi" w:hAnsiTheme="minorHAnsi" w:cstheme="minorHAnsi"/>
          <w:sz w:val="24"/>
          <w:szCs w:val="24"/>
          <w:lang w:val="sr-Latn-RS"/>
        </w:rPr>
      </w:pPr>
    </w:p>
    <w:p w:rsidR="006F353A" w:rsidRPr="00877795" w:rsidRDefault="003B1F49" w:rsidP="00D27AB4">
      <w:pPr>
        <w:pBdr>
          <w:top w:val="nil"/>
          <w:left w:val="nil"/>
          <w:bottom w:val="nil"/>
          <w:right w:val="nil"/>
          <w:between w:val="nil"/>
        </w:pBdr>
        <w:ind w:right="-39" w:firstLine="707"/>
        <w:jc w:val="both"/>
        <w:rPr>
          <w:rFonts w:asciiTheme="minorHAnsi" w:hAnsiTheme="minorHAnsi" w:cstheme="minorHAnsi"/>
          <w:sz w:val="24"/>
          <w:szCs w:val="24"/>
        </w:rPr>
      </w:pPr>
      <w:r w:rsidRPr="00877795">
        <w:rPr>
          <w:rFonts w:asciiTheme="minorHAnsi" w:hAnsiTheme="minorHAnsi" w:cstheme="minorHAnsi"/>
          <w:sz w:val="24"/>
          <w:szCs w:val="24"/>
        </w:rPr>
        <w:t>У анкети су учествовала 54 послодавца из установа различитих профила. У узорку су најзаступљеније образовне установе, пре свега основне и средње школе с територије Србије, као и установе неформалног образовања, факултети и институти. У знатно мањем проценту заступљене су установе културе (културни центри, библиотеке), издавачке куће и компаније.  У установама чији су послодавци укључени у наш узорак запослено је укупно 357 дипломираних филолога, бивших студената Филолошког факултета у Београду. Према извештајима испитаних послодаваца, број тренутно запослених филолога у њиховим установама креће се од 1 до 70.</w:t>
      </w:r>
    </w:p>
    <w:p w:rsidR="004B2E42" w:rsidRDefault="004B2E42" w:rsidP="004B2E42">
      <w:pPr>
        <w:pBdr>
          <w:top w:val="nil"/>
          <w:left w:val="nil"/>
          <w:bottom w:val="nil"/>
          <w:right w:val="nil"/>
          <w:between w:val="nil"/>
        </w:pBdr>
        <w:ind w:right="-39" w:firstLine="707"/>
        <w:jc w:val="both"/>
        <w:rPr>
          <w:rFonts w:asciiTheme="minorHAnsi" w:hAnsiTheme="minorHAnsi" w:cstheme="minorHAnsi"/>
          <w:sz w:val="24"/>
          <w:szCs w:val="24"/>
          <w:lang w:val="sr-Latn-RS"/>
        </w:rPr>
      </w:pPr>
    </w:p>
    <w:p w:rsidR="006F353A" w:rsidRPr="004B2E42" w:rsidRDefault="003B1F49" w:rsidP="004B2E42">
      <w:pPr>
        <w:pBdr>
          <w:top w:val="nil"/>
          <w:left w:val="nil"/>
          <w:bottom w:val="nil"/>
          <w:right w:val="nil"/>
          <w:between w:val="nil"/>
        </w:pBdr>
        <w:ind w:right="-39" w:firstLine="707"/>
        <w:jc w:val="both"/>
        <w:rPr>
          <w:rFonts w:asciiTheme="minorHAnsi" w:hAnsiTheme="minorHAnsi" w:cstheme="minorHAnsi"/>
          <w:sz w:val="24"/>
          <w:szCs w:val="24"/>
          <w:lang w:val="sr-Latn-RS"/>
        </w:rPr>
      </w:pPr>
      <w:r w:rsidRPr="00877795">
        <w:rPr>
          <w:rFonts w:asciiTheme="minorHAnsi" w:hAnsiTheme="minorHAnsi" w:cstheme="minorHAnsi"/>
          <w:sz w:val="24"/>
          <w:szCs w:val="24"/>
        </w:rPr>
        <w:t>Резултати анкете показују да послодавци из узорка веома позитивно процењују компетенције дипломираних филолога запослених у различитим установама и компанијама. Просечне оцене свих тврдњи крећу се у распону од 4,2 до 4,7 док укупна просечна оцена за све тврдње у анкети износи 4,4, што указује на висок степен задовољства послодаваца стеченим квалификацијама дипломаца Филолошког факултета.</w:t>
      </w:r>
    </w:p>
    <w:p w:rsidR="004B2E42" w:rsidRDefault="004B2E42" w:rsidP="00D27AB4">
      <w:pPr>
        <w:pBdr>
          <w:top w:val="nil"/>
          <w:left w:val="nil"/>
          <w:bottom w:val="nil"/>
          <w:right w:val="nil"/>
          <w:between w:val="nil"/>
        </w:pBdr>
        <w:ind w:right="-39" w:firstLine="707"/>
        <w:jc w:val="both"/>
        <w:rPr>
          <w:rFonts w:asciiTheme="minorHAnsi" w:hAnsiTheme="minorHAnsi" w:cstheme="minorHAnsi"/>
          <w:sz w:val="24"/>
          <w:szCs w:val="24"/>
          <w:lang w:val="sr-Latn-RS"/>
        </w:rPr>
      </w:pPr>
    </w:p>
    <w:p w:rsidR="006F353A" w:rsidRPr="00877795" w:rsidRDefault="003B1F49" w:rsidP="00D27AB4">
      <w:pPr>
        <w:pBdr>
          <w:top w:val="nil"/>
          <w:left w:val="nil"/>
          <w:bottom w:val="nil"/>
          <w:right w:val="nil"/>
          <w:between w:val="nil"/>
        </w:pBdr>
        <w:ind w:right="-39" w:firstLine="707"/>
        <w:jc w:val="both"/>
        <w:rPr>
          <w:rFonts w:asciiTheme="minorHAnsi" w:hAnsiTheme="minorHAnsi" w:cstheme="minorHAnsi"/>
          <w:sz w:val="24"/>
          <w:szCs w:val="24"/>
        </w:rPr>
      </w:pPr>
      <w:r w:rsidRPr="00877795">
        <w:rPr>
          <w:rFonts w:asciiTheme="minorHAnsi" w:hAnsiTheme="minorHAnsi" w:cstheme="minorHAnsi"/>
          <w:sz w:val="24"/>
          <w:szCs w:val="24"/>
        </w:rPr>
        <w:t>Највишу просечну оцену добила је тврдња која се односи на самосталност у раду (4,7), што указује на то да послодавци дипломиране филологе препознају као компетентне и оспособљене за самостално обављање професионалних задатака. Високо су оцењене и тврдње које се односе на поседовање стручних знања потребних за посао који обављају (4,6), као и на поседовање вештина за сарадњу и тимски рад (4,5).</w:t>
      </w:r>
    </w:p>
    <w:p w:rsidR="004B2E42" w:rsidRDefault="004B2E42" w:rsidP="00D27AB4">
      <w:pPr>
        <w:pBdr>
          <w:top w:val="nil"/>
          <w:left w:val="nil"/>
          <w:bottom w:val="nil"/>
          <w:right w:val="nil"/>
          <w:between w:val="nil"/>
        </w:pBdr>
        <w:ind w:right="-39" w:firstLine="707"/>
        <w:jc w:val="both"/>
        <w:rPr>
          <w:rFonts w:asciiTheme="minorHAnsi" w:hAnsiTheme="minorHAnsi" w:cstheme="minorHAnsi"/>
          <w:sz w:val="24"/>
          <w:szCs w:val="24"/>
          <w:lang w:val="sr-Latn-RS"/>
        </w:rPr>
      </w:pPr>
    </w:p>
    <w:p w:rsidR="006F353A" w:rsidRPr="00877795" w:rsidRDefault="003B1F49" w:rsidP="00D27AB4">
      <w:pPr>
        <w:pBdr>
          <w:top w:val="nil"/>
          <w:left w:val="nil"/>
          <w:bottom w:val="nil"/>
          <w:right w:val="nil"/>
          <w:between w:val="nil"/>
        </w:pBdr>
        <w:ind w:right="-39" w:firstLine="707"/>
        <w:jc w:val="both"/>
        <w:rPr>
          <w:rFonts w:asciiTheme="minorHAnsi" w:hAnsiTheme="minorHAnsi" w:cstheme="minorHAnsi"/>
          <w:sz w:val="24"/>
          <w:szCs w:val="24"/>
        </w:rPr>
      </w:pPr>
      <w:r w:rsidRPr="00877795">
        <w:rPr>
          <w:rFonts w:asciiTheme="minorHAnsi" w:hAnsiTheme="minorHAnsi" w:cstheme="minorHAnsi"/>
          <w:sz w:val="24"/>
          <w:szCs w:val="24"/>
        </w:rPr>
        <w:t>Просечну оцену 4,4 добиле су тврдње које се односе на вештине критичког мишљења дипломаца, њихову мотивисаност за континуирано професионално усавршавање, поседовање одговарајућих дигиталних вештина, као и успешност и примени знања и вештина стечених током студија у професионалној пракси.</w:t>
      </w:r>
    </w:p>
    <w:p w:rsidR="004B2E42" w:rsidRDefault="004B2E42" w:rsidP="00D27AB4">
      <w:pPr>
        <w:pBdr>
          <w:top w:val="nil"/>
          <w:left w:val="nil"/>
          <w:bottom w:val="nil"/>
          <w:right w:val="nil"/>
          <w:between w:val="nil"/>
        </w:pBdr>
        <w:ind w:right="-39" w:firstLine="707"/>
        <w:jc w:val="both"/>
        <w:rPr>
          <w:rFonts w:asciiTheme="minorHAnsi" w:hAnsiTheme="minorHAnsi" w:cstheme="minorHAnsi"/>
          <w:sz w:val="24"/>
          <w:szCs w:val="24"/>
          <w:lang w:val="sr-Latn-RS"/>
        </w:rPr>
      </w:pPr>
    </w:p>
    <w:p w:rsidR="006F353A" w:rsidRPr="00877795" w:rsidRDefault="003B1F49" w:rsidP="00D27AB4">
      <w:pPr>
        <w:pBdr>
          <w:top w:val="nil"/>
          <w:left w:val="nil"/>
          <w:bottom w:val="nil"/>
          <w:right w:val="nil"/>
          <w:between w:val="nil"/>
        </w:pBdr>
        <w:ind w:right="-39" w:firstLine="707"/>
        <w:jc w:val="both"/>
        <w:rPr>
          <w:rFonts w:asciiTheme="minorHAnsi" w:hAnsiTheme="minorHAnsi" w:cstheme="minorHAnsi"/>
          <w:sz w:val="24"/>
          <w:szCs w:val="24"/>
        </w:rPr>
      </w:pPr>
      <w:r w:rsidRPr="00877795">
        <w:rPr>
          <w:rFonts w:asciiTheme="minorHAnsi" w:hAnsiTheme="minorHAnsi" w:cstheme="minorHAnsi"/>
          <w:sz w:val="24"/>
          <w:szCs w:val="24"/>
        </w:rPr>
        <w:t>Нешто ниже, али и даље високе просечне оцене добијене су на тврдњама које се односе на праћење и примену новина у струци (4,3), као и на флексибилно коришћење стручних знања приликом промена у радном окружењу (4,2).</w:t>
      </w:r>
    </w:p>
    <w:p w:rsidR="004B2E42" w:rsidRDefault="004B2E42" w:rsidP="00D27AB4">
      <w:pPr>
        <w:pBdr>
          <w:top w:val="nil"/>
          <w:left w:val="nil"/>
          <w:bottom w:val="nil"/>
          <w:right w:val="nil"/>
          <w:between w:val="nil"/>
        </w:pBdr>
        <w:ind w:right="-39" w:firstLine="707"/>
        <w:jc w:val="both"/>
        <w:rPr>
          <w:rFonts w:asciiTheme="minorHAnsi" w:hAnsiTheme="minorHAnsi" w:cstheme="minorHAnsi"/>
          <w:sz w:val="24"/>
          <w:szCs w:val="24"/>
          <w:lang w:val="sr-Latn-RS"/>
        </w:rPr>
      </w:pPr>
    </w:p>
    <w:p w:rsidR="006F353A" w:rsidRPr="00877795" w:rsidRDefault="003B1F49" w:rsidP="00D27AB4">
      <w:pPr>
        <w:pBdr>
          <w:top w:val="nil"/>
          <w:left w:val="nil"/>
          <w:bottom w:val="nil"/>
          <w:right w:val="nil"/>
          <w:between w:val="nil"/>
        </w:pBdr>
        <w:ind w:right="-39" w:firstLine="707"/>
        <w:jc w:val="both"/>
        <w:rPr>
          <w:rFonts w:asciiTheme="minorHAnsi" w:hAnsiTheme="minorHAnsi" w:cstheme="minorHAnsi"/>
          <w:sz w:val="24"/>
          <w:szCs w:val="24"/>
        </w:rPr>
      </w:pPr>
      <w:r w:rsidRPr="00877795">
        <w:rPr>
          <w:rFonts w:asciiTheme="minorHAnsi" w:hAnsiTheme="minorHAnsi" w:cstheme="minorHAnsi"/>
          <w:sz w:val="24"/>
          <w:szCs w:val="24"/>
        </w:rPr>
        <w:t xml:space="preserve">Правилником о обезбеђивању квалитета и самовредновању Филолошког факултета предвиђено је да резултате анкета анализира Комисија за самовредновање у чијем саставу </w:t>
      </w:r>
      <w:r w:rsidRPr="00877795">
        <w:rPr>
          <w:rFonts w:asciiTheme="minorHAnsi" w:hAnsiTheme="minorHAnsi" w:cstheme="minorHAnsi"/>
          <w:sz w:val="24"/>
          <w:szCs w:val="24"/>
        </w:rPr>
        <w:lastRenderedPageBreak/>
        <w:t>су Комисија за обезбеђење и унапређење квалитета и Комисија за праћење и унапређење квалитета наставе. Корективне мере и друге препоруке која ова тела донесу разматрају и спроводе Већа катедара и Наставно-научно веће, као стручни органи факултета. Резултати анкете о квалитету студијских програма и постигнутим исходима учења и анкете о задовољству послодаваца стеченим квалификацијама студената представљају део Извештаја о самовредновању и оцењивању рада Факултета, и део су стратегије унапређивања квалитета студијских програма у оквиру новог циклуса акредитације.</w:t>
      </w:r>
    </w:p>
    <w:p w:rsidR="006F353A" w:rsidRPr="00877795" w:rsidRDefault="006F353A" w:rsidP="00D27AB4">
      <w:pPr>
        <w:pBdr>
          <w:top w:val="nil"/>
          <w:left w:val="nil"/>
          <w:bottom w:val="nil"/>
          <w:right w:val="nil"/>
          <w:between w:val="nil"/>
        </w:pBdr>
        <w:ind w:right="-39"/>
        <w:rPr>
          <w:rFonts w:asciiTheme="minorHAnsi" w:hAnsiTheme="minorHAnsi" w:cstheme="minorHAnsi"/>
          <w:color w:val="000000"/>
          <w:sz w:val="24"/>
          <w:szCs w:val="24"/>
        </w:rPr>
      </w:pPr>
    </w:p>
    <w:p w:rsidR="006F353A" w:rsidRPr="00877795" w:rsidRDefault="006F353A">
      <w:pPr>
        <w:pBdr>
          <w:top w:val="nil"/>
          <w:left w:val="nil"/>
          <w:bottom w:val="nil"/>
          <w:right w:val="nil"/>
          <w:between w:val="nil"/>
        </w:pBdr>
        <w:spacing w:before="5"/>
        <w:rPr>
          <w:rFonts w:asciiTheme="minorHAnsi" w:hAnsiTheme="minorHAnsi" w:cstheme="minorHAnsi"/>
          <w:color w:val="000000"/>
          <w:sz w:val="24"/>
          <w:szCs w:val="24"/>
        </w:rPr>
      </w:pPr>
    </w:p>
    <w:p w:rsidR="006F353A" w:rsidRPr="00877795" w:rsidRDefault="003B1F49">
      <w:pPr>
        <w:pStyle w:val="Heading2"/>
        <w:ind w:firstLine="143"/>
        <w:jc w:val="both"/>
        <w:rPr>
          <w:rFonts w:asciiTheme="minorHAnsi" w:hAnsiTheme="minorHAnsi" w:cstheme="minorHAnsi"/>
        </w:rPr>
      </w:pPr>
      <w:r w:rsidRPr="00877795">
        <w:rPr>
          <w:rFonts w:asciiTheme="minorHAnsi" w:hAnsiTheme="minorHAnsi" w:cstheme="minorHAnsi"/>
        </w:rPr>
        <w:t>б) SWOT анализа за стандард 4</w:t>
      </w:r>
    </w:p>
    <w:p w:rsidR="00D27AB4" w:rsidRPr="00D27AB4" w:rsidRDefault="00D27AB4" w:rsidP="00D27AB4">
      <w:pPr>
        <w:tabs>
          <w:tab w:val="left" w:pos="850"/>
          <w:tab w:val="left" w:pos="862"/>
        </w:tabs>
        <w:spacing w:before="240" w:line="276" w:lineRule="auto"/>
        <w:rPr>
          <w:rFonts w:asciiTheme="minorHAnsi" w:hAnsiTheme="minorHAnsi" w:cstheme="minorHAnsi"/>
          <w:sz w:val="24"/>
          <w:szCs w:val="24"/>
        </w:rPr>
      </w:pPr>
      <w:bookmarkStart w:id="14" w:name="_heading=h.mu5wrpt8t1si" w:colFirst="0" w:colLast="0"/>
      <w:bookmarkEnd w:id="14"/>
      <w:r>
        <w:rPr>
          <w:rFonts w:asciiTheme="minorHAnsi" w:hAnsiTheme="minorHAnsi" w:cstheme="minorHAnsi"/>
          <w:b/>
          <w:bCs/>
          <w:color w:val="000000"/>
          <w:lang w:val="ru-RU"/>
        </w:rPr>
        <w:t>S (Strengths) – Предности</w:t>
      </w:r>
    </w:p>
    <w:p w:rsidR="006F353A" w:rsidRPr="00D27AB4" w:rsidRDefault="003B1F49" w:rsidP="004B2E42">
      <w:pPr>
        <w:numPr>
          <w:ilvl w:val="0"/>
          <w:numId w:val="32"/>
        </w:numPr>
        <w:tabs>
          <w:tab w:val="left" w:pos="850"/>
          <w:tab w:val="left" w:pos="862"/>
        </w:tabs>
        <w:jc w:val="both"/>
        <w:rPr>
          <w:rFonts w:asciiTheme="minorHAnsi" w:hAnsiTheme="minorHAnsi" w:cstheme="minorHAnsi"/>
        </w:rPr>
      </w:pPr>
      <w:r w:rsidRPr="00D27AB4">
        <w:rPr>
          <w:rFonts w:asciiTheme="minorHAnsi" w:hAnsiTheme="minorHAnsi" w:cstheme="minorHAnsi"/>
        </w:rPr>
        <w:t>Висок степен транспарентности: студијски програми, исходи учења, силaбуси и информатори доступни су на веб-сајту Факултета и катедара. (+++)</w:t>
      </w:r>
    </w:p>
    <w:p w:rsidR="006F353A" w:rsidRPr="00D27AB4" w:rsidRDefault="003B1F49" w:rsidP="004B2E42">
      <w:pPr>
        <w:numPr>
          <w:ilvl w:val="0"/>
          <w:numId w:val="32"/>
        </w:numPr>
        <w:tabs>
          <w:tab w:val="left" w:pos="850"/>
          <w:tab w:val="left" w:pos="862"/>
        </w:tabs>
        <w:jc w:val="both"/>
        <w:rPr>
          <w:rFonts w:asciiTheme="minorHAnsi" w:hAnsiTheme="minorHAnsi" w:cstheme="minorHAnsi"/>
        </w:rPr>
      </w:pPr>
      <w:r w:rsidRPr="00D27AB4">
        <w:rPr>
          <w:rFonts w:asciiTheme="minorHAnsi" w:hAnsiTheme="minorHAnsi" w:cstheme="minorHAnsi"/>
        </w:rPr>
        <w:t>Добра усклађеност циљева студијских програма, исхода учења и садржаја наставе, што се потврђује и кроз структуру курикулума. (+++)</w:t>
      </w:r>
    </w:p>
    <w:p w:rsidR="006F353A" w:rsidRPr="00D27AB4" w:rsidRDefault="003B1F49" w:rsidP="004B2E42">
      <w:pPr>
        <w:numPr>
          <w:ilvl w:val="0"/>
          <w:numId w:val="32"/>
        </w:numPr>
        <w:tabs>
          <w:tab w:val="left" w:pos="850"/>
          <w:tab w:val="left" w:pos="862"/>
        </w:tabs>
        <w:jc w:val="both"/>
        <w:rPr>
          <w:rFonts w:asciiTheme="minorHAnsi" w:hAnsiTheme="minorHAnsi" w:cstheme="minorHAnsi"/>
        </w:rPr>
      </w:pPr>
      <w:r w:rsidRPr="00D27AB4">
        <w:rPr>
          <w:rFonts w:asciiTheme="minorHAnsi" w:hAnsiTheme="minorHAnsi" w:cstheme="minorHAnsi"/>
        </w:rPr>
        <w:t>Широк спектар студијских програма (нарочито на ОАС ЈКК са великим бројем модула), који омогућава висок степен изборности и интердисциплинарности. (+++)</w:t>
      </w:r>
    </w:p>
    <w:p w:rsidR="006F353A" w:rsidRPr="00D27AB4" w:rsidRDefault="003B1F49" w:rsidP="004B2E42">
      <w:pPr>
        <w:numPr>
          <w:ilvl w:val="0"/>
          <w:numId w:val="32"/>
        </w:numPr>
        <w:tabs>
          <w:tab w:val="left" w:pos="850"/>
          <w:tab w:val="left" w:pos="862"/>
        </w:tabs>
        <w:jc w:val="both"/>
        <w:rPr>
          <w:rFonts w:asciiTheme="minorHAnsi" w:hAnsiTheme="minorHAnsi" w:cstheme="minorHAnsi"/>
        </w:rPr>
      </w:pPr>
      <w:r w:rsidRPr="00D27AB4">
        <w:rPr>
          <w:rFonts w:asciiTheme="minorHAnsi" w:hAnsiTheme="minorHAnsi" w:cstheme="minorHAnsi"/>
        </w:rPr>
        <w:t>Позитивне повратне информације послодаваца о компетенцијама дипломираних студената, нарочито у областима наставе, превођења, медија и културе. (+++)</w:t>
      </w:r>
    </w:p>
    <w:p w:rsidR="006F353A" w:rsidRPr="00D27AB4" w:rsidRDefault="003B1F49" w:rsidP="004B2E42">
      <w:pPr>
        <w:numPr>
          <w:ilvl w:val="0"/>
          <w:numId w:val="32"/>
        </w:numPr>
        <w:tabs>
          <w:tab w:val="left" w:pos="850"/>
          <w:tab w:val="left" w:pos="862"/>
        </w:tabs>
        <w:jc w:val="both"/>
        <w:rPr>
          <w:rFonts w:asciiTheme="minorHAnsi" w:hAnsiTheme="minorHAnsi" w:cstheme="minorHAnsi"/>
        </w:rPr>
      </w:pPr>
      <w:r w:rsidRPr="00D27AB4">
        <w:rPr>
          <w:rFonts w:asciiTheme="minorHAnsi" w:hAnsiTheme="minorHAnsi" w:cstheme="minorHAnsi"/>
        </w:rPr>
        <w:t>Растући број студената и наставника укључених у програме мобилности и међународне сарадње. (++)</w:t>
      </w:r>
    </w:p>
    <w:p w:rsidR="006F353A" w:rsidRPr="00D27AB4" w:rsidRDefault="003B1F49" w:rsidP="00C231F2">
      <w:pPr>
        <w:numPr>
          <w:ilvl w:val="0"/>
          <w:numId w:val="32"/>
        </w:numPr>
        <w:tabs>
          <w:tab w:val="left" w:pos="850"/>
          <w:tab w:val="left" w:pos="862"/>
        </w:tabs>
        <w:rPr>
          <w:rFonts w:asciiTheme="minorHAnsi" w:hAnsiTheme="minorHAnsi" w:cstheme="minorHAnsi"/>
        </w:rPr>
      </w:pPr>
      <w:r w:rsidRPr="00D27AB4">
        <w:rPr>
          <w:rFonts w:asciiTheme="minorHAnsi" w:hAnsiTheme="minorHAnsi" w:cstheme="minorHAnsi"/>
        </w:rPr>
        <w:t>Висок проценат завршетка мастер академских студија у предвиђеном року. (+++)</w:t>
      </w:r>
    </w:p>
    <w:p w:rsidR="00080B3F" w:rsidRDefault="00080B3F" w:rsidP="00CA382D">
      <w:pPr>
        <w:tabs>
          <w:tab w:val="left" w:pos="850"/>
          <w:tab w:val="left" w:pos="862"/>
        </w:tabs>
        <w:rPr>
          <w:rFonts w:asciiTheme="minorHAnsi" w:hAnsiTheme="minorHAnsi" w:cstheme="minorHAnsi"/>
          <w:b/>
          <w:bCs/>
          <w:lang w:val="sr-Cyrl-RS"/>
        </w:rPr>
      </w:pPr>
      <w:bookmarkStart w:id="15" w:name="_heading=h.9wyrnaytxhoa" w:colFirst="0" w:colLast="0"/>
      <w:bookmarkEnd w:id="15"/>
    </w:p>
    <w:p w:rsidR="00CA382D" w:rsidRDefault="00CA382D" w:rsidP="00CA382D">
      <w:pPr>
        <w:tabs>
          <w:tab w:val="left" w:pos="850"/>
          <w:tab w:val="left" w:pos="862"/>
        </w:tabs>
        <w:rPr>
          <w:rFonts w:asciiTheme="minorHAnsi" w:hAnsiTheme="minorHAnsi" w:cstheme="minorHAnsi"/>
          <w:b/>
          <w:bCs/>
          <w:lang w:val="sr-Cyrl-RS"/>
        </w:rPr>
      </w:pPr>
      <w:r w:rsidRPr="00CA382D">
        <w:rPr>
          <w:rFonts w:asciiTheme="minorHAnsi" w:hAnsiTheme="minorHAnsi" w:cstheme="minorHAnsi"/>
          <w:b/>
          <w:bCs/>
        </w:rPr>
        <w:t>W (Weaknesses) – Слабости</w:t>
      </w:r>
    </w:p>
    <w:p w:rsidR="006F353A" w:rsidRPr="00CA382D" w:rsidRDefault="003B1F49" w:rsidP="004B2E42">
      <w:pPr>
        <w:pStyle w:val="ListParagraph"/>
        <w:numPr>
          <w:ilvl w:val="0"/>
          <w:numId w:val="31"/>
        </w:numPr>
        <w:tabs>
          <w:tab w:val="left" w:pos="850"/>
          <w:tab w:val="left" w:pos="862"/>
        </w:tabs>
        <w:ind w:left="720"/>
        <w:jc w:val="both"/>
        <w:rPr>
          <w:rFonts w:asciiTheme="minorHAnsi" w:hAnsiTheme="minorHAnsi" w:cstheme="minorHAnsi"/>
        </w:rPr>
      </w:pPr>
      <w:r w:rsidRPr="00CA382D">
        <w:rPr>
          <w:rFonts w:asciiTheme="minorHAnsi" w:hAnsiTheme="minorHAnsi" w:cstheme="minorHAnsi"/>
        </w:rPr>
        <w:t>Продужено трајање студија на ОАС и МАС, условљено делом економским факторима (висок проценат запослених студената), али и организационим аспектима студија. (++)</w:t>
      </w:r>
    </w:p>
    <w:p w:rsidR="006F353A" w:rsidRPr="00D27AB4" w:rsidRDefault="003B1F49" w:rsidP="004B2E42">
      <w:pPr>
        <w:numPr>
          <w:ilvl w:val="0"/>
          <w:numId w:val="33"/>
        </w:numPr>
        <w:tabs>
          <w:tab w:val="left" w:pos="850"/>
          <w:tab w:val="left" w:pos="862"/>
        </w:tabs>
        <w:jc w:val="both"/>
        <w:rPr>
          <w:rFonts w:asciiTheme="minorHAnsi" w:hAnsiTheme="minorHAnsi" w:cstheme="minorHAnsi"/>
        </w:rPr>
      </w:pPr>
      <w:r w:rsidRPr="00D27AB4">
        <w:rPr>
          <w:rFonts w:asciiTheme="minorHAnsi" w:hAnsiTheme="minorHAnsi" w:cstheme="minorHAnsi"/>
        </w:rPr>
        <w:t>Низак степен завршности докторских студија у предвиђеном року и одређени проценат одустајања. (++)</w:t>
      </w:r>
    </w:p>
    <w:p w:rsidR="006F353A" w:rsidRPr="00D27AB4" w:rsidRDefault="003B1F49" w:rsidP="004B2E42">
      <w:pPr>
        <w:numPr>
          <w:ilvl w:val="0"/>
          <w:numId w:val="33"/>
        </w:numPr>
        <w:tabs>
          <w:tab w:val="left" w:pos="850"/>
          <w:tab w:val="left" w:pos="862"/>
        </w:tabs>
        <w:jc w:val="both"/>
        <w:rPr>
          <w:rFonts w:asciiTheme="minorHAnsi" w:hAnsiTheme="minorHAnsi" w:cstheme="minorHAnsi"/>
        </w:rPr>
      </w:pPr>
      <w:r w:rsidRPr="00D27AB4">
        <w:rPr>
          <w:rFonts w:asciiTheme="minorHAnsi" w:hAnsiTheme="minorHAnsi" w:cstheme="minorHAnsi"/>
        </w:rPr>
        <w:t>Недовољно систематична анализа оптерећења студената у односу на број ЕСПБ бодова на појединим предметима. (+)</w:t>
      </w:r>
    </w:p>
    <w:p w:rsidR="006F353A" w:rsidRPr="00D27AB4" w:rsidRDefault="003B1F49" w:rsidP="004B2E42">
      <w:pPr>
        <w:numPr>
          <w:ilvl w:val="0"/>
          <w:numId w:val="33"/>
        </w:numPr>
        <w:tabs>
          <w:tab w:val="left" w:pos="850"/>
          <w:tab w:val="left" w:pos="862"/>
        </w:tabs>
        <w:jc w:val="both"/>
        <w:rPr>
          <w:rFonts w:asciiTheme="minorHAnsi" w:hAnsiTheme="minorHAnsi" w:cstheme="minorHAnsi"/>
        </w:rPr>
      </w:pPr>
      <w:r w:rsidRPr="00D27AB4">
        <w:rPr>
          <w:rFonts w:asciiTheme="minorHAnsi" w:hAnsiTheme="minorHAnsi" w:cstheme="minorHAnsi"/>
        </w:rPr>
        <w:t>Неуједначена динамика осавремењавања наставних садржаја код дела наставника. (+)</w:t>
      </w:r>
    </w:p>
    <w:p w:rsidR="006F353A" w:rsidRPr="00D27AB4" w:rsidRDefault="003B1F49" w:rsidP="004B2E42">
      <w:pPr>
        <w:numPr>
          <w:ilvl w:val="0"/>
          <w:numId w:val="33"/>
        </w:numPr>
        <w:tabs>
          <w:tab w:val="left" w:pos="850"/>
          <w:tab w:val="left" w:pos="862"/>
        </w:tabs>
        <w:jc w:val="both"/>
        <w:rPr>
          <w:rFonts w:asciiTheme="minorHAnsi" w:hAnsiTheme="minorHAnsi" w:cstheme="minorHAnsi"/>
        </w:rPr>
      </w:pPr>
      <w:r w:rsidRPr="00D27AB4">
        <w:rPr>
          <w:rFonts w:asciiTheme="minorHAnsi" w:hAnsiTheme="minorHAnsi" w:cstheme="minorHAnsi"/>
        </w:rPr>
        <w:t>Недовољно формализовани механизми праћења усклађености студијских програма са програмима и праксама европских универзитета. (+)</w:t>
      </w:r>
    </w:p>
    <w:p w:rsidR="00080B3F" w:rsidRDefault="00080B3F" w:rsidP="004B2E42">
      <w:pPr>
        <w:pStyle w:val="Heading3"/>
        <w:keepNext w:val="0"/>
        <w:keepLines w:val="0"/>
        <w:tabs>
          <w:tab w:val="left" w:pos="850"/>
          <w:tab w:val="left" w:pos="862"/>
        </w:tabs>
        <w:spacing w:before="0" w:after="0"/>
        <w:ind w:right="288"/>
        <w:jc w:val="both"/>
        <w:rPr>
          <w:rFonts w:asciiTheme="minorHAnsi" w:hAnsiTheme="minorHAnsi" w:cstheme="minorHAnsi"/>
          <w:sz w:val="22"/>
          <w:szCs w:val="22"/>
          <w:lang w:val="sr-Cyrl-RS"/>
        </w:rPr>
      </w:pPr>
      <w:bookmarkStart w:id="16" w:name="_heading=h.2zf2zdvad4zr" w:colFirst="0" w:colLast="0"/>
      <w:bookmarkEnd w:id="16"/>
    </w:p>
    <w:p w:rsidR="006F353A" w:rsidRPr="00D27AB4" w:rsidRDefault="00CA382D" w:rsidP="00CA382D">
      <w:pPr>
        <w:pStyle w:val="Heading3"/>
        <w:keepNext w:val="0"/>
        <w:keepLines w:val="0"/>
        <w:tabs>
          <w:tab w:val="left" w:pos="850"/>
          <w:tab w:val="left" w:pos="862"/>
        </w:tabs>
        <w:spacing w:before="0" w:after="0"/>
        <w:ind w:right="288"/>
        <w:rPr>
          <w:rFonts w:asciiTheme="minorHAnsi" w:hAnsiTheme="minorHAnsi" w:cstheme="minorHAnsi"/>
          <w:sz w:val="22"/>
          <w:szCs w:val="22"/>
        </w:rPr>
      </w:pPr>
      <w:r w:rsidRPr="00CA382D">
        <w:rPr>
          <w:rFonts w:asciiTheme="minorHAnsi" w:hAnsiTheme="minorHAnsi" w:cstheme="minorHAnsi"/>
          <w:sz w:val="22"/>
          <w:szCs w:val="22"/>
        </w:rPr>
        <w:t>О (Оpportunities) – Могућности</w:t>
      </w:r>
      <w:r w:rsidR="003B1F49" w:rsidRPr="00D27AB4">
        <w:rPr>
          <w:rFonts w:asciiTheme="minorHAnsi" w:hAnsiTheme="minorHAnsi" w:cstheme="minorHAnsi"/>
          <w:sz w:val="22"/>
          <w:szCs w:val="22"/>
        </w:rPr>
        <w:t>)</w:t>
      </w:r>
    </w:p>
    <w:p w:rsidR="006F353A" w:rsidRPr="00D27AB4" w:rsidRDefault="003B1F49" w:rsidP="004B2E42">
      <w:pPr>
        <w:numPr>
          <w:ilvl w:val="0"/>
          <w:numId w:val="33"/>
        </w:numPr>
        <w:tabs>
          <w:tab w:val="left" w:pos="850"/>
          <w:tab w:val="left" w:pos="862"/>
        </w:tabs>
        <w:jc w:val="both"/>
        <w:rPr>
          <w:rFonts w:asciiTheme="minorHAnsi" w:hAnsiTheme="minorHAnsi" w:cstheme="minorHAnsi"/>
        </w:rPr>
      </w:pPr>
      <w:r w:rsidRPr="00D27AB4">
        <w:rPr>
          <w:rFonts w:asciiTheme="minorHAnsi" w:hAnsiTheme="minorHAnsi" w:cstheme="minorHAnsi"/>
        </w:rPr>
        <w:t>Процес самовредновања као основ за систематску ревизију студијских програма и њихово прилагођавање реалним условима студирања (нпр. структура оптерећења, пролазност, дужина студирања). (+++)</w:t>
      </w:r>
    </w:p>
    <w:p w:rsidR="006F353A" w:rsidRPr="00D27AB4" w:rsidRDefault="003B1F49" w:rsidP="004B2E42">
      <w:pPr>
        <w:numPr>
          <w:ilvl w:val="0"/>
          <w:numId w:val="33"/>
        </w:numPr>
        <w:tabs>
          <w:tab w:val="left" w:pos="850"/>
          <w:tab w:val="left" w:pos="862"/>
        </w:tabs>
        <w:jc w:val="both"/>
        <w:rPr>
          <w:rFonts w:asciiTheme="minorHAnsi" w:hAnsiTheme="minorHAnsi" w:cstheme="minorHAnsi"/>
        </w:rPr>
      </w:pPr>
      <w:r w:rsidRPr="00D27AB4">
        <w:rPr>
          <w:rFonts w:asciiTheme="minorHAnsi" w:hAnsiTheme="minorHAnsi" w:cstheme="minorHAnsi"/>
        </w:rPr>
        <w:t>Унапређење наставе кроз примену дигиталних алата, електронских платформи и хибридних модела наставе. (++)</w:t>
      </w:r>
    </w:p>
    <w:p w:rsidR="006F353A" w:rsidRPr="00D27AB4" w:rsidRDefault="003B1F49" w:rsidP="004B2E42">
      <w:pPr>
        <w:numPr>
          <w:ilvl w:val="0"/>
          <w:numId w:val="33"/>
        </w:numPr>
        <w:tabs>
          <w:tab w:val="left" w:pos="850"/>
          <w:tab w:val="left" w:pos="862"/>
        </w:tabs>
        <w:jc w:val="both"/>
        <w:rPr>
          <w:rFonts w:asciiTheme="minorHAnsi" w:hAnsiTheme="minorHAnsi" w:cstheme="minorHAnsi"/>
        </w:rPr>
      </w:pPr>
      <w:r w:rsidRPr="00D27AB4">
        <w:rPr>
          <w:rFonts w:asciiTheme="minorHAnsi" w:hAnsiTheme="minorHAnsi" w:cstheme="minorHAnsi"/>
        </w:rPr>
        <w:t>Развој сарадње са послодавцима, културним институцијама и медијима у циљу јачања практичних компетенција студената. (++)</w:t>
      </w:r>
    </w:p>
    <w:p w:rsidR="006F353A" w:rsidRPr="00D27AB4" w:rsidRDefault="003B1F49" w:rsidP="004B2E42">
      <w:pPr>
        <w:numPr>
          <w:ilvl w:val="0"/>
          <w:numId w:val="33"/>
        </w:numPr>
        <w:tabs>
          <w:tab w:val="left" w:pos="850"/>
          <w:tab w:val="left" w:pos="862"/>
        </w:tabs>
        <w:jc w:val="both"/>
        <w:rPr>
          <w:rFonts w:asciiTheme="minorHAnsi" w:hAnsiTheme="minorHAnsi" w:cstheme="minorHAnsi"/>
        </w:rPr>
      </w:pPr>
      <w:r w:rsidRPr="00D27AB4">
        <w:rPr>
          <w:rFonts w:asciiTheme="minorHAnsi" w:hAnsiTheme="minorHAnsi" w:cstheme="minorHAnsi"/>
        </w:rPr>
        <w:t>Систематско укључивање алумни заједнице у евалуацију студијских програма и праћење каријерних исхода. (++)</w:t>
      </w:r>
    </w:p>
    <w:p w:rsidR="006F353A" w:rsidRPr="00D27AB4" w:rsidRDefault="003B1F49" w:rsidP="004B2E42">
      <w:pPr>
        <w:numPr>
          <w:ilvl w:val="0"/>
          <w:numId w:val="33"/>
        </w:numPr>
        <w:tabs>
          <w:tab w:val="left" w:pos="850"/>
          <w:tab w:val="left" w:pos="862"/>
        </w:tabs>
        <w:jc w:val="both"/>
        <w:rPr>
          <w:rFonts w:asciiTheme="minorHAnsi" w:hAnsiTheme="minorHAnsi" w:cstheme="minorHAnsi"/>
        </w:rPr>
      </w:pPr>
      <w:r w:rsidRPr="00D27AB4">
        <w:rPr>
          <w:rFonts w:asciiTheme="minorHAnsi" w:hAnsiTheme="minorHAnsi" w:cstheme="minorHAnsi"/>
        </w:rPr>
        <w:t>Даље јачање међународне сарадње и мобилности као механизма за усклађивање са европским образовним стандардима. (++)</w:t>
      </w:r>
    </w:p>
    <w:p w:rsidR="00080B3F" w:rsidRDefault="00080B3F" w:rsidP="00CA382D">
      <w:pPr>
        <w:tabs>
          <w:tab w:val="left" w:pos="850"/>
          <w:tab w:val="left" w:pos="862"/>
        </w:tabs>
        <w:rPr>
          <w:rFonts w:asciiTheme="minorHAnsi" w:hAnsiTheme="minorHAnsi" w:cstheme="minorHAnsi"/>
          <w:b/>
          <w:bCs/>
          <w:lang w:val="sr-Cyrl-RS"/>
        </w:rPr>
      </w:pPr>
      <w:bookmarkStart w:id="17" w:name="_heading=h.6ad60v9xh338" w:colFirst="0" w:colLast="0"/>
      <w:bookmarkEnd w:id="17"/>
    </w:p>
    <w:p w:rsidR="00CA382D" w:rsidRDefault="00CA382D" w:rsidP="00CA382D">
      <w:pPr>
        <w:tabs>
          <w:tab w:val="left" w:pos="850"/>
          <w:tab w:val="left" w:pos="862"/>
        </w:tabs>
        <w:rPr>
          <w:rFonts w:asciiTheme="minorHAnsi" w:hAnsiTheme="minorHAnsi" w:cstheme="minorHAnsi"/>
          <w:b/>
          <w:bCs/>
          <w:lang w:val="sr-Cyrl-RS"/>
        </w:rPr>
      </w:pPr>
      <w:r w:rsidRPr="00CA382D">
        <w:rPr>
          <w:rFonts w:asciiTheme="minorHAnsi" w:hAnsiTheme="minorHAnsi" w:cstheme="minorHAnsi"/>
          <w:b/>
          <w:bCs/>
        </w:rPr>
        <w:t>Т (Threats) – Опасности</w:t>
      </w:r>
    </w:p>
    <w:p w:rsidR="006F353A" w:rsidRPr="00CA382D" w:rsidRDefault="003B1F49" w:rsidP="004B2E42">
      <w:pPr>
        <w:pStyle w:val="ListParagraph"/>
        <w:numPr>
          <w:ilvl w:val="0"/>
          <w:numId w:val="34"/>
        </w:numPr>
        <w:tabs>
          <w:tab w:val="left" w:pos="850"/>
          <w:tab w:val="left" w:pos="862"/>
        </w:tabs>
        <w:jc w:val="both"/>
        <w:rPr>
          <w:rFonts w:asciiTheme="minorHAnsi" w:hAnsiTheme="minorHAnsi" w:cstheme="minorHAnsi"/>
        </w:rPr>
      </w:pPr>
      <w:r w:rsidRPr="00CA382D">
        <w:rPr>
          <w:rFonts w:asciiTheme="minorHAnsi" w:hAnsiTheme="minorHAnsi" w:cstheme="minorHAnsi"/>
        </w:rPr>
        <w:t xml:space="preserve">Недовољан ниво предзнања дела уписаних студената, што утиче на динамику студирања и </w:t>
      </w:r>
      <w:r w:rsidRPr="00CA382D">
        <w:rPr>
          <w:rFonts w:asciiTheme="minorHAnsi" w:hAnsiTheme="minorHAnsi" w:cstheme="minorHAnsi"/>
        </w:rPr>
        <w:lastRenderedPageBreak/>
        <w:t>пролазност. (++)</w:t>
      </w:r>
    </w:p>
    <w:p w:rsidR="006F353A" w:rsidRPr="00D27AB4" w:rsidRDefault="003B1F49" w:rsidP="004B2E42">
      <w:pPr>
        <w:numPr>
          <w:ilvl w:val="0"/>
          <w:numId w:val="33"/>
        </w:numPr>
        <w:tabs>
          <w:tab w:val="left" w:pos="850"/>
          <w:tab w:val="left" w:pos="862"/>
        </w:tabs>
        <w:jc w:val="both"/>
        <w:rPr>
          <w:rFonts w:asciiTheme="minorHAnsi" w:hAnsiTheme="minorHAnsi" w:cstheme="minorHAnsi"/>
        </w:rPr>
      </w:pPr>
      <w:r w:rsidRPr="00D27AB4">
        <w:rPr>
          <w:rFonts w:asciiTheme="minorHAnsi" w:hAnsiTheme="minorHAnsi" w:cstheme="minorHAnsi"/>
        </w:rPr>
        <w:t>Економски фактори (потреба за радом током студија, високи трошкови живота), који продужавају време студирања. (+++)</w:t>
      </w:r>
    </w:p>
    <w:p w:rsidR="006F353A" w:rsidRPr="00D27AB4" w:rsidRDefault="003B1F49" w:rsidP="004B2E42">
      <w:pPr>
        <w:numPr>
          <w:ilvl w:val="0"/>
          <w:numId w:val="33"/>
        </w:numPr>
        <w:tabs>
          <w:tab w:val="left" w:pos="850"/>
          <w:tab w:val="left" w:pos="862"/>
        </w:tabs>
        <w:jc w:val="both"/>
        <w:rPr>
          <w:rFonts w:asciiTheme="minorHAnsi" w:hAnsiTheme="minorHAnsi" w:cstheme="minorHAnsi"/>
        </w:rPr>
      </w:pPr>
      <w:r w:rsidRPr="00D27AB4">
        <w:rPr>
          <w:rFonts w:asciiTheme="minorHAnsi" w:hAnsiTheme="minorHAnsi" w:cstheme="minorHAnsi"/>
        </w:rPr>
        <w:t>Одлив квалитетних студената ка иностраним универзитетима, посебно на мастер и докторским студијама. (++)</w:t>
      </w:r>
    </w:p>
    <w:p w:rsidR="006F353A" w:rsidRPr="00D27AB4" w:rsidRDefault="003B1F49" w:rsidP="004B2E42">
      <w:pPr>
        <w:numPr>
          <w:ilvl w:val="0"/>
          <w:numId w:val="33"/>
        </w:numPr>
        <w:tabs>
          <w:tab w:val="left" w:pos="850"/>
          <w:tab w:val="left" w:pos="862"/>
        </w:tabs>
        <w:jc w:val="both"/>
        <w:rPr>
          <w:rFonts w:asciiTheme="minorHAnsi" w:hAnsiTheme="minorHAnsi" w:cstheme="minorHAnsi"/>
        </w:rPr>
      </w:pPr>
      <w:r w:rsidRPr="00D27AB4">
        <w:rPr>
          <w:rFonts w:asciiTheme="minorHAnsi" w:hAnsiTheme="minorHAnsi" w:cstheme="minorHAnsi"/>
        </w:rPr>
        <w:t>Ограничен утицај Факултета на системске и законске оквире (нпр. статус запослених студената, трајање студија). (++)</w:t>
      </w:r>
    </w:p>
    <w:p w:rsidR="006F353A" w:rsidRPr="00CA382D" w:rsidRDefault="00CA382D" w:rsidP="00CA382D">
      <w:pPr>
        <w:pStyle w:val="Heading2"/>
        <w:tabs>
          <w:tab w:val="left" w:pos="850"/>
          <w:tab w:val="left" w:pos="862"/>
        </w:tabs>
        <w:spacing w:before="360" w:after="80" w:line="276" w:lineRule="auto"/>
        <w:ind w:left="0" w:right="288"/>
        <w:rPr>
          <w:rFonts w:asciiTheme="minorHAnsi" w:hAnsiTheme="minorHAnsi" w:cstheme="minorHAnsi"/>
        </w:rPr>
      </w:pPr>
      <w:bookmarkStart w:id="18" w:name="_heading=h.s0lijqkneah4" w:colFirst="0" w:colLast="0"/>
      <w:bookmarkEnd w:id="18"/>
      <w:r>
        <w:rPr>
          <w:rFonts w:asciiTheme="minorHAnsi" w:hAnsiTheme="minorHAnsi" w:cstheme="minorHAnsi"/>
          <w:lang w:val="sr-Cyrl-RS"/>
        </w:rPr>
        <w:t xml:space="preserve">в) </w:t>
      </w:r>
      <w:r w:rsidR="003B1F49" w:rsidRPr="00CA382D">
        <w:rPr>
          <w:rFonts w:asciiTheme="minorHAnsi" w:hAnsiTheme="minorHAnsi" w:cstheme="minorHAnsi"/>
        </w:rPr>
        <w:t>Предлог мера за унапређење квалитета стандарда 4</w:t>
      </w:r>
    </w:p>
    <w:p w:rsidR="006F353A" w:rsidRPr="00CA382D" w:rsidRDefault="003B1F49" w:rsidP="00D4364F">
      <w:pPr>
        <w:numPr>
          <w:ilvl w:val="0"/>
          <w:numId w:val="3"/>
        </w:numPr>
        <w:tabs>
          <w:tab w:val="left" w:pos="850"/>
          <w:tab w:val="left" w:pos="862"/>
        </w:tabs>
        <w:ind w:left="395" w:hangingChars="164" w:hanging="395"/>
        <w:rPr>
          <w:rFonts w:asciiTheme="minorHAnsi" w:hAnsiTheme="minorHAnsi" w:cstheme="minorHAnsi"/>
          <w:sz w:val="24"/>
          <w:szCs w:val="24"/>
        </w:rPr>
      </w:pPr>
      <w:r w:rsidRPr="00CA382D">
        <w:rPr>
          <w:rFonts w:asciiTheme="minorHAnsi" w:hAnsiTheme="minorHAnsi" w:cstheme="minorHAnsi"/>
          <w:b/>
          <w:bCs/>
          <w:sz w:val="24"/>
          <w:szCs w:val="24"/>
        </w:rPr>
        <w:t>Систематска анализа оптерећења студената и ЕСПБ бодова</w:t>
      </w:r>
    </w:p>
    <w:p w:rsidR="006F353A" w:rsidRPr="00CA382D" w:rsidRDefault="003B1F49" w:rsidP="00D4364F">
      <w:pPr>
        <w:numPr>
          <w:ilvl w:val="1"/>
          <w:numId w:val="3"/>
        </w:numPr>
        <w:tabs>
          <w:tab w:val="left" w:pos="850"/>
          <w:tab w:val="left" w:pos="862"/>
        </w:tabs>
        <w:ind w:left="394" w:hangingChars="164" w:hanging="394"/>
        <w:rPr>
          <w:rFonts w:asciiTheme="minorHAnsi" w:hAnsiTheme="minorHAnsi" w:cstheme="minorHAnsi"/>
          <w:sz w:val="24"/>
          <w:szCs w:val="24"/>
        </w:rPr>
      </w:pPr>
      <w:r w:rsidRPr="00CA382D">
        <w:rPr>
          <w:rFonts w:asciiTheme="minorHAnsi" w:hAnsiTheme="minorHAnsi" w:cstheme="minorHAnsi"/>
          <w:sz w:val="24"/>
          <w:szCs w:val="24"/>
        </w:rPr>
        <w:t>Успоставити редовну (нпр. годишњу) анализу односа реалног оптерећења и ЕСПБ бодова на нивоу предмета.</w:t>
      </w:r>
    </w:p>
    <w:p w:rsidR="006F353A" w:rsidRPr="00CA382D" w:rsidRDefault="003B1F49" w:rsidP="00D4364F">
      <w:pPr>
        <w:numPr>
          <w:ilvl w:val="1"/>
          <w:numId w:val="3"/>
        </w:numPr>
        <w:tabs>
          <w:tab w:val="left" w:pos="850"/>
          <w:tab w:val="left" w:pos="862"/>
        </w:tabs>
        <w:ind w:left="394" w:hangingChars="164" w:hanging="394"/>
        <w:rPr>
          <w:rFonts w:asciiTheme="minorHAnsi" w:hAnsiTheme="minorHAnsi" w:cstheme="minorHAnsi"/>
          <w:sz w:val="24"/>
          <w:szCs w:val="24"/>
        </w:rPr>
      </w:pPr>
      <w:r w:rsidRPr="00CA382D">
        <w:rPr>
          <w:rFonts w:asciiTheme="minorHAnsi" w:hAnsiTheme="minorHAnsi" w:cstheme="minorHAnsi"/>
          <w:sz w:val="24"/>
          <w:szCs w:val="24"/>
        </w:rPr>
        <w:t>Увести корективне мере (редизајн предмета, прерасподела обавеза, измена ЕСПБ бодова где је потребно).</w:t>
      </w:r>
    </w:p>
    <w:p w:rsidR="006F353A" w:rsidRPr="00CA382D" w:rsidRDefault="003B1F49" w:rsidP="00D4364F">
      <w:pPr>
        <w:numPr>
          <w:ilvl w:val="0"/>
          <w:numId w:val="3"/>
        </w:numPr>
        <w:tabs>
          <w:tab w:val="left" w:pos="850"/>
          <w:tab w:val="left" w:pos="862"/>
        </w:tabs>
        <w:ind w:left="395" w:hangingChars="164" w:hanging="395"/>
        <w:rPr>
          <w:rFonts w:asciiTheme="minorHAnsi" w:hAnsiTheme="minorHAnsi" w:cstheme="minorHAnsi"/>
          <w:sz w:val="24"/>
          <w:szCs w:val="24"/>
        </w:rPr>
      </w:pPr>
      <w:r w:rsidRPr="00CA382D">
        <w:rPr>
          <w:rFonts w:asciiTheme="minorHAnsi" w:hAnsiTheme="minorHAnsi" w:cstheme="minorHAnsi"/>
          <w:b/>
          <w:bCs/>
          <w:sz w:val="24"/>
          <w:szCs w:val="24"/>
        </w:rPr>
        <w:t>Унапређење праћења успешности студената</w:t>
      </w:r>
    </w:p>
    <w:p w:rsidR="006F353A" w:rsidRPr="00CA382D" w:rsidRDefault="003B1F49" w:rsidP="00D4364F">
      <w:pPr>
        <w:numPr>
          <w:ilvl w:val="1"/>
          <w:numId w:val="3"/>
        </w:numPr>
        <w:tabs>
          <w:tab w:val="left" w:pos="850"/>
          <w:tab w:val="left" w:pos="862"/>
        </w:tabs>
        <w:ind w:left="394" w:hangingChars="164" w:hanging="394"/>
        <w:rPr>
          <w:rFonts w:asciiTheme="minorHAnsi" w:hAnsiTheme="minorHAnsi" w:cstheme="minorHAnsi"/>
          <w:sz w:val="24"/>
          <w:szCs w:val="24"/>
        </w:rPr>
      </w:pPr>
      <w:r w:rsidRPr="00CA382D">
        <w:rPr>
          <w:rFonts w:asciiTheme="minorHAnsi" w:hAnsiTheme="minorHAnsi" w:cstheme="minorHAnsi"/>
          <w:sz w:val="24"/>
          <w:szCs w:val="24"/>
        </w:rPr>
        <w:t>Анализирати успешност студирања у ширем временском оквиру (укључујући апсолвентски статус и специфичности запослених студената).</w:t>
      </w:r>
    </w:p>
    <w:p w:rsidR="006F353A" w:rsidRPr="00CA382D" w:rsidRDefault="003B1F49" w:rsidP="00D4364F">
      <w:pPr>
        <w:numPr>
          <w:ilvl w:val="1"/>
          <w:numId w:val="3"/>
        </w:numPr>
        <w:tabs>
          <w:tab w:val="left" w:pos="850"/>
          <w:tab w:val="left" w:pos="862"/>
        </w:tabs>
        <w:ind w:left="394" w:hangingChars="164" w:hanging="394"/>
        <w:rPr>
          <w:rFonts w:asciiTheme="minorHAnsi" w:hAnsiTheme="minorHAnsi" w:cstheme="minorHAnsi"/>
          <w:sz w:val="24"/>
          <w:szCs w:val="24"/>
        </w:rPr>
      </w:pPr>
      <w:r w:rsidRPr="00CA382D">
        <w:rPr>
          <w:rFonts w:asciiTheme="minorHAnsi" w:hAnsiTheme="minorHAnsi" w:cstheme="minorHAnsi"/>
          <w:sz w:val="24"/>
          <w:szCs w:val="24"/>
        </w:rPr>
        <w:t>Развити мере подршке студентима који раде (флексибилнији распореди, додатни консултативни термини).</w:t>
      </w:r>
    </w:p>
    <w:p w:rsidR="006F353A" w:rsidRPr="00CA382D" w:rsidRDefault="003B1F49" w:rsidP="00D4364F">
      <w:pPr>
        <w:numPr>
          <w:ilvl w:val="0"/>
          <w:numId w:val="3"/>
        </w:numPr>
        <w:tabs>
          <w:tab w:val="left" w:pos="850"/>
          <w:tab w:val="left" w:pos="862"/>
        </w:tabs>
        <w:ind w:left="395" w:hangingChars="164" w:hanging="395"/>
        <w:rPr>
          <w:rFonts w:asciiTheme="minorHAnsi" w:hAnsiTheme="minorHAnsi" w:cstheme="minorHAnsi"/>
          <w:sz w:val="24"/>
          <w:szCs w:val="24"/>
        </w:rPr>
      </w:pPr>
      <w:r w:rsidRPr="00CA382D">
        <w:rPr>
          <w:rFonts w:asciiTheme="minorHAnsi" w:hAnsiTheme="minorHAnsi" w:cstheme="minorHAnsi"/>
          <w:b/>
          <w:bCs/>
          <w:sz w:val="24"/>
          <w:szCs w:val="24"/>
        </w:rPr>
        <w:t>Јачање квалитета докторских студија</w:t>
      </w:r>
    </w:p>
    <w:p w:rsidR="006F353A" w:rsidRPr="00CA382D" w:rsidRDefault="003B1F49" w:rsidP="00D4364F">
      <w:pPr>
        <w:numPr>
          <w:ilvl w:val="1"/>
          <w:numId w:val="3"/>
        </w:numPr>
        <w:tabs>
          <w:tab w:val="left" w:pos="850"/>
          <w:tab w:val="left" w:pos="862"/>
        </w:tabs>
        <w:ind w:left="394" w:hangingChars="164" w:hanging="394"/>
        <w:rPr>
          <w:rFonts w:asciiTheme="minorHAnsi" w:hAnsiTheme="minorHAnsi" w:cstheme="minorHAnsi"/>
          <w:sz w:val="24"/>
          <w:szCs w:val="24"/>
        </w:rPr>
      </w:pPr>
      <w:r w:rsidRPr="00CA382D">
        <w:rPr>
          <w:rFonts w:asciiTheme="minorHAnsi" w:hAnsiTheme="minorHAnsi" w:cstheme="minorHAnsi"/>
          <w:sz w:val="24"/>
          <w:szCs w:val="24"/>
        </w:rPr>
        <w:t>Успоставити систем редовног праћења напретка доктораната (менторски извештаји, годишње евалуације).</w:t>
      </w:r>
    </w:p>
    <w:p w:rsidR="006F353A" w:rsidRPr="00CA382D" w:rsidRDefault="003B1F49" w:rsidP="00D4364F">
      <w:pPr>
        <w:numPr>
          <w:ilvl w:val="1"/>
          <w:numId w:val="3"/>
        </w:numPr>
        <w:tabs>
          <w:tab w:val="left" w:pos="850"/>
          <w:tab w:val="left" w:pos="862"/>
        </w:tabs>
        <w:ind w:left="394" w:hangingChars="164" w:hanging="394"/>
        <w:rPr>
          <w:rFonts w:asciiTheme="minorHAnsi" w:hAnsiTheme="minorHAnsi" w:cstheme="minorHAnsi"/>
          <w:sz w:val="24"/>
          <w:szCs w:val="24"/>
        </w:rPr>
      </w:pPr>
      <w:r w:rsidRPr="00CA382D">
        <w:rPr>
          <w:rFonts w:asciiTheme="minorHAnsi" w:hAnsiTheme="minorHAnsi" w:cstheme="minorHAnsi"/>
          <w:sz w:val="24"/>
          <w:szCs w:val="24"/>
        </w:rPr>
        <w:t>Подстицати укључивање доктораната у научне пројекте и публикације.</w:t>
      </w:r>
    </w:p>
    <w:p w:rsidR="006F353A" w:rsidRPr="00CA382D" w:rsidRDefault="003B1F49" w:rsidP="00D4364F">
      <w:pPr>
        <w:numPr>
          <w:ilvl w:val="0"/>
          <w:numId w:val="3"/>
        </w:numPr>
        <w:tabs>
          <w:tab w:val="left" w:pos="850"/>
          <w:tab w:val="left" w:pos="862"/>
        </w:tabs>
        <w:ind w:left="395" w:hangingChars="164" w:hanging="395"/>
        <w:rPr>
          <w:rFonts w:asciiTheme="minorHAnsi" w:hAnsiTheme="minorHAnsi" w:cstheme="minorHAnsi"/>
          <w:sz w:val="24"/>
          <w:szCs w:val="24"/>
        </w:rPr>
      </w:pPr>
      <w:r w:rsidRPr="00CA382D">
        <w:rPr>
          <w:rFonts w:asciiTheme="minorHAnsi" w:hAnsiTheme="minorHAnsi" w:cstheme="minorHAnsi"/>
          <w:b/>
          <w:bCs/>
          <w:sz w:val="24"/>
          <w:szCs w:val="24"/>
        </w:rPr>
        <w:t>Континуирано осавремењавање наставе</w:t>
      </w:r>
    </w:p>
    <w:p w:rsidR="006F353A" w:rsidRPr="00CA382D" w:rsidRDefault="003B1F49" w:rsidP="00D4364F">
      <w:pPr>
        <w:numPr>
          <w:ilvl w:val="1"/>
          <w:numId w:val="3"/>
        </w:numPr>
        <w:tabs>
          <w:tab w:val="left" w:pos="850"/>
          <w:tab w:val="left" w:pos="862"/>
        </w:tabs>
        <w:ind w:left="394" w:hangingChars="164" w:hanging="394"/>
        <w:rPr>
          <w:rFonts w:asciiTheme="minorHAnsi" w:hAnsiTheme="minorHAnsi" w:cstheme="minorHAnsi"/>
          <w:sz w:val="24"/>
          <w:szCs w:val="24"/>
        </w:rPr>
      </w:pPr>
      <w:r w:rsidRPr="00CA382D">
        <w:rPr>
          <w:rFonts w:asciiTheme="minorHAnsi" w:hAnsiTheme="minorHAnsi" w:cstheme="minorHAnsi"/>
          <w:sz w:val="24"/>
          <w:szCs w:val="24"/>
        </w:rPr>
        <w:t>Увести обавезне периодичне ревизије силабуса (нпр. на сваке 2 године).</w:t>
      </w:r>
    </w:p>
    <w:p w:rsidR="006F353A" w:rsidRPr="00CA382D" w:rsidRDefault="003B1F49" w:rsidP="00D4364F">
      <w:pPr>
        <w:numPr>
          <w:ilvl w:val="1"/>
          <w:numId w:val="3"/>
        </w:numPr>
        <w:tabs>
          <w:tab w:val="left" w:pos="850"/>
          <w:tab w:val="left" w:pos="862"/>
        </w:tabs>
        <w:ind w:left="394" w:hangingChars="164" w:hanging="394"/>
        <w:rPr>
          <w:rFonts w:asciiTheme="minorHAnsi" w:hAnsiTheme="minorHAnsi" w:cstheme="minorHAnsi"/>
          <w:sz w:val="24"/>
          <w:szCs w:val="24"/>
        </w:rPr>
      </w:pPr>
      <w:r w:rsidRPr="00CA382D">
        <w:rPr>
          <w:rFonts w:asciiTheme="minorHAnsi" w:hAnsiTheme="minorHAnsi" w:cstheme="minorHAnsi"/>
          <w:sz w:val="24"/>
          <w:szCs w:val="24"/>
        </w:rPr>
        <w:t>Подстицати наставнике на коришћење савремених наставних метода и дигиталних алата кроз обуке.</w:t>
      </w:r>
    </w:p>
    <w:p w:rsidR="006F353A" w:rsidRPr="00CA382D" w:rsidRDefault="003B1F49" w:rsidP="00D4364F">
      <w:pPr>
        <w:numPr>
          <w:ilvl w:val="0"/>
          <w:numId w:val="3"/>
        </w:numPr>
        <w:tabs>
          <w:tab w:val="left" w:pos="850"/>
          <w:tab w:val="left" w:pos="862"/>
        </w:tabs>
        <w:ind w:left="395" w:hangingChars="164" w:hanging="395"/>
        <w:rPr>
          <w:rFonts w:asciiTheme="minorHAnsi" w:hAnsiTheme="minorHAnsi" w:cstheme="minorHAnsi"/>
          <w:sz w:val="24"/>
          <w:szCs w:val="24"/>
        </w:rPr>
      </w:pPr>
      <w:r w:rsidRPr="00CA382D">
        <w:rPr>
          <w:rFonts w:asciiTheme="minorHAnsi" w:hAnsiTheme="minorHAnsi" w:cstheme="minorHAnsi"/>
          <w:b/>
          <w:bCs/>
          <w:sz w:val="24"/>
          <w:szCs w:val="24"/>
        </w:rPr>
        <w:t>Јачање повратних информација из праксе</w:t>
      </w:r>
    </w:p>
    <w:p w:rsidR="006F353A" w:rsidRPr="00CA382D" w:rsidRDefault="003B1F49" w:rsidP="00D4364F">
      <w:pPr>
        <w:numPr>
          <w:ilvl w:val="1"/>
          <w:numId w:val="3"/>
        </w:numPr>
        <w:tabs>
          <w:tab w:val="left" w:pos="850"/>
          <w:tab w:val="left" w:pos="862"/>
        </w:tabs>
        <w:ind w:left="394" w:hangingChars="164" w:hanging="394"/>
        <w:rPr>
          <w:rFonts w:asciiTheme="minorHAnsi" w:hAnsiTheme="minorHAnsi" w:cstheme="minorHAnsi"/>
          <w:sz w:val="24"/>
          <w:szCs w:val="24"/>
        </w:rPr>
      </w:pPr>
      <w:r w:rsidRPr="00CA382D">
        <w:rPr>
          <w:rFonts w:asciiTheme="minorHAnsi" w:hAnsiTheme="minorHAnsi" w:cstheme="minorHAnsi"/>
          <w:sz w:val="24"/>
          <w:szCs w:val="24"/>
        </w:rPr>
        <w:t>Формализовати сарадњу са послодавцима (саветодавна тела, анкете, округли столови).</w:t>
      </w:r>
    </w:p>
    <w:p w:rsidR="006F353A" w:rsidRPr="00CA382D" w:rsidRDefault="003B1F49" w:rsidP="00D4364F">
      <w:pPr>
        <w:numPr>
          <w:ilvl w:val="1"/>
          <w:numId w:val="3"/>
        </w:numPr>
        <w:tabs>
          <w:tab w:val="left" w:pos="850"/>
          <w:tab w:val="left" w:pos="862"/>
        </w:tabs>
        <w:ind w:left="394" w:hangingChars="164" w:hanging="394"/>
        <w:rPr>
          <w:rFonts w:asciiTheme="minorHAnsi" w:hAnsiTheme="minorHAnsi" w:cstheme="minorHAnsi"/>
          <w:sz w:val="24"/>
          <w:szCs w:val="24"/>
        </w:rPr>
      </w:pPr>
      <w:r w:rsidRPr="00CA382D">
        <w:rPr>
          <w:rFonts w:asciiTheme="minorHAnsi" w:hAnsiTheme="minorHAnsi" w:cstheme="minorHAnsi"/>
          <w:sz w:val="24"/>
          <w:szCs w:val="24"/>
        </w:rPr>
        <w:t>Систематски прикупљати податке о запошљивости дипломаца (алумни база).</w:t>
      </w:r>
    </w:p>
    <w:p w:rsidR="006F353A" w:rsidRPr="00CA382D" w:rsidRDefault="003B1F49" w:rsidP="00D4364F">
      <w:pPr>
        <w:numPr>
          <w:ilvl w:val="0"/>
          <w:numId w:val="3"/>
        </w:numPr>
        <w:tabs>
          <w:tab w:val="left" w:pos="850"/>
          <w:tab w:val="left" w:pos="862"/>
        </w:tabs>
        <w:ind w:left="395" w:hangingChars="164" w:hanging="395"/>
        <w:rPr>
          <w:rFonts w:asciiTheme="minorHAnsi" w:hAnsiTheme="minorHAnsi" w:cstheme="minorHAnsi"/>
          <w:sz w:val="24"/>
          <w:szCs w:val="24"/>
        </w:rPr>
      </w:pPr>
      <w:r w:rsidRPr="00CA382D">
        <w:rPr>
          <w:rFonts w:asciiTheme="minorHAnsi" w:hAnsiTheme="minorHAnsi" w:cstheme="minorHAnsi"/>
          <w:b/>
          <w:bCs/>
          <w:sz w:val="24"/>
          <w:szCs w:val="24"/>
        </w:rPr>
        <w:t>Интернационализација студијских програма</w:t>
      </w:r>
    </w:p>
    <w:p w:rsidR="006F353A" w:rsidRPr="00CA382D" w:rsidRDefault="003B1F49" w:rsidP="00D4364F">
      <w:pPr>
        <w:numPr>
          <w:ilvl w:val="1"/>
          <w:numId w:val="3"/>
        </w:numPr>
        <w:tabs>
          <w:tab w:val="left" w:pos="850"/>
          <w:tab w:val="left" w:pos="862"/>
        </w:tabs>
        <w:ind w:left="394" w:hangingChars="164" w:hanging="394"/>
        <w:rPr>
          <w:rFonts w:asciiTheme="minorHAnsi" w:hAnsiTheme="minorHAnsi" w:cstheme="minorHAnsi"/>
          <w:sz w:val="24"/>
          <w:szCs w:val="24"/>
        </w:rPr>
      </w:pPr>
      <w:r w:rsidRPr="00CA382D">
        <w:rPr>
          <w:rFonts w:asciiTheme="minorHAnsi" w:hAnsiTheme="minorHAnsi" w:cstheme="minorHAnsi"/>
          <w:sz w:val="24"/>
          <w:szCs w:val="24"/>
        </w:rPr>
        <w:t>Упоређивати студијске програме са релевантним европским програмима (benchmarking).</w:t>
      </w:r>
    </w:p>
    <w:p w:rsidR="006F353A" w:rsidRPr="00CA382D" w:rsidRDefault="003B1F49" w:rsidP="00D4364F">
      <w:pPr>
        <w:numPr>
          <w:ilvl w:val="1"/>
          <w:numId w:val="3"/>
        </w:numPr>
        <w:tabs>
          <w:tab w:val="left" w:pos="850"/>
          <w:tab w:val="left" w:pos="862"/>
        </w:tabs>
        <w:ind w:left="394" w:hangingChars="164" w:hanging="394"/>
        <w:rPr>
          <w:rFonts w:asciiTheme="minorHAnsi" w:hAnsiTheme="minorHAnsi" w:cstheme="minorHAnsi"/>
          <w:sz w:val="24"/>
          <w:szCs w:val="24"/>
        </w:rPr>
      </w:pPr>
      <w:r w:rsidRPr="00CA382D">
        <w:rPr>
          <w:rFonts w:asciiTheme="minorHAnsi" w:hAnsiTheme="minorHAnsi" w:cstheme="minorHAnsi"/>
          <w:sz w:val="24"/>
          <w:szCs w:val="24"/>
        </w:rPr>
        <w:t>Развијати заједничке програме, курсеве на страним језицима и мобилност.</w:t>
      </w:r>
    </w:p>
    <w:p w:rsidR="006F353A" w:rsidRPr="00CA382D" w:rsidRDefault="003B1F49" w:rsidP="00D4364F">
      <w:pPr>
        <w:numPr>
          <w:ilvl w:val="0"/>
          <w:numId w:val="3"/>
        </w:numPr>
        <w:tabs>
          <w:tab w:val="left" w:pos="850"/>
          <w:tab w:val="left" w:pos="862"/>
        </w:tabs>
        <w:ind w:left="395" w:hangingChars="164" w:hanging="395"/>
        <w:rPr>
          <w:rFonts w:asciiTheme="minorHAnsi" w:hAnsiTheme="minorHAnsi" w:cstheme="minorHAnsi"/>
          <w:sz w:val="24"/>
          <w:szCs w:val="24"/>
        </w:rPr>
      </w:pPr>
      <w:r w:rsidRPr="00CA382D">
        <w:rPr>
          <w:rFonts w:asciiTheme="minorHAnsi" w:hAnsiTheme="minorHAnsi" w:cstheme="minorHAnsi"/>
          <w:b/>
          <w:bCs/>
          <w:sz w:val="24"/>
          <w:szCs w:val="24"/>
        </w:rPr>
        <w:t>Прилагођавање студија социо-економским условима</w:t>
      </w:r>
    </w:p>
    <w:p w:rsidR="006F353A" w:rsidRPr="00CA382D" w:rsidRDefault="003B1F49" w:rsidP="00D4364F">
      <w:pPr>
        <w:numPr>
          <w:ilvl w:val="1"/>
          <w:numId w:val="3"/>
        </w:numPr>
        <w:tabs>
          <w:tab w:val="left" w:pos="850"/>
          <w:tab w:val="left" w:pos="862"/>
        </w:tabs>
        <w:ind w:left="394" w:hangingChars="164" w:hanging="394"/>
        <w:rPr>
          <w:rFonts w:asciiTheme="minorHAnsi" w:hAnsiTheme="minorHAnsi" w:cstheme="minorHAnsi"/>
          <w:sz w:val="24"/>
          <w:szCs w:val="24"/>
        </w:rPr>
      </w:pPr>
      <w:r w:rsidRPr="00CA382D">
        <w:rPr>
          <w:rFonts w:asciiTheme="minorHAnsi" w:hAnsiTheme="minorHAnsi" w:cstheme="minorHAnsi"/>
          <w:sz w:val="24"/>
          <w:szCs w:val="24"/>
        </w:rPr>
        <w:t>Иницирати измене законског оквира (кроз институционалне механизме) у правцу већег уважавања статуса запослених студената.</w:t>
      </w:r>
    </w:p>
    <w:p w:rsidR="006F353A" w:rsidRPr="00CA382D" w:rsidRDefault="003B1F49" w:rsidP="00D4364F">
      <w:pPr>
        <w:numPr>
          <w:ilvl w:val="1"/>
          <w:numId w:val="3"/>
        </w:numPr>
        <w:tabs>
          <w:tab w:val="left" w:pos="850"/>
          <w:tab w:val="left" w:pos="862"/>
        </w:tabs>
        <w:ind w:left="394" w:hangingChars="164" w:hanging="394"/>
        <w:rPr>
          <w:rFonts w:asciiTheme="minorHAnsi" w:hAnsiTheme="minorHAnsi" w:cstheme="minorHAnsi"/>
          <w:sz w:val="24"/>
          <w:szCs w:val="24"/>
        </w:rPr>
      </w:pPr>
      <w:r w:rsidRPr="00CA382D">
        <w:rPr>
          <w:rFonts w:asciiTheme="minorHAnsi" w:hAnsiTheme="minorHAnsi" w:cstheme="minorHAnsi"/>
          <w:sz w:val="24"/>
          <w:szCs w:val="24"/>
        </w:rPr>
        <w:t>Развијати интерне механизме подршке (менторство, саветовалишта).</w:t>
      </w:r>
    </w:p>
    <w:p w:rsidR="006F353A" w:rsidRPr="00CA382D" w:rsidRDefault="006F353A">
      <w:pPr>
        <w:pBdr>
          <w:top w:val="nil"/>
          <w:left w:val="nil"/>
          <w:bottom w:val="nil"/>
          <w:right w:val="nil"/>
          <w:between w:val="nil"/>
        </w:pBdr>
        <w:spacing w:before="98"/>
        <w:rPr>
          <w:rFonts w:asciiTheme="minorHAnsi" w:hAnsiTheme="minorHAnsi" w:cstheme="minorHAnsi"/>
          <w:color w:val="000000"/>
          <w:sz w:val="24"/>
          <w:szCs w:val="24"/>
        </w:rPr>
      </w:pPr>
    </w:p>
    <w:p w:rsidR="006F353A" w:rsidRPr="00CA382D" w:rsidRDefault="003B1F49" w:rsidP="00CA382D">
      <w:pPr>
        <w:pStyle w:val="Heading2"/>
        <w:ind w:left="0"/>
        <w:jc w:val="both"/>
        <w:rPr>
          <w:rFonts w:asciiTheme="minorHAnsi" w:hAnsiTheme="minorHAnsi" w:cstheme="minorHAnsi"/>
        </w:rPr>
      </w:pPr>
      <w:r w:rsidRPr="00CA382D">
        <w:rPr>
          <w:rFonts w:asciiTheme="minorHAnsi" w:hAnsiTheme="minorHAnsi" w:cstheme="minorHAnsi"/>
        </w:rPr>
        <w:t>Показатељи и прилози за стандард 4:</w:t>
      </w:r>
    </w:p>
    <w:p w:rsidR="00CA382D" w:rsidRDefault="00CA382D">
      <w:pPr>
        <w:pBdr>
          <w:top w:val="nil"/>
          <w:left w:val="nil"/>
          <w:bottom w:val="nil"/>
          <w:right w:val="nil"/>
          <w:between w:val="nil"/>
        </w:pBdr>
        <w:spacing w:line="276" w:lineRule="auto"/>
        <w:ind w:left="143" w:right="281"/>
        <w:jc w:val="both"/>
        <w:rPr>
          <w:rFonts w:asciiTheme="minorHAnsi" w:hAnsiTheme="minorHAnsi" w:cstheme="minorHAnsi"/>
          <w:lang w:val="sr-Cyrl-RS"/>
        </w:rPr>
      </w:pPr>
    </w:p>
    <w:p w:rsidR="006F353A" w:rsidRPr="00877795" w:rsidRDefault="0014451A">
      <w:pPr>
        <w:pBdr>
          <w:top w:val="nil"/>
          <w:left w:val="nil"/>
          <w:bottom w:val="nil"/>
          <w:right w:val="nil"/>
          <w:between w:val="nil"/>
        </w:pBdr>
        <w:spacing w:line="276" w:lineRule="auto"/>
        <w:ind w:left="143" w:right="281"/>
        <w:jc w:val="both"/>
        <w:rPr>
          <w:rFonts w:asciiTheme="minorHAnsi" w:hAnsiTheme="minorHAnsi" w:cstheme="minorHAnsi"/>
          <w:color w:val="000000"/>
          <w:sz w:val="24"/>
          <w:szCs w:val="24"/>
        </w:rPr>
      </w:pPr>
      <w:hyperlink r:id="rId52">
        <w:r w:rsidR="003B1F49" w:rsidRPr="00877795">
          <w:rPr>
            <w:rFonts w:asciiTheme="minorHAnsi" w:hAnsiTheme="minorHAnsi" w:cstheme="minorHAnsi"/>
            <w:b/>
            <w:bCs/>
            <w:color w:val="0000FF"/>
            <w:sz w:val="24"/>
            <w:szCs w:val="24"/>
            <w:u w:val="single"/>
          </w:rPr>
          <w:t>Табела 4.1.</w:t>
        </w:r>
      </w:hyperlink>
      <w:r w:rsidR="003B1F49" w:rsidRPr="00877795">
        <w:rPr>
          <w:rFonts w:asciiTheme="minorHAnsi" w:hAnsiTheme="minorHAnsi" w:cstheme="minorHAnsi"/>
          <w:b/>
          <w:bCs/>
          <w:color w:val="0000FF"/>
          <w:sz w:val="24"/>
          <w:szCs w:val="24"/>
        </w:rPr>
        <w:t xml:space="preserve"> </w:t>
      </w:r>
      <w:r w:rsidR="003B1F49" w:rsidRPr="00877795">
        <w:rPr>
          <w:rFonts w:asciiTheme="minorHAnsi" w:hAnsiTheme="minorHAnsi" w:cstheme="minorHAnsi"/>
          <w:color w:val="000000"/>
          <w:sz w:val="24"/>
          <w:szCs w:val="24"/>
        </w:rPr>
        <w:t>Листа свих студијских програма који су акредитовани на високошколској установи од 2011. године са укупним бројем уписаних студената на свим годинама студија у текућој и претходне 2 школске године</w:t>
      </w:r>
    </w:p>
    <w:p w:rsidR="006F353A" w:rsidRPr="00877795" w:rsidRDefault="0014451A">
      <w:pPr>
        <w:pBdr>
          <w:top w:val="nil"/>
          <w:left w:val="nil"/>
          <w:bottom w:val="nil"/>
          <w:right w:val="nil"/>
          <w:between w:val="nil"/>
        </w:pBdr>
        <w:spacing w:before="1" w:line="276" w:lineRule="auto"/>
        <w:ind w:left="143" w:right="273"/>
        <w:jc w:val="both"/>
        <w:rPr>
          <w:rFonts w:asciiTheme="minorHAnsi" w:hAnsiTheme="minorHAnsi" w:cstheme="minorHAnsi"/>
          <w:color w:val="000000"/>
          <w:sz w:val="24"/>
          <w:szCs w:val="24"/>
        </w:rPr>
      </w:pPr>
      <w:hyperlink r:id="rId53">
        <w:r w:rsidR="003B1F49" w:rsidRPr="00877795">
          <w:rPr>
            <w:rFonts w:asciiTheme="minorHAnsi" w:hAnsiTheme="minorHAnsi" w:cstheme="minorHAnsi"/>
            <w:b/>
            <w:bCs/>
            <w:color w:val="0000FF"/>
            <w:sz w:val="24"/>
            <w:szCs w:val="24"/>
            <w:u w:val="single"/>
          </w:rPr>
          <w:t>Табела 4.2.</w:t>
        </w:r>
      </w:hyperlink>
      <w:r w:rsidR="003B1F49" w:rsidRPr="00877795">
        <w:rPr>
          <w:rFonts w:asciiTheme="minorHAnsi" w:hAnsiTheme="minorHAnsi" w:cstheme="minorHAnsi"/>
          <w:b/>
          <w:bCs/>
          <w:color w:val="0000FF"/>
          <w:sz w:val="24"/>
          <w:szCs w:val="24"/>
        </w:rPr>
        <w:t xml:space="preserve"> </w:t>
      </w:r>
      <w:r w:rsidR="003B1F49" w:rsidRPr="00877795">
        <w:rPr>
          <w:rFonts w:asciiTheme="minorHAnsi" w:hAnsiTheme="minorHAnsi" w:cstheme="minorHAnsi"/>
          <w:color w:val="000000"/>
          <w:sz w:val="24"/>
          <w:szCs w:val="24"/>
        </w:rPr>
        <w:t xml:space="preserve">Број и проценат дипломираних студената (у односу на број уписаних) у претходне 3 школске године у оквиру акредитованих студијских програма. Ови подаци </w:t>
      </w:r>
      <w:r w:rsidR="003B1F49" w:rsidRPr="00877795">
        <w:rPr>
          <w:rFonts w:asciiTheme="minorHAnsi" w:hAnsiTheme="minorHAnsi" w:cstheme="minorHAnsi"/>
          <w:color w:val="000000"/>
          <w:sz w:val="24"/>
          <w:szCs w:val="24"/>
        </w:rPr>
        <w:lastRenderedPageBreak/>
        <w:t>се израчунавају тако што се укупан број студената који су дипломирали у школској години (до 30. 09.) подели бројем студената уписаних у прву годину студија исте школске године. Податке показати посебно за сваки ниво студија.</w:t>
      </w:r>
    </w:p>
    <w:p w:rsidR="006F353A" w:rsidRPr="00877795" w:rsidRDefault="0014451A">
      <w:pPr>
        <w:pBdr>
          <w:top w:val="nil"/>
          <w:left w:val="nil"/>
          <w:bottom w:val="nil"/>
          <w:right w:val="nil"/>
          <w:between w:val="nil"/>
        </w:pBdr>
        <w:spacing w:line="276" w:lineRule="auto"/>
        <w:ind w:left="143" w:right="283"/>
        <w:jc w:val="both"/>
        <w:rPr>
          <w:rFonts w:asciiTheme="minorHAnsi" w:hAnsiTheme="minorHAnsi" w:cstheme="minorHAnsi"/>
          <w:color w:val="000000"/>
          <w:sz w:val="24"/>
          <w:szCs w:val="24"/>
        </w:rPr>
      </w:pPr>
      <w:hyperlink r:id="rId54">
        <w:r w:rsidR="003B1F49" w:rsidRPr="00877795">
          <w:rPr>
            <w:rFonts w:asciiTheme="minorHAnsi" w:hAnsiTheme="minorHAnsi" w:cstheme="minorHAnsi"/>
            <w:b/>
            <w:bCs/>
            <w:color w:val="0000FF"/>
            <w:sz w:val="24"/>
            <w:szCs w:val="24"/>
            <w:u w:val="single"/>
          </w:rPr>
          <w:t>Табела 4.3.</w:t>
        </w:r>
      </w:hyperlink>
      <w:r w:rsidR="003B1F49" w:rsidRPr="00877795">
        <w:rPr>
          <w:rFonts w:asciiTheme="minorHAnsi" w:hAnsiTheme="minorHAnsi" w:cstheme="minorHAnsi"/>
          <w:b/>
          <w:bCs/>
          <w:color w:val="0000FF"/>
          <w:sz w:val="24"/>
          <w:szCs w:val="24"/>
        </w:rPr>
        <w:t xml:space="preserve"> </w:t>
      </w:r>
      <w:r w:rsidR="003B1F49" w:rsidRPr="00877795">
        <w:rPr>
          <w:rFonts w:asciiTheme="minorHAnsi" w:hAnsiTheme="minorHAnsi" w:cstheme="minorHAnsi"/>
          <w:color w:val="000000"/>
          <w:sz w:val="24"/>
          <w:szCs w:val="24"/>
        </w:rPr>
        <w:t>Просечно трајање студија у претходне 3 школске године. Овај податак се добија тако што се за студенте који су дипломирали до краја школске године (до 30.09.) израчуна просечно трајање студирања. Податке показати посебно за сваки ниво студија.</w:t>
      </w:r>
    </w:p>
    <w:p w:rsidR="006F353A" w:rsidRPr="00877795" w:rsidRDefault="0014451A">
      <w:pPr>
        <w:pBdr>
          <w:top w:val="nil"/>
          <w:left w:val="nil"/>
          <w:bottom w:val="nil"/>
          <w:right w:val="nil"/>
          <w:between w:val="nil"/>
        </w:pBdr>
        <w:spacing w:line="276" w:lineRule="auto"/>
        <w:ind w:left="143" w:right="288"/>
        <w:jc w:val="both"/>
        <w:rPr>
          <w:rFonts w:asciiTheme="minorHAnsi" w:hAnsiTheme="minorHAnsi" w:cstheme="minorHAnsi"/>
          <w:color w:val="000000"/>
          <w:sz w:val="24"/>
          <w:szCs w:val="24"/>
        </w:rPr>
      </w:pPr>
      <w:hyperlink r:id="rId55">
        <w:r w:rsidR="003B1F49" w:rsidRPr="00877795">
          <w:rPr>
            <w:rFonts w:asciiTheme="minorHAnsi" w:hAnsiTheme="minorHAnsi" w:cstheme="minorHAnsi"/>
            <w:b/>
            <w:bCs/>
            <w:color w:val="0000FF"/>
            <w:sz w:val="24"/>
            <w:szCs w:val="24"/>
            <w:u w:val="single"/>
          </w:rPr>
          <w:t>Прилог 4.1.</w:t>
        </w:r>
      </w:hyperlink>
      <w:r w:rsidR="003B1F49" w:rsidRPr="00877795">
        <w:rPr>
          <w:rFonts w:asciiTheme="minorHAnsi" w:hAnsiTheme="minorHAnsi" w:cstheme="minorHAnsi"/>
          <w:b/>
          <w:bCs/>
          <w:color w:val="0000FF"/>
          <w:sz w:val="24"/>
          <w:szCs w:val="24"/>
        </w:rPr>
        <w:t xml:space="preserve"> </w:t>
      </w:r>
      <w:r w:rsidR="003B1F49" w:rsidRPr="00877795">
        <w:rPr>
          <w:rFonts w:asciiTheme="minorHAnsi" w:hAnsiTheme="minorHAnsi" w:cstheme="minorHAnsi"/>
          <w:color w:val="000000"/>
          <w:sz w:val="24"/>
          <w:szCs w:val="24"/>
        </w:rPr>
        <w:t>Анализа резултата анкета о мишљењу дипломираних студената о квалитету студијког програма и постигнутим исходима учења.</w:t>
      </w:r>
    </w:p>
    <w:p w:rsidR="006F353A" w:rsidRPr="00877795" w:rsidRDefault="0014451A" w:rsidP="00CA382D">
      <w:pPr>
        <w:pBdr>
          <w:top w:val="nil"/>
          <w:left w:val="nil"/>
          <w:bottom w:val="nil"/>
          <w:right w:val="nil"/>
          <w:between w:val="nil"/>
        </w:pBdr>
        <w:spacing w:line="278" w:lineRule="auto"/>
        <w:ind w:left="143" w:right="278"/>
        <w:rPr>
          <w:rFonts w:asciiTheme="minorHAnsi" w:hAnsiTheme="minorHAnsi" w:cstheme="minorHAnsi"/>
          <w:color w:val="000000"/>
          <w:sz w:val="24"/>
          <w:szCs w:val="24"/>
        </w:rPr>
        <w:sectPr w:rsidR="006F353A" w:rsidRPr="00877795">
          <w:pgSz w:w="11910" w:h="16840"/>
          <w:pgMar w:top="1040" w:right="850" w:bottom="1680" w:left="1559" w:header="0" w:footer="1412" w:gutter="0"/>
          <w:cols w:space="720"/>
        </w:sectPr>
      </w:pPr>
      <w:hyperlink r:id="rId56">
        <w:r w:rsidR="003B1F49" w:rsidRPr="00877795">
          <w:rPr>
            <w:rFonts w:asciiTheme="minorHAnsi" w:hAnsiTheme="minorHAnsi" w:cstheme="minorHAnsi"/>
            <w:b/>
            <w:bCs/>
            <w:color w:val="0000FF"/>
            <w:sz w:val="24"/>
            <w:szCs w:val="24"/>
            <w:u w:val="single"/>
          </w:rPr>
          <w:t>Прилог 4.2.</w:t>
        </w:r>
      </w:hyperlink>
      <w:r w:rsidR="003B1F49" w:rsidRPr="00877795">
        <w:rPr>
          <w:rFonts w:asciiTheme="minorHAnsi" w:hAnsiTheme="minorHAnsi" w:cstheme="minorHAnsi"/>
          <w:b/>
          <w:bCs/>
          <w:color w:val="0000FF"/>
          <w:sz w:val="24"/>
          <w:szCs w:val="24"/>
        </w:rPr>
        <w:t xml:space="preserve"> </w:t>
      </w:r>
      <w:r w:rsidR="003B1F49" w:rsidRPr="00877795">
        <w:rPr>
          <w:rFonts w:asciiTheme="minorHAnsi" w:hAnsiTheme="minorHAnsi" w:cstheme="minorHAnsi"/>
          <w:color w:val="000000"/>
          <w:sz w:val="24"/>
          <w:szCs w:val="24"/>
        </w:rPr>
        <w:t>Анализа резултата анкета о задовољству послодаваца стеченим квалификацијама дипломаца.</w:t>
      </w:r>
    </w:p>
    <w:p w:rsidR="006F353A" w:rsidRPr="00FE5B5A" w:rsidRDefault="003B1F49">
      <w:pPr>
        <w:pStyle w:val="Heading1"/>
        <w:ind w:left="3" w:right="138"/>
        <w:jc w:val="center"/>
        <w:rPr>
          <w:rStyle w:val="Emphasis"/>
          <w:rFonts w:asciiTheme="minorHAnsi" w:hAnsiTheme="minorHAnsi" w:cstheme="minorHAnsi"/>
          <w:sz w:val="36"/>
          <w:szCs w:val="36"/>
        </w:rPr>
      </w:pPr>
      <w:r w:rsidRPr="00FE5B5A">
        <w:rPr>
          <w:rStyle w:val="Emphasis"/>
          <w:rFonts w:asciiTheme="minorHAnsi" w:hAnsiTheme="minorHAnsi" w:cstheme="minorHAnsi"/>
          <w:sz w:val="36"/>
          <w:szCs w:val="36"/>
        </w:rPr>
        <w:lastRenderedPageBreak/>
        <w:t>СТАНДАРД 5: КВАЛИТЕТ НАСТАВНОГ ПРОЦЕСА</w:t>
      </w:r>
    </w:p>
    <w:p w:rsidR="00FE5B5A" w:rsidRDefault="00FE5B5A">
      <w:pPr>
        <w:ind w:left="143"/>
        <w:rPr>
          <w:b/>
          <w:bCs/>
          <w:lang w:val="sr-Cyrl-RS"/>
        </w:rPr>
      </w:pPr>
    </w:p>
    <w:p w:rsidR="006F353A" w:rsidRPr="00FE5B5A" w:rsidRDefault="003B1F49">
      <w:pPr>
        <w:ind w:left="143"/>
        <w:rPr>
          <w:rFonts w:asciiTheme="minorHAnsi" w:hAnsiTheme="minorHAnsi" w:cstheme="minorHAnsi"/>
          <w:b/>
          <w:bCs/>
        </w:rPr>
      </w:pPr>
      <w:r w:rsidRPr="00FE5B5A">
        <w:rPr>
          <w:rFonts w:asciiTheme="minorHAnsi" w:hAnsiTheme="minorHAnsi" w:cstheme="minorHAnsi"/>
          <w:b/>
          <w:bCs/>
        </w:rPr>
        <w:t>а) Опис стања, анализа и процена Стандарда 5</w:t>
      </w:r>
    </w:p>
    <w:p w:rsidR="006F353A" w:rsidRPr="00FE5B5A" w:rsidRDefault="006F353A">
      <w:pPr>
        <w:pBdr>
          <w:top w:val="nil"/>
          <w:left w:val="nil"/>
          <w:bottom w:val="nil"/>
          <w:right w:val="nil"/>
          <w:between w:val="nil"/>
        </w:pBdr>
        <w:rPr>
          <w:rFonts w:asciiTheme="minorHAnsi" w:hAnsiTheme="minorHAnsi" w:cstheme="minorHAnsi"/>
          <w:b/>
          <w:bCs/>
          <w:color w:val="000000"/>
        </w:rPr>
      </w:pPr>
    </w:p>
    <w:p w:rsidR="006F353A" w:rsidRPr="00FE5B5A" w:rsidRDefault="003B1F49" w:rsidP="00FE5B5A">
      <w:pPr>
        <w:pBdr>
          <w:top w:val="nil"/>
          <w:left w:val="nil"/>
          <w:bottom w:val="nil"/>
          <w:right w:val="nil"/>
          <w:between w:val="nil"/>
        </w:pBdr>
        <w:spacing w:line="276" w:lineRule="auto"/>
        <w:ind w:right="-39" w:firstLine="707"/>
        <w:jc w:val="both"/>
        <w:rPr>
          <w:rFonts w:asciiTheme="minorHAnsi" w:hAnsiTheme="minorHAnsi" w:cstheme="minorHAnsi"/>
          <w:color w:val="000000"/>
          <w:sz w:val="24"/>
          <w:szCs w:val="24"/>
        </w:rPr>
      </w:pPr>
      <w:r w:rsidRPr="00FE5B5A">
        <w:rPr>
          <w:rFonts w:asciiTheme="minorHAnsi" w:hAnsiTheme="minorHAnsi" w:cstheme="minorHAnsi"/>
          <w:color w:val="000000"/>
          <w:sz w:val="24"/>
          <w:szCs w:val="24"/>
        </w:rPr>
        <w:t>Структура основних академских студија Филолошког факултета веома је сложена јер у оквиру њега постоје четири паралелна студијска програма, и у оквиру једног од њих (</w:t>
      </w:r>
      <w:r w:rsidRPr="00FE5B5A">
        <w:rPr>
          <w:rFonts w:asciiTheme="minorHAnsi" w:hAnsiTheme="minorHAnsi" w:cstheme="minorHAnsi"/>
          <w:i/>
          <w:iCs/>
          <w:color w:val="000000"/>
          <w:sz w:val="24"/>
          <w:szCs w:val="24"/>
        </w:rPr>
        <w:t>Језик, књижевност, култура</w:t>
      </w:r>
      <w:r w:rsidRPr="00FE5B5A">
        <w:rPr>
          <w:rFonts w:asciiTheme="minorHAnsi" w:hAnsiTheme="minorHAnsi" w:cstheme="minorHAnsi"/>
          <w:color w:val="000000"/>
          <w:sz w:val="24"/>
          <w:szCs w:val="24"/>
        </w:rPr>
        <w:t>) 2</w:t>
      </w:r>
      <w:r w:rsidRPr="00FE5B5A">
        <w:rPr>
          <w:rFonts w:asciiTheme="minorHAnsi" w:hAnsiTheme="minorHAnsi" w:cstheme="minorHAnsi"/>
          <w:sz w:val="24"/>
          <w:szCs w:val="24"/>
        </w:rPr>
        <w:t>4</w:t>
      </w:r>
      <w:r w:rsidRPr="00FE5B5A">
        <w:rPr>
          <w:rFonts w:asciiTheme="minorHAnsi" w:hAnsiTheme="minorHAnsi" w:cstheme="minorHAnsi"/>
          <w:color w:val="000000"/>
          <w:sz w:val="24"/>
          <w:szCs w:val="24"/>
        </w:rPr>
        <w:t xml:space="preserve"> студијск</w:t>
      </w:r>
      <w:r w:rsidRPr="00FE5B5A">
        <w:rPr>
          <w:rFonts w:asciiTheme="minorHAnsi" w:hAnsiTheme="minorHAnsi" w:cstheme="minorHAnsi"/>
          <w:sz w:val="24"/>
          <w:szCs w:val="24"/>
        </w:rPr>
        <w:t>a</w:t>
      </w:r>
      <w:r w:rsidRPr="00FE5B5A">
        <w:rPr>
          <w:rFonts w:asciiTheme="minorHAnsi" w:hAnsiTheme="minorHAnsi" w:cstheme="minorHAnsi"/>
          <w:color w:val="000000"/>
          <w:sz w:val="24"/>
          <w:szCs w:val="24"/>
        </w:rPr>
        <w:t xml:space="preserve"> </w:t>
      </w:r>
      <w:r w:rsidRPr="00FE5B5A">
        <w:rPr>
          <w:rFonts w:asciiTheme="minorHAnsi" w:hAnsiTheme="minorHAnsi" w:cstheme="minorHAnsi"/>
          <w:sz w:val="24"/>
          <w:szCs w:val="24"/>
        </w:rPr>
        <w:t>модула</w:t>
      </w:r>
      <w:r w:rsidRPr="00FE5B5A">
        <w:rPr>
          <w:rFonts w:asciiTheme="minorHAnsi" w:hAnsiTheme="minorHAnsi" w:cstheme="minorHAnsi"/>
          <w:color w:val="000000"/>
          <w:sz w:val="24"/>
          <w:szCs w:val="24"/>
        </w:rPr>
        <w:t>. Из тог разлога је временска и просторна организација и координација наставног процеса, као и праћење квалитета његове реализације, врло комплексно.</w:t>
      </w:r>
    </w:p>
    <w:p w:rsidR="006F353A" w:rsidRPr="00FE5B5A" w:rsidRDefault="003B1F49" w:rsidP="00FE5B5A">
      <w:pPr>
        <w:pBdr>
          <w:top w:val="nil"/>
          <w:left w:val="nil"/>
          <w:bottom w:val="nil"/>
          <w:right w:val="nil"/>
          <w:between w:val="nil"/>
        </w:pBdr>
        <w:spacing w:line="276" w:lineRule="auto"/>
        <w:ind w:right="-39" w:firstLine="707"/>
        <w:jc w:val="both"/>
        <w:rPr>
          <w:rFonts w:asciiTheme="minorHAnsi" w:hAnsiTheme="minorHAnsi" w:cstheme="minorHAnsi"/>
          <w:color w:val="000000"/>
          <w:sz w:val="24"/>
          <w:szCs w:val="24"/>
        </w:rPr>
      </w:pPr>
      <w:r w:rsidRPr="00FE5B5A">
        <w:rPr>
          <w:rFonts w:asciiTheme="minorHAnsi" w:hAnsiTheme="minorHAnsi" w:cstheme="minorHAnsi"/>
          <w:color w:val="000000"/>
          <w:sz w:val="24"/>
          <w:szCs w:val="24"/>
        </w:rPr>
        <w:t>Пре почетка сваке школске године на Филолошком факултету у Београду формира се календар рада, који усваја Наставно-научно веће Факултета. Календаром су јасно одређене радне недеље, периоди пријаве испита, испитни рокови, као и празници и распусти, када се настава не одржава. Календар рада доступан је на сајту Факултета у току целе године (</w:t>
      </w:r>
      <w:hyperlink r:id="rId57">
        <w:r w:rsidRPr="00FE5B5A">
          <w:rPr>
            <w:rFonts w:asciiTheme="minorHAnsi" w:hAnsiTheme="minorHAnsi" w:cstheme="minorHAnsi"/>
            <w:color w:val="0000FF"/>
            <w:sz w:val="24"/>
            <w:szCs w:val="24"/>
            <w:u w:val="single"/>
          </w:rPr>
          <w:t>http://www.fil.bg.ac.rs/lang/sr/nastava/kalendar/</w:t>
        </w:r>
      </w:hyperlink>
      <w:r w:rsidRPr="00FE5B5A">
        <w:rPr>
          <w:rFonts w:asciiTheme="minorHAnsi" w:hAnsiTheme="minorHAnsi" w:cstheme="minorHAnsi"/>
          <w:color w:val="000000"/>
          <w:sz w:val="24"/>
          <w:szCs w:val="24"/>
        </w:rPr>
        <w:t>).</w:t>
      </w:r>
    </w:p>
    <w:p w:rsidR="006F353A" w:rsidRPr="00FE5B5A" w:rsidRDefault="003B1F49" w:rsidP="00FE5B5A">
      <w:pPr>
        <w:pBdr>
          <w:top w:val="nil"/>
          <w:left w:val="nil"/>
          <w:bottom w:val="nil"/>
          <w:right w:val="nil"/>
          <w:between w:val="nil"/>
        </w:pBdr>
        <w:spacing w:before="2" w:line="276" w:lineRule="auto"/>
        <w:ind w:right="-39" w:firstLine="707"/>
        <w:jc w:val="both"/>
        <w:rPr>
          <w:rFonts w:asciiTheme="minorHAnsi" w:hAnsiTheme="minorHAnsi" w:cstheme="minorHAnsi"/>
          <w:color w:val="000000"/>
          <w:sz w:val="24"/>
          <w:szCs w:val="24"/>
        </w:rPr>
      </w:pPr>
      <w:r w:rsidRPr="00FE5B5A">
        <w:rPr>
          <w:rFonts w:asciiTheme="minorHAnsi" w:hAnsiTheme="minorHAnsi" w:cstheme="minorHAnsi"/>
          <w:color w:val="000000"/>
          <w:sz w:val="24"/>
          <w:szCs w:val="24"/>
        </w:rPr>
        <w:t>Настава на Факултету организована је по семестрима, у складу са Статутом Факултета, календаром рада и распоредом часова и испита. Приликом формирања плана и распореда наставе (предавања, вежби, консултација), на почетку сваког семестра, поред усклађивања просторних и временских ресурса, води се рачуна да они буду компактни и добро организовани и из перспективе студената. Као параметри добро направљеног распореда узимају се: број часова у току радног дана и радне недеље, усклађеност часова предавања и вежби, усклађеност распореда часова са бројем студената по групама, одсуство великих пауза између различитих блокова предавања и вежби, као и одсуство преклапања изборних предмета.</w:t>
      </w:r>
    </w:p>
    <w:p w:rsidR="004B2E42" w:rsidRDefault="004B2E42" w:rsidP="00FE5B5A">
      <w:pPr>
        <w:pBdr>
          <w:top w:val="nil"/>
          <w:left w:val="nil"/>
          <w:bottom w:val="nil"/>
          <w:right w:val="nil"/>
          <w:between w:val="nil"/>
        </w:pBdr>
        <w:spacing w:line="276" w:lineRule="auto"/>
        <w:ind w:right="-39" w:firstLine="707"/>
        <w:jc w:val="both"/>
        <w:rPr>
          <w:rFonts w:asciiTheme="minorHAnsi" w:hAnsiTheme="minorHAnsi" w:cstheme="minorHAnsi"/>
          <w:color w:val="000000"/>
          <w:sz w:val="24"/>
          <w:szCs w:val="24"/>
          <w:lang w:val="sr-Latn-RS"/>
        </w:rPr>
      </w:pPr>
    </w:p>
    <w:p w:rsidR="006F353A" w:rsidRPr="00FE5B5A" w:rsidRDefault="003B1F49" w:rsidP="00FE5B5A">
      <w:pPr>
        <w:pBdr>
          <w:top w:val="nil"/>
          <w:left w:val="nil"/>
          <w:bottom w:val="nil"/>
          <w:right w:val="nil"/>
          <w:between w:val="nil"/>
        </w:pBdr>
        <w:spacing w:line="276" w:lineRule="auto"/>
        <w:ind w:right="-39" w:firstLine="707"/>
        <w:jc w:val="both"/>
        <w:rPr>
          <w:rFonts w:asciiTheme="minorHAnsi" w:hAnsiTheme="minorHAnsi" w:cstheme="minorHAnsi"/>
          <w:color w:val="000000"/>
          <w:sz w:val="24"/>
          <w:szCs w:val="24"/>
        </w:rPr>
      </w:pPr>
      <w:r w:rsidRPr="00FE5B5A">
        <w:rPr>
          <w:rFonts w:asciiTheme="minorHAnsi" w:hAnsiTheme="minorHAnsi" w:cstheme="minorHAnsi"/>
          <w:color w:val="000000"/>
          <w:sz w:val="24"/>
          <w:szCs w:val="24"/>
        </w:rPr>
        <w:t>Студенти се на почетку семестра обавештавају о распореду часова његовим објављивањем на веб-сајту Факултета и на огласним таблама у згради Факултета, тј. интернет странама катедара. Информације о времену одржавања консултација наставника и сарадника објављене су на вратима кабинета наставника и сарадника, на Мудл страницама предмета и на веб-сајту Факултета (преко линкова на појединачне катедре).</w:t>
      </w:r>
    </w:p>
    <w:p w:rsidR="004B2E42" w:rsidRDefault="004B2E42" w:rsidP="00FE5B5A">
      <w:pPr>
        <w:pBdr>
          <w:top w:val="nil"/>
          <w:left w:val="nil"/>
          <w:bottom w:val="nil"/>
          <w:right w:val="nil"/>
          <w:between w:val="nil"/>
        </w:pBdr>
        <w:spacing w:line="276" w:lineRule="auto"/>
        <w:ind w:right="-39" w:firstLine="707"/>
        <w:jc w:val="both"/>
        <w:rPr>
          <w:rFonts w:asciiTheme="minorHAnsi" w:hAnsiTheme="minorHAnsi" w:cstheme="minorHAnsi"/>
          <w:color w:val="000000"/>
          <w:sz w:val="24"/>
          <w:szCs w:val="24"/>
          <w:lang w:val="sr-Latn-RS"/>
        </w:rPr>
      </w:pPr>
    </w:p>
    <w:p w:rsidR="006F353A" w:rsidRPr="00FE5B5A" w:rsidRDefault="003B1F49" w:rsidP="00FE5B5A">
      <w:pPr>
        <w:pBdr>
          <w:top w:val="nil"/>
          <w:left w:val="nil"/>
          <w:bottom w:val="nil"/>
          <w:right w:val="nil"/>
          <w:between w:val="nil"/>
        </w:pBdr>
        <w:spacing w:line="276" w:lineRule="auto"/>
        <w:ind w:right="-39" w:firstLine="707"/>
        <w:jc w:val="both"/>
        <w:rPr>
          <w:rFonts w:asciiTheme="minorHAnsi" w:hAnsiTheme="minorHAnsi" w:cstheme="minorHAnsi"/>
          <w:color w:val="000000"/>
          <w:sz w:val="24"/>
          <w:szCs w:val="24"/>
        </w:rPr>
      </w:pPr>
      <w:r w:rsidRPr="00FE5B5A">
        <w:rPr>
          <w:rFonts w:asciiTheme="minorHAnsi" w:hAnsiTheme="minorHAnsi" w:cstheme="minorHAnsi"/>
          <w:color w:val="000000"/>
          <w:sz w:val="24"/>
          <w:szCs w:val="24"/>
        </w:rPr>
        <w:t>Факултет обезбеђује да се на сваком предмету, пре почетка семестра, донесе и студентима учини доступним план рада који укључује:</w:t>
      </w:r>
    </w:p>
    <w:p w:rsidR="006F353A" w:rsidRPr="00FE5B5A" w:rsidRDefault="003B1F49" w:rsidP="00C231F2">
      <w:pPr>
        <w:numPr>
          <w:ilvl w:val="0"/>
          <w:numId w:val="12"/>
        </w:numPr>
        <w:pBdr>
          <w:top w:val="nil"/>
          <w:left w:val="nil"/>
          <w:bottom w:val="nil"/>
          <w:right w:val="nil"/>
          <w:between w:val="nil"/>
        </w:pBdr>
        <w:tabs>
          <w:tab w:val="left" w:pos="850"/>
        </w:tabs>
        <w:ind w:left="360" w:right="-39"/>
        <w:rPr>
          <w:rFonts w:asciiTheme="minorHAnsi" w:hAnsiTheme="minorHAnsi" w:cstheme="minorHAnsi"/>
          <w:color w:val="000000"/>
          <w:sz w:val="24"/>
          <w:szCs w:val="24"/>
        </w:rPr>
      </w:pPr>
      <w:r w:rsidRPr="00FE5B5A">
        <w:rPr>
          <w:rFonts w:asciiTheme="minorHAnsi" w:hAnsiTheme="minorHAnsi" w:cstheme="minorHAnsi"/>
          <w:color w:val="000000"/>
          <w:sz w:val="24"/>
          <w:szCs w:val="24"/>
        </w:rPr>
        <w:t>основне податке о предмету: назив, семестар, број ЕСПБ, услови;</w:t>
      </w:r>
    </w:p>
    <w:p w:rsidR="006F353A" w:rsidRPr="00FE5B5A" w:rsidRDefault="003B1F49" w:rsidP="00C231F2">
      <w:pPr>
        <w:numPr>
          <w:ilvl w:val="0"/>
          <w:numId w:val="12"/>
        </w:numPr>
        <w:pBdr>
          <w:top w:val="nil"/>
          <w:left w:val="nil"/>
          <w:bottom w:val="nil"/>
          <w:right w:val="nil"/>
          <w:between w:val="nil"/>
        </w:pBdr>
        <w:tabs>
          <w:tab w:val="left" w:pos="850"/>
        </w:tabs>
        <w:spacing w:before="40"/>
        <w:ind w:left="360" w:right="-39"/>
        <w:rPr>
          <w:rFonts w:asciiTheme="minorHAnsi" w:hAnsiTheme="minorHAnsi" w:cstheme="minorHAnsi"/>
          <w:color w:val="000000"/>
          <w:sz w:val="24"/>
          <w:szCs w:val="24"/>
        </w:rPr>
      </w:pPr>
      <w:r w:rsidRPr="00FE5B5A">
        <w:rPr>
          <w:rFonts w:asciiTheme="minorHAnsi" w:hAnsiTheme="minorHAnsi" w:cstheme="minorHAnsi"/>
          <w:color w:val="000000"/>
          <w:sz w:val="24"/>
          <w:szCs w:val="24"/>
        </w:rPr>
        <w:t>циљеве предмета;</w:t>
      </w:r>
    </w:p>
    <w:p w:rsidR="006F353A" w:rsidRPr="00FE5B5A" w:rsidRDefault="003B1F49" w:rsidP="00C231F2">
      <w:pPr>
        <w:numPr>
          <w:ilvl w:val="0"/>
          <w:numId w:val="12"/>
        </w:numPr>
        <w:pBdr>
          <w:top w:val="nil"/>
          <w:left w:val="nil"/>
          <w:bottom w:val="nil"/>
          <w:right w:val="nil"/>
          <w:between w:val="nil"/>
        </w:pBdr>
        <w:tabs>
          <w:tab w:val="left" w:pos="850"/>
        </w:tabs>
        <w:spacing w:before="39"/>
        <w:ind w:left="360" w:right="-39"/>
        <w:rPr>
          <w:rFonts w:asciiTheme="minorHAnsi" w:hAnsiTheme="minorHAnsi" w:cstheme="minorHAnsi"/>
          <w:color w:val="000000"/>
          <w:sz w:val="24"/>
          <w:szCs w:val="24"/>
        </w:rPr>
      </w:pPr>
      <w:r w:rsidRPr="00FE5B5A">
        <w:rPr>
          <w:rFonts w:asciiTheme="minorHAnsi" w:hAnsiTheme="minorHAnsi" w:cstheme="minorHAnsi"/>
          <w:color w:val="000000"/>
          <w:sz w:val="24"/>
          <w:szCs w:val="24"/>
        </w:rPr>
        <w:t>садржај и структуру предмета;</w:t>
      </w:r>
    </w:p>
    <w:p w:rsidR="006F353A" w:rsidRPr="00FE5B5A" w:rsidRDefault="003B1F49" w:rsidP="00C231F2">
      <w:pPr>
        <w:numPr>
          <w:ilvl w:val="0"/>
          <w:numId w:val="12"/>
        </w:numPr>
        <w:pBdr>
          <w:top w:val="nil"/>
          <w:left w:val="nil"/>
          <w:bottom w:val="nil"/>
          <w:right w:val="nil"/>
          <w:between w:val="nil"/>
        </w:pBdr>
        <w:tabs>
          <w:tab w:val="left" w:pos="850"/>
        </w:tabs>
        <w:spacing w:before="42"/>
        <w:ind w:left="360" w:right="-39"/>
        <w:rPr>
          <w:rFonts w:asciiTheme="minorHAnsi" w:hAnsiTheme="minorHAnsi" w:cstheme="minorHAnsi"/>
          <w:color w:val="000000"/>
          <w:sz w:val="24"/>
          <w:szCs w:val="24"/>
        </w:rPr>
      </w:pPr>
      <w:r w:rsidRPr="00FE5B5A">
        <w:rPr>
          <w:rFonts w:asciiTheme="minorHAnsi" w:hAnsiTheme="minorHAnsi" w:cstheme="minorHAnsi"/>
          <w:color w:val="000000"/>
          <w:sz w:val="24"/>
          <w:szCs w:val="24"/>
        </w:rPr>
        <w:t>план и распоред извођења наставе (предавања и вежбе);</w:t>
      </w:r>
    </w:p>
    <w:p w:rsidR="006F353A" w:rsidRPr="00FE5B5A" w:rsidRDefault="003B1F49" w:rsidP="00C231F2">
      <w:pPr>
        <w:numPr>
          <w:ilvl w:val="0"/>
          <w:numId w:val="12"/>
        </w:numPr>
        <w:pBdr>
          <w:top w:val="nil"/>
          <w:left w:val="nil"/>
          <w:bottom w:val="nil"/>
          <w:right w:val="nil"/>
          <w:between w:val="nil"/>
        </w:pBdr>
        <w:tabs>
          <w:tab w:val="left" w:pos="850"/>
        </w:tabs>
        <w:spacing w:before="40"/>
        <w:ind w:left="360" w:right="-39"/>
        <w:rPr>
          <w:rFonts w:asciiTheme="minorHAnsi" w:hAnsiTheme="minorHAnsi" w:cstheme="minorHAnsi"/>
          <w:color w:val="000000"/>
          <w:sz w:val="24"/>
          <w:szCs w:val="24"/>
        </w:rPr>
      </w:pPr>
      <w:r w:rsidRPr="00FE5B5A">
        <w:rPr>
          <w:rFonts w:asciiTheme="minorHAnsi" w:hAnsiTheme="minorHAnsi" w:cstheme="minorHAnsi"/>
          <w:color w:val="000000"/>
          <w:sz w:val="24"/>
          <w:szCs w:val="24"/>
        </w:rPr>
        <w:t>начин оцењивања на предмету;</w:t>
      </w:r>
    </w:p>
    <w:p w:rsidR="006F353A" w:rsidRPr="00FE5B5A" w:rsidRDefault="003B1F49" w:rsidP="00C231F2">
      <w:pPr>
        <w:numPr>
          <w:ilvl w:val="0"/>
          <w:numId w:val="12"/>
        </w:numPr>
        <w:pBdr>
          <w:top w:val="nil"/>
          <w:left w:val="nil"/>
          <w:bottom w:val="nil"/>
          <w:right w:val="nil"/>
          <w:between w:val="nil"/>
        </w:pBdr>
        <w:tabs>
          <w:tab w:val="left" w:pos="850"/>
        </w:tabs>
        <w:spacing w:before="42"/>
        <w:ind w:left="360" w:right="-39"/>
        <w:rPr>
          <w:rFonts w:asciiTheme="minorHAnsi" w:hAnsiTheme="minorHAnsi" w:cstheme="minorHAnsi"/>
          <w:color w:val="000000"/>
          <w:sz w:val="24"/>
          <w:szCs w:val="24"/>
        </w:rPr>
      </w:pPr>
      <w:r w:rsidRPr="00FE5B5A">
        <w:rPr>
          <w:rFonts w:asciiTheme="minorHAnsi" w:hAnsiTheme="minorHAnsi" w:cstheme="minorHAnsi"/>
          <w:color w:val="000000"/>
          <w:sz w:val="24"/>
          <w:szCs w:val="24"/>
        </w:rPr>
        <w:t>уџбенике, односно обавезну и допунску литературу;</w:t>
      </w:r>
    </w:p>
    <w:p w:rsidR="006F353A" w:rsidRPr="00FE5B5A" w:rsidRDefault="003B1F49" w:rsidP="00C231F2">
      <w:pPr>
        <w:numPr>
          <w:ilvl w:val="0"/>
          <w:numId w:val="12"/>
        </w:numPr>
        <w:pBdr>
          <w:top w:val="nil"/>
          <w:left w:val="nil"/>
          <w:bottom w:val="nil"/>
          <w:right w:val="nil"/>
          <w:between w:val="nil"/>
        </w:pBdr>
        <w:tabs>
          <w:tab w:val="left" w:pos="850"/>
        </w:tabs>
        <w:spacing w:before="40"/>
        <w:ind w:left="360" w:right="-39"/>
        <w:rPr>
          <w:rFonts w:asciiTheme="minorHAnsi" w:hAnsiTheme="minorHAnsi" w:cstheme="minorHAnsi"/>
          <w:color w:val="000000"/>
          <w:sz w:val="24"/>
          <w:szCs w:val="24"/>
        </w:rPr>
      </w:pPr>
      <w:r w:rsidRPr="00FE5B5A">
        <w:rPr>
          <w:rFonts w:asciiTheme="minorHAnsi" w:hAnsiTheme="minorHAnsi" w:cstheme="minorHAnsi"/>
          <w:color w:val="000000"/>
          <w:sz w:val="24"/>
          <w:szCs w:val="24"/>
        </w:rPr>
        <w:t>податке о наставницима и сарадницима на предмету.</w:t>
      </w:r>
    </w:p>
    <w:p w:rsidR="004B2E42" w:rsidRDefault="004B2E42" w:rsidP="00FE5B5A">
      <w:pPr>
        <w:pBdr>
          <w:top w:val="nil"/>
          <w:left w:val="nil"/>
          <w:bottom w:val="nil"/>
          <w:right w:val="nil"/>
          <w:between w:val="nil"/>
        </w:pBdr>
        <w:spacing w:line="276" w:lineRule="auto"/>
        <w:ind w:right="-39" w:firstLine="707"/>
        <w:jc w:val="both"/>
        <w:rPr>
          <w:rFonts w:asciiTheme="minorHAnsi" w:hAnsiTheme="minorHAnsi" w:cstheme="minorHAnsi"/>
          <w:color w:val="000000"/>
          <w:sz w:val="24"/>
          <w:szCs w:val="24"/>
          <w:lang w:val="sr-Latn-RS"/>
        </w:rPr>
      </w:pPr>
    </w:p>
    <w:p w:rsidR="006F353A" w:rsidRPr="00FE5B5A" w:rsidRDefault="003B1F49" w:rsidP="00FE5B5A">
      <w:pPr>
        <w:pBdr>
          <w:top w:val="nil"/>
          <w:left w:val="nil"/>
          <w:bottom w:val="nil"/>
          <w:right w:val="nil"/>
          <w:between w:val="nil"/>
        </w:pBdr>
        <w:spacing w:line="276" w:lineRule="auto"/>
        <w:ind w:right="-39" w:firstLine="707"/>
        <w:jc w:val="both"/>
        <w:rPr>
          <w:rFonts w:asciiTheme="minorHAnsi" w:hAnsiTheme="minorHAnsi" w:cstheme="minorHAnsi"/>
          <w:color w:val="000000"/>
          <w:sz w:val="24"/>
          <w:szCs w:val="24"/>
        </w:rPr>
        <w:sectPr w:rsidR="006F353A" w:rsidRPr="00FE5B5A">
          <w:pgSz w:w="11910" w:h="16840"/>
          <w:pgMar w:top="1040" w:right="850" w:bottom="1680" w:left="1559" w:header="0" w:footer="1412" w:gutter="0"/>
          <w:cols w:space="720"/>
        </w:sectPr>
      </w:pPr>
      <w:r w:rsidRPr="00FE5B5A">
        <w:rPr>
          <w:rFonts w:asciiTheme="minorHAnsi" w:hAnsiTheme="minorHAnsi" w:cstheme="minorHAnsi"/>
          <w:color w:val="000000"/>
          <w:sz w:val="24"/>
          <w:szCs w:val="24"/>
        </w:rPr>
        <w:t>Наведени план рада за сваки предмет студенти могу преузети како на матичним катедрама, тако и на веб-сајту Факултета или на посебним веб-сајтовима посвећеним</w:t>
      </w:r>
    </w:p>
    <w:p w:rsidR="006F353A" w:rsidRPr="00FE5B5A" w:rsidRDefault="003B1F49" w:rsidP="00FE5B5A">
      <w:pPr>
        <w:pBdr>
          <w:top w:val="nil"/>
          <w:left w:val="nil"/>
          <w:bottom w:val="nil"/>
          <w:right w:val="nil"/>
          <w:between w:val="nil"/>
        </w:pBdr>
        <w:spacing w:before="68" w:line="276" w:lineRule="auto"/>
        <w:ind w:right="-39"/>
        <w:jc w:val="both"/>
        <w:rPr>
          <w:rFonts w:asciiTheme="minorHAnsi" w:hAnsiTheme="minorHAnsi" w:cstheme="minorHAnsi"/>
          <w:color w:val="000000"/>
          <w:sz w:val="24"/>
          <w:szCs w:val="24"/>
        </w:rPr>
      </w:pPr>
      <w:r w:rsidRPr="00FE5B5A">
        <w:rPr>
          <w:rFonts w:asciiTheme="minorHAnsi" w:hAnsiTheme="minorHAnsi" w:cstheme="minorHAnsi"/>
          <w:color w:val="000000"/>
          <w:sz w:val="24"/>
          <w:szCs w:val="24"/>
        </w:rPr>
        <w:lastRenderedPageBreak/>
        <w:t>појединим предметима, а један број наставника и сарадника на Мудл страницама својих предмета остављају план рада по недељама, списак литературе и, уколико је доступна у електронској форми, литературу неопходну за праћење наставе и полагање испита.</w:t>
      </w:r>
    </w:p>
    <w:p w:rsidR="004B2E42" w:rsidRDefault="004B2E42" w:rsidP="00FE5B5A">
      <w:pPr>
        <w:pBdr>
          <w:top w:val="nil"/>
          <w:left w:val="nil"/>
          <w:bottom w:val="nil"/>
          <w:right w:val="nil"/>
          <w:between w:val="nil"/>
        </w:pBdr>
        <w:spacing w:before="2" w:line="276" w:lineRule="auto"/>
        <w:ind w:right="-39" w:firstLine="707"/>
        <w:jc w:val="both"/>
        <w:rPr>
          <w:rFonts w:asciiTheme="minorHAnsi" w:hAnsiTheme="minorHAnsi" w:cstheme="minorHAnsi"/>
          <w:color w:val="000000"/>
          <w:sz w:val="24"/>
          <w:szCs w:val="24"/>
          <w:lang w:val="sr-Latn-RS"/>
        </w:rPr>
      </w:pPr>
    </w:p>
    <w:p w:rsidR="006F353A" w:rsidRPr="00FE5B5A" w:rsidRDefault="003B1F49" w:rsidP="00FE5B5A">
      <w:pPr>
        <w:pBdr>
          <w:top w:val="nil"/>
          <w:left w:val="nil"/>
          <w:bottom w:val="nil"/>
          <w:right w:val="nil"/>
          <w:between w:val="nil"/>
        </w:pBdr>
        <w:spacing w:before="2" w:line="276" w:lineRule="auto"/>
        <w:ind w:right="-39" w:firstLine="707"/>
        <w:jc w:val="both"/>
        <w:rPr>
          <w:rFonts w:asciiTheme="minorHAnsi" w:hAnsiTheme="minorHAnsi" w:cstheme="minorHAnsi"/>
          <w:color w:val="000000"/>
          <w:sz w:val="24"/>
          <w:szCs w:val="24"/>
        </w:rPr>
      </w:pPr>
      <w:r w:rsidRPr="00FE5B5A">
        <w:rPr>
          <w:rFonts w:asciiTheme="minorHAnsi" w:hAnsiTheme="minorHAnsi" w:cstheme="minorHAnsi"/>
          <w:color w:val="000000"/>
          <w:sz w:val="24"/>
          <w:szCs w:val="24"/>
        </w:rPr>
        <w:t>Оквирни распоред полагања испита предлаже се на почетку академске године за све испитне рокове и објављује на сајту Факултета, тј. катедре, као и на огласним таблама. У процесу прављења распореда испита, води се рачуна о временском размаку између испита и одсуству преклапања испита из предмета са матичне катедре и изборних предмета са исте године, а разматра се и потенцијално оптерећење студената у испитном року. Све промене које се из објективних разлога уносе у распоред полагања испита објављују се благовремено.</w:t>
      </w:r>
    </w:p>
    <w:p w:rsidR="004B2E42" w:rsidRDefault="004B2E42" w:rsidP="00FE5B5A">
      <w:pPr>
        <w:pBdr>
          <w:top w:val="nil"/>
          <w:left w:val="nil"/>
          <w:bottom w:val="nil"/>
          <w:right w:val="nil"/>
          <w:between w:val="nil"/>
        </w:pBdr>
        <w:spacing w:line="276" w:lineRule="auto"/>
        <w:ind w:right="-39" w:firstLine="707"/>
        <w:jc w:val="both"/>
        <w:rPr>
          <w:rFonts w:asciiTheme="minorHAnsi" w:hAnsiTheme="minorHAnsi" w:cstheme="minorHAnsi"/>
          <w:color w:val="000000"/>
          <w:sz w:val="24"/>
          <w:szCs w:val="24"/>
          <w:lang w:val="sr-Latn-RS"/>
        </w:rPr>
      </w:pPr>
    </w:p>
    <w:p w:rsidR="006F353A" w:rsidRPr="00FE5B5A" w:rsidRDefault="003B1F49" w:rsidP="00FE5B5A">
      <w:pPr>
        <w:pBdr>
          <w:top w:val="nil"/>
          <w:left w:val="nil"/>
          <w:bottom w:val="nil"/>
          <w:right w:val="nil"/>
          <w:between w:val="nil"/>
        </w:pBdr>
        <w:spacing w:line="276" w:lineRule="auto"/>
        <w:ind w:right="-39" w:firstLine="707"/>
        <w:jc w:val="both"/>
        <w:rPr>
          <w:rFonts w:asciiTheme="minorHAnsi" w:hAnsiTheme="minorHAnsi" w:cstheme="minorHAnsi"/>
          <w:color w:val="000000"/>
          <w:sz w:val="24"/>
          <w:szCs w:val="24"/>
        </w:rPr>
      </w:pPr>
      <w:r w:rsidRPr="00FE5B5A">
        <w:rPr>
          <w:rFonts w:asciiTheme="minorHAnsi" w:hAnsiTheme="minorHAnsi" w:cstheme="minorHAnsi"/>
          <w:color w:val="000000"/>
          <w:sz w:val="24"/>
          <w:szCs w:val="24"/>
        </w:rPr>
        <w:t>Студентима основних и мастер академских студија омогућено је електронско пријављивање испита путем Студентског сервиса (е-студент), што у великој мери оптимизује и аутоматизује процес пријаве испита и омогућава ефикасну корекцију грешака уколико до њих дође. Наставницима и сарадницима је такође доступан електронски сервис (е-запослени), путем којег имају увид у списак студената који прате наставу на њиховим предметима, списак студената пријављених у датом испитном року, пријављене теме завршних радова. Путем тог сервиса наставници и сарадници уносе у електронску базу резултате предиспитних активности и оцене након испита. Све ове могућности електронских сервиса доприносе ефикаснијем и квалитетнијем извођењу наставног процеса и редовном ажурирању информација на тако великом факултету као што је Филолошки.</w:t>
      </w:r>
    </w:p>
    <w:p w:rsidR="004B2E42" w:rsidRDefault="004B2E42" w:rsidP="00FE5B5A">
      <w:pPr>
        <w:pBdr>
          <w:top w:val="nil"/>
          <w:left w:val="nil"/>
          <w:bottom w:val="nil"/>
          <w:right w:val="nil"/>
          <w:between w:val="nil"/>
        </w:pBdr>
        <w:spacing w:line="276" w:lineRule="auto"/>
        <w:ind w:right="-39" w:firstLine="707"/>
        <w:jc w:val="both"/>
        <w:rPr>
          <w:rFonts w:asciiTheme="minorHAnsi" w:hAnsiTheme="minorHAnsi" w:cstheme="minorHAnsi"/>
          <w:sz w:val="24"/>
          <w:szCs w:val="24"/>
          <w:lang w:val="sr-Latn-RS"/>
        </w:rPr>
      </w:pPr>
    </w:p>
    <w:p w:rsidR="006F353A" w:rsidRPr="00FE5B5A" w:rsidRDefault="003B1F49" w:rsidP="00FE5B5A">
      <w:pPr>
        <w:pBdr>
          <w:top w:val="nil"/>
          <w:left w:val="nil"/>
          <w:bottom w:val="nil"/>
          <w:right w:val="nil"/>
          <w:between w:val="nil"/>
        </w:pBdr>
        <w:spacing w:line="276" w:lineRule="auto"/>
        <w:ind w:right="-39" w:firstLine="707"/>
        <w:jc w:val="both"/>
        <w:rPr>
          <w:rFonts w:asciiTheme="minorHAnsi" w:hAnsiTheme="minorHAnsi" w:cstheme="minorHAnsi"/>
          <w:sz w:val="24"/>
          <w:szCs w:val="24"/>
        </w:rPr>
      </w:pPr>
      <w:r w:rsidRPr="00FE5B5A">
        <w:rPr>
          <w:rFonts w:asciiTheme="minorHAnsi" w:hAnsiTheme="minorHAnsi" w:cstheme="minorHAnsi"/>
          <w:sz w:val="24"/>
          <w:szCs w:val="24"/>
        </w:rPr>
        <w:t xml:space="preserve">Поред административних електронских сервиса, у наставном процесу се интензивно користе и дигиталне платформе за учење и комуникацију са студентима. Наставници и сарадници на Мудл платформама предмета објављују наставне материјале, литературу, задатке, резултате предиспитних активности и друге релевантне информације, чиме се обезбеђује континуирана доступност наставних садржаја и подржава самосталан рад студената. </w:t>
      </w:r>
    </w:p>
    <w:p w:rsidR="004B2E42" w:rsidRDefault="004B2E42" w:rsidP="00FE5B5A">
      <w:pPr>
        <w:pBdr>
          <w:top w:val="nil"/>
          <w:left w:val="nil"/>
          <w:bottom w:val="nil"/>
          <w:right w:val="nil"/>
          <w:between w:val="nil"/>
        </w:pBdr>
        <w:spacing w:before="2" w:line="276" w:lineRule="auto"/>
        <w:ind w:right="-39" w:firstLine="707"/>
        <w:jc w:val="both"/>
        <w:rPr>
          <w:rFonts w:asciiTheme="minorHAnsi" w:hAnsiTheme="minorHAnsi" w:cstheme="minorHAnsi"/>
          <w:color w:val="000000"/>
          <w:sz w:val="24"/>
          <w:szCs w:val="24"/>
          <w:lang w:val="sr-Latn-RS"/>
        </w:rPr>
      </w:pPr>
    </w:p>
    <w:p w:rsidR="006F353A" w:rsidRPr="00FE5B5A" w:rsidRDefault="003B1F49" w:rsidP="00FE5B5A">
      <w:pPr>
        <w:pBdr>
          <w:top w:val="nil"/>
          <w:left w:val="nil"/>
          <w:bottom w:val="nil"/>
          <w:right w:val="nil"/>
          <w:between w:val="nil"/>
        </w:pBdr>
        <w:spacing w:before="2" w:line="276" w:lineRule="auto"/>
        <w:ind w:right="-39" w:firstLine="707"/>
        <w:jc w:val="both"/>
        <w:rPr>
          <w:rFonts w:asciiTheme="minorHAnsi" w:hAnsiTheme="minorHAnsi" w:cstheme="minorHAnsi"/>
          <w:color w:val="000000"/>
          <w:sz w:val="24"/>
          <w:szCs w:val="24"/>
        </w:rPr>
      </w:pPr>
      <w:r w:rsidRPr="00FE5B5A">
        <w:rPr>
          <w:rFonts w:asciiTheme="minorHAnsi" w:hAnsiTheme="minorHAnsi" w:cstheme="minorHAnsi"/>
          <w:color w:val="000000"/>
          <w:sz w:val="24"/>
          <w:szCs w:val="24"/>
        </w:rPr>
        <w:t xml:space="preserve">Наставници и сарадници конципирају наставу тако да буде интерактивна, обавезно укључује примере из праксе, подстиче студенте на критичко мишљење и креативност, као и трансфер и примену стечених знања у различитим академским и неакадемским ситуацијама. Кроз наставу се подстиче иницијатива и аутономија студената, али ради и на развијању њихових социјалних вештина и сарадње кроз рад у паровима и групама, било на часу, било кроз неки други облик рада на предиспитним обавезама. Кроз групни рад студенти унапређују вештине комуникације, дискусије, аргументовања, развијају флексибилност у мишљењу и толеранцију на другачије мишљење, преиспитују своје и туђе идеја и ставова, уче да адекватно решавају конфликте. Групни рад такође је средство инклузије студената којима је потребна додатна образовна подршка. Наставници пружају </w:t>
      </w:r>
      <w:r w:rsidRPr="00FE5B5A">
        <w:rPr>
          <w:rFonts w:asciiTheme="minorHAnsi" w:hAnsiTheme="minorHAnsi" w:cstheme="minorHAnsi"/>
          <w:color w:val="000000"/>
          <w:sz w:val="24"/>
          <w:szCs w:val="24"/>
        </w:rPr>
        <w:lastRenderedPageBreak/>
        <w:t xml:space="preserve">додатну подршку овој групи студената кроз интензивне консултације, начин организације испита и предиспитних обавеза. У случају недоумица у вези са приступом у раду са неким од студената којима је потребна додатна образовна подршка, постоји могућност да се наставник обрати за савет </w:t>
      </w:r>
      <w:r w:rsidRPr="00FE5B5A">
        <w:rPr>
          <w:rFonts w:asciiTheme="minorHAnsi" w:hAnsiTheme="minorHAnsi" w:cstheme="minorHAnsi"/>
          <w:i/>
          <w:iCs/>
          <w:color w:val="000000"/>
          <w:sz w:val="24"/>
          <w:szCs w:val="24"/>
        </w:rPr>
        <w:t>Тиму за додатну образовну подршку студентима</w:t>
      </w:r>
      <w:r w:rsidRPr="00FE5B5A">
        <w:rPr>
          <w:rFonts w:asciiTheme="minorHAnsi" w:hAnsiTheme="minorHAnsi" w:cstheme="minorHAnsi"/>
          <w:color w:val="000000"/>
          <w:sz w:val="24"/>
          <w:szCs w:val="24"/>
        </w:rPr>
        <w:t>, који је на Факултету формиран у фебруару 2021. године.</w:t>
      </w:r>
    </w:p>
    <w:p w:rsidR="004B2E42" w:rsidRDefault="004B2E42" w:rsidP="00FE5B5A">
      <w:pPr>
        <w:pBdr>
          <w:top w:val="nil"/>
          <w:left w:val="nil"/>
          <w:bottom w:val="nil"/>
          <w:right w:val="nil"/>
          <w:between w:val="nil"/>
        </w:pBdr>
        <w:spacing w:line="276" w:lineRule="auto"/>
        <w:ind w:right="-39" w:firstLine="707"/>
        <w:jc w:val="both"/>
        <w:rPr>
          <w:rFonts w:asciiTheme="minorHAnsi" w:hAnsiTheme="minorHAnsi" w:cstheme="minorHAnsi"/>
          <w:color w:val="000000"/>
          <w:sz w:val="24"/>
          <w:szCs w:val="24"/>
          <w:lang w:val="sr-Latn-RS"/>
        </w:rPr>
      </w:pPr>
    </w:p>
    <w:p w:rsidR="006F353A" w:rsidRPr="00FE5B5A" w:rsidRDefault="003B1F49" w:rsidP="00FE5B5A">
      <w:pPr>
        <w:pBdr>
          <w:top w:val="nil"/>
          <w:left w:val="nil"/>
          <w:bottom w:val="nil"/>
          <w:right w:val="nil"/>
          <w:between w:val="nil"/>
        </w:pBdr>
        <w:spacing w:line="276" w:lineRule="auto"/>
        <w:ind w:right="-39" w:firstLine="707"/>
        <w:jc w:val="both"/>
        <w:rPr>
          <w:rFonts w:asciiTheme="minorHAnsi" w:hAnsiTheme="minorHAnsi" w:cstheme="minorHAnsi"/>
          <w:color w:val="000000"/>
          <w:sz w:val="24"/>
          <w:szCs w:val="24"/>
        </w:rPr>
      </w:pPr>
      <w:r w:rsidRPr="00FE5B5A">
        <w:rPr>
          <w:rFonts w:asciiTheme="minorHAnsi" w:hAnsiTheme="minorHAnsi" w:cstheme="minorHAnsi"/>
          <w:color w:val="000000"/>
          <w:sz w:val="24"/>
          <w:szCs w:val="24"/>
        </w:rPr>
        <w:t>Силабусима појединачних предмета предвиђене су различите практичне активности студената као што су: припрема и реализација презентација и извештаја, држање часова, анализа текста, осмишљавање и израда пројеката, тестова, видео материјала, и слично. На многим предметима ове активности су обавезне за све студенте, а често носе и одређени број поена као предиспитне обавезе, што студенте додатно мотивише да се активно укључе у њихову реализацију. Студенти се подстичу</w:t>
      </w:r>
      <w:r w:rsidR="00FE5B5A">
        <w:rPr>
          <w:rFonts w:asciiTheme="minorHAnsi" w:hAnsiTheme="minorHAnsi" w:cstheme="minorHAnsi"/>
          <w:color w:val="000000"/>
          <w:sz w:val="24"/>
          <w:szCs w:val="24"/>
          <w:lang w:val="sr-Cyrl-RS"/>
        </w:rPr>
        <w:t xml:space="preserve"> </w:t>
      </w:r>
      <w:r w:rsidRPr="00FE5B5A">
        <w:rPr>
          <w:rFonts w:asciiTheme="minorHAnsi" w:hAnsiTheme="minorHAnsi" w:cstheme="minorHAnsi"/>
          <w:color w:val="000000"/>
          <w:sz w:val="24"/>
          <w:szCs w:val="24"/>
        </w:rPr>
        <w:t>да своје радове објављују и промовишу и ван Факултета, да учествују на студентским конференцијама и конкурсима које организује Универзитет.</w:t>
      </w:r>
    </w:p>
    <w:p w:rsidR="006F353A" w:rsidRPr="00FE5B5A" w:rsidRDefault="003B1F49" w:rsidP="00FE5B5A">
      <w:pPr>
        <w:pBdr>
          <w:top w:val="nil"/>
          <w:left w:val="nil"/>
          <w:bottom w:val="nil"/>
          <w:right w:val="nil"/>
          <w:between w:val="nil"/>
        </w:pBdr>
        <w:spacing w:before="68" w:line="278" w:lineRule="auto"/>
        <w:ind w:right="-39" w:firstLine="577"/>
        <w:jc w:val="both"/>
        <w:rPr>
          <w:rFonts w:asciiTheme="minorHAnsi" w:hAnsiTheme="minorHAnsi" w:cstheme="minorHAnsi"/>
          <w:sz w:val="24"/>
          <w:szCs w:val="24"/>
        </w:rPr>
      </w:pPr>
      <w:r w:rsidRPr="00FE5B5A">
        <w:rPr>
          <w:rFonts w:asciiTheme="minorHAnsi" w:hAnsiTheme="minorHAnsi" w:cstheme="minorHAnsi"/>
          <w:sz w:val="24"/>
          <w:szCs w:val="24"/>
        </w:rPr>
        <w:t xml:space="preserve">Практичне активности студената организују се тако да омогуће примену теоријских знања у реалним професионалним ситуацијама. Кроз различите облике стручне, педагошке и методичке праксе студенти развијају професионалне компетенције предвиђене исходима учења студијских програма. Повратне информације добијене од студената и партнера из институција у којима се пракса реализује користе се за њено даље унапређивање. </w:t>
      </w:r>
    </w:p>
    <w:p w:rsidR="004B2E42" w:rsidRDefault="004B2E42" w:rsidP="00FE5B5A">
      <w:pPr>
        <w:pBdr>
          <w:top w:val="nil"/>
          <w:left w:val="nil"/>
          <w:bottom w:val="nil"/>
          <w:right w:val="nil"/>
          <w:between w:val="nil"/>
        </w:pBdr>
        <w:spacing w:line="276" w:lineRule="auto"/>
        <w:ind w:right="-39" w:firstLine="707"/>
        <w:jc w:val="both"/>
        <w:rPr>
          <w:rFonts w:asciiTheme="minorHAnsi" w:hAnsiTheme="minorHAnsi" w:cstheme="minorHAnsi"/>
          <w:color w:val="3B4043"/>
          <w:sz w:val="24"/>
          <w:szCs w:val="24"/>
          <w:lang w:val="sr-Latn-RS"/>
        </w:rPr>
      </w:pPr>
    </w:p>
    <w:p w:rsidR="006F353A" w:rsidRPr="00FE5B5A" w:rsidRDefault="003B1F49" w:rsidP="00FE5B5A">
      <w:pPr>
        <w:pBdr>
          <w:top w:val="nil"/>
          <w:left w:val="nil"/>
          <w:bottom w:val="nil"/>
          <w:right w:val="nil"/>
          <w:between w:val="nil"/>
        </w:pBdr>
        <w:spacing w:line="276" w:lineRule="auto"/>
        <w:ind w:right="-39" w:firstLine="707"/>
        <w:jc w:val="both"/>
        <w:rPr>
          <w:rFonts w:asciiTheme="minorHAnsi" w:hAnsiTheme="minorHAnsi" w:cstheme="minorHAnsi"/>
          <w:color w:val="000000"/>
          <w:sz w:val="24"/>
          <w:szCs w:val="24"/>
        </w:rPr>
      </w:pPr>
      <w:r w:rsidRPr="004B2E42">
        <w:rPr>
          <w:rFonts w:asciiTheme="minorHAnsi" w:hAnsiTheme="minorHAnsi" w:cstheme="minorHAnsi"/>
          <w:sz w:val="24"/>
          <w:szCs w:val="24"/>
        </w:rPr>
        <w:t>Будући да већина студијских група (профила) има за циљ стицање одговарајућих компет</w:t>
      </w:r>
      <w:r w:rsidRPr="00FE5B5A">
        <w:rPr>
          <w:rFonts w:asciiTheme="minorHAnsi" w:hAnsiTheme="minorHAnsi" w:cstheme="minorHAnsi"/>
          <w:color w:val="000000"/>
          <w:sz w:val="24"/>
          <w:szCs w:val="24"/>
        </w:rPr>
        <w:t>енција за рад у образовним установама, посебно важан вид практичних активности студената јесте њихово ангажовање на практикуму, посебно у оквиру методичких предмета и обавезне стручне праксе и педагошке праксе у основним и средњим школама. Филолошки факултет има потписане уговоре о сарадњи са свим важнијим институцијама у Београду и региону у којима се изводи практични део наставног процеса.</w:t>
      </w:r>
    </w:p>
    <w:p w:rsidR="004B2E42" w:rsidRDefault="004B2E42" w:rsidP="00FE5B5A">
      <w:pPr>
        <w:pBdr>
          <w:top w:val="nil"/>
          <w:left w:val="nil"/>
          <w:bottom w:val="nil"/>
          <w:right w:val="nil"/>
          <w:between w:val="nil"/>
        </w:pBdr>
        <w:spacing w:line="276" w:lineRule="auto"/>
        <w:ind w:right="-39" w:firstLine="707"/>
        <w:jc w:val="both"/>
        <w:rPr>
          <w:rFonts w:asciiTheme="minorHAnsi" w:hAnsiTheme="minorHAnsi" w:cstheme="minorHAnsi"/>
          <w:color w:val="000000"/>
          <w:sz w:val="24"/>
          <w:szCs w:val="24"/>
          <w:lang w:val="sr-Latn-RS"/>
        </w:rPr>
      </w:pPr>
    </w:p>
    <w:p w:rsidR="006F353A" w:rsidRPr="00FE5B5A" w:rsidRDefault="003B1F49" w:rsidP="00FE5B5A">
      <w:pPr>
        <w:pBdr>
          <w:top w:val="nil"/>
          <w:left w:val="nil"/>
          <w:bottom w:val="nil"/>
          <w:right w:val="nil"/>
          <w:between w:val="nil"/>
        </w:pBdr>
        <w:spacing w:line="276" w:lineRule="auto"/>
        <w:ind w:right="-39" w:firstLine="707"/>
        <w:jc w:val="both"/>
        <w:rPr>
          <w:rFonts w:asciiTheme="minorHAnsi" w:hAnsiTheme="minorHAnsi" w:cstheme="minorHAnsi"/>
          <w:color w:val="000000"/>
          <w:sz w:val="24"/>
          <w:szCs w:val="24"/>
        </w:rPr>
      </w:pPr>
      <w:r w:rsidRPr="00FE5B5A">
        <w:rPr>
          <w:rFonts w:asciiTheme="minorHAnsi" w:hAnsiTheme="minorHAnsi" w:cstheme="minorHAnsi"/>
          <w:color w:val="000000"/>
          <w:sz w:val="24"/>
          <w:szCs w:val="24"/>
        </w:rPr>
        <w:t>Један од битних корака у побољшању квалитета наставног процеса јесте подстицање наставног особља за унапређење својих компетенција као наставника. Факултет настоји да одржи високе стандарде у компетенцијама наставног кадра, како наставника тако и сарадника, избором најбољих и најмотивисанијих дипломираних студената на сарадничка и асистентска места, као и подстицањем континуираног стручног и научног усавршавања наставног кадра.</w:t>
      </w:r>
    </w:p>
    <w:p w:rsidR="004B2E42" w:rsidRDefault="004B2E42" w:rsidP="00FE5B5A">
      <w:pPr>
        <w:pBdr>
          <w:top w:val="nil"/>
          <w:left w:val="nil"/>
          <w:bottom w:val="nil"/>
          <w:right w:val="nil"/>
          <w:between w:val="nil"/>
        </w:pBdr>
        <w:spacing w:line="276" w:lineRule="auto"/>
        <w:ind w:right="-39" w:firstLine="707"/>
        <w:jc w:val="both"/>
        <w:rPr>
          <w:rFonts w:asciiTheme="minorHAnsi" w:hAnsiTheme="minorHAnsi" w:cstheme="minorHAnsi"/>
          <w:color w:val="000000"/>
          <w:sz w:val="24"/>
          <w:szCs w:val="24"/>
          <w:lang w:val="sr-Latn-RS"/>
        </w:rPr>
      </w:pPr>
    </w:p>
    <w:p w:rsidR="006F353A" w:rsidRPr="00FE5B5A" w:rsidRDefault="003B1F49" w:rsidP="00FE5B5A">
      <w:pPr>
        <w:pBdr>
          <w:top w:val="nil"/>
          <w:left w:val="nil"/>
          <w:bottom w:val="nil"/>
          <w:right w:val="nil"/>
          <w:between w:val="nil"/>
        </w:pBdr>
        <w:spacing w:line="276" w:lineRule="auto"/>
        <w:ind w:right="-39" w:firstLine="707"/>
        <w:jc w:val="both"/>
        <w:rPr>
          <w:rFonts w:asciiTheme="minorHAnsi" w:hAnsiTheme="minorHAnsi" w:cstheme="minorHAnsi"/>
          <w:color w:val="000000"/>
          <w:sz w:val="24"/>
          <w:szCs w:val="24"/>
        </w:rPr>
      </w:pPr>
      <w:r w:rsidRPr="00FE5B5A">
        <w:rPr>
          <w:rFonts w:asciiTheme="minorHAnsi" w:hAnsiTheme="minorHAnsi" w:cstheme="minorHAnsi"/>
          <w:color w:val="000000"/>
          <w:sz w:val="24"/>
          <w:szCs w:val="24"/>
        </w:rPr>
        <w:t xml:space="preserve">Наставници и сарадници Филолошког факултета похађају семинаре, конференције, радионице, програме едукације и стручног усавршавања у земљи и иностранству, учествују у реализацији различитих научних и стручних пројеката, учествују у пројектима међународне размене и мобилности наставника и сарадника (Еразмус+, CEEPUS), што све значајно доприноси развијању њихових научно-стручних и педагошких компетенција. ИТ служба Факултета редовно организује едукације наставника у циљу унапређења њихових дигиталних вештина (рад на платформи Мудл), а наставници и сарадници имају подршку </w:t>
      </w:r>
      <w:r w:rsidRPr="00FE5B5A">
        <w:rPr>
          <w:rFonts w:asciiTheme="minorHAnsi" w:hAnsiTheme="minorHAnsi" w:cstheme="minorHAnsi"/>
          <w:color w:val="000000"/>
          <w:sz w:val="24"/>
          <w:szCs w:val="24"/>
        </w:rPr>
        <w:lastRenderedPageBreak/>
        <w:t xml:space="preserve">ове службе у ситуацијама када уводе и примењују нове дигиталне алате у настави или реализацији предиспитних обавеза. Сарадња наставног кадра и ИТ службе доприноси континуираном развоју дигиталних компетенција наставника и унапређењу квалитета наставног процеса кроз примену савремених образовних технологија. </w:t>
      </w:r>
    </w:p>
    <w:p w:rsidR="004B2E42" w:rsidRDefault="004B2E42" w:rsidP="00FE5B5A">
      <w:pPr>
        <w:pBdr>
          <w:top w:val="nil"/>
          <w:left w:val="nil"/>
          <w:bottom w:val="nil"/>
          <w:right w:val="nil"/>
          <w:between w:val="nil"/>
        </w:pBdr>
        <w:spacing w:line="276" w:lineRule="auto"/>
        <w:ind w:right="-39" w:firstLine="767"/>
        <w:jc w:val="both"/>
        <w:rPr>
          <w:rFonts w:asciiTheme="minorHAnsi" w:hAnsiTheme="minorHAnsi" w:cstheme="minorHAnsi"/>
          <w:color w:val="000000"/>
          <w:sz w:val="24"/>
          <w:szCs w:val="24"/>
          <w:lang w:val="sr-Latn-RS"/>
        </w:rPr>
      </w:pPr>
    </w:p>
    <w:p w:rsidR="006F353A" w:rsidRPr="00FE5B5A" w:rsidRDefault="003B1F49" w:rsidP="00FE5B5A">
      <w:pPr>
        <w:pBdr>
          <w:top w:val="nil"/>
          <w:left w:val="nil"/>
          <w:bottom w:val="nil"/>
          <w:right w:val="nil"/>
          <w:between w:val="nil"/>
        </w:pBdr>
        <w:spacing w:line="276" w:lineRule="auto"/>
        <w:ind w:right="-39" w:firstLine="767"/>
        <w:jc w:val="both"/>
        <w:rPr>
          <w:rFonts w:asciiTheme="minorHAnsi" w:hAnsiTheme="minorHAnsi" w:cstheme="minorHAnsi"/>
          <w:color w:val="000000"/>
          <w:sz w:val="24"/>
          <w:szCs w:val="24"/>
        </w:rPr>
      </w:pPr>
      <w:r w:rsidRPr="00FE5B5A">
        <w:rPr>
          <w:rFonts w:asciiTheme="minorHAnsi" w:hAnsiTheme="minorHAnsi" w:cstheme="minorHAnsi"/>
          <w:color w:val="000000"/>
          <w:sz w:val="24"/>
          <w:szCs w:val="24"/>
        </w:rPr>
        <w:t>Факултет за своје наставнике и сараднике такође организује курсеве енглеског језика, који је у савременој академској заједници нужан за праћење новина у професионалним областима наставника, а затим и њихово интегрисање у садржај наставе. Наставници се такође обавештавају и позивају на различита гостујућа научна и стручна предавања на Факултету која држе предавачи са других образовних установа код нас и у свету.</w:t>
      </w:r>
    </w:p>
    <w:p w:rsidR="004B2E42" w:rsidRDefault="004B2E42" w:rsidP="00FE5B5A">
      <w:pPr>
        <w:pBdr>
          <w:top w:val="nil"/>
          <w:left w:val="nil"/>
          <w:bottom w:val="nil"/>
          <w:right w:val="nil"/>
          <w:between w:val="nil"/>
        </w:pBdr>
        <w:spacing w:before="68" w:line="276" w:lineRule="auto"/>
        <w:ind w:right="-39" w:firstLine="577"/>
        <w:jc w:val="both"/>
        <w:rPr>
          <w:rFonts w:asciiTheme="minorHAnsi" w:hAnsiTheme="minorHAnsi" w:cstheme="minorHAnsi"/>
          <w:sz w:val="24"/>
          <w:szCs w:val="24"/>
          <w:lang w:val="sr-Latn-RS"/>
        </w:rPr>
      </w:pPr>
    </w:p>
    <w:p w:rsidR="006F353A" w:rsidRPr="00FE5B5A" w:rsidRDefault="003B1F49" w:rsidP="00FE5B5A">
      <w:pPr>
        <w:pBdr>
          <w:top w:val="nil"/>
          <w:left w:val="nil"/>
          <w:bottom w:val="nil"/>
          <w:right w:val="nil"/>
          <w:between w:val="nil"/>
        </w:pBdr>
        <w:spacing w:before="68" w:line="276" w:lineRule="auto"/>
        <w:ind w:right="-39" w:firstLine="577"/>
        <w:jc w:val="both"/>
        <w:rPr>
          <w:rFonts w:asciiTheme="minorHAnsi" w:hAnsiTheme="minorHAnsi" w:cstheme="minorHAnsi"/>
          <w:color w:val="000000"/>
          <w:sz w:val="24"/>
          <w:szCs w:val="24"/>
        </w:rPr>
      </w:pPr>
      <w:r w:rsidRPr="00FE5B5A">
        <w:rPr>
          <w:rFonts w:asciiTheme="minorHAnsi" w:hAnsiTheme="minorHAnsi" w:cstheme="minorHAnsi"/>
          <w:sz w:val="24"/>
          <w:szCs w:val="24"/>
        </w:rPr>
        <w:t xml:space="preserve">Међународна мобилност студената и наставног особља представља значајан сегмент унапређења квалитета наставног процеса. Учешће у програмима Erasmus+, CEEPUS и другим облицима академске размене доприноси интернационализацији наставе, размени добрих пракси и унапређењу компетенција студената и наставника. </w:t>
      </w:r>
    </w:p>
    <w:p w:rsidR="006F353A" w:rsidRPr="00FE5B5A" w:rsidRDefault="003B1F49" w:rsidP="00FE5B5A">
      <w:pPr>
        <w:pBdr>
          <w:top w:val="nil"/>
          <w:left w:val="nil"/>
          <w:bottom w:val="nil"/>
          <w:right w:val="nil"/>
          <w:between w:val="nil"/>
        </w:pBdr>
        <w:spacing w:before="242" w:line="276" w:lineRule="auto"/>
        <w:ind w:right="-39" w:firstLine="707"/>
        <w:jc w:val="both"/>
        <w:rPr>
          <w:rFonts w:asciiTheme="minorHAnsi" w:hAnsiTheme="minorHAnsi" w:cstheme="minorHAnsi"/>
          <w:color w:val="000000"/>
          <w:sz w:val="24"/>
          <w:szCs w:val="24"/>
        </w:rPr>
      </w:pPr>
      <w:r w:rsidRPr="00FE5B5A">
        <w:rPr>
          <w:rFonts w:asciiTheme="minorHAnsi" w:hAnsiTheme="minorHAnsi" w:cstheme="minorHAnsi"/>
          <w:color w:val="000000"/>
          <w:sz w:val="24"/>
          <w:szCs w:val="24"/>
        </w:rPr>
        <w:t>За праћење реализације плана рада и наставе задужени су продекан за наставу, Комисија за праћење и унапређивање квалитета наставе, управници катедара, Одсек за студентска питања, Центар за докторске студије, студент продекан и Студентски парламент.</w:t>
      </w:r>
    </w:p>
    <w:p w:rsidR="004B2E42" w:rsidRDefault="004B2E42" w:rsidP="00FE5B5A">
      <w:pPr>
        <w:pBdr>
          <w:top w:val="nil"/>
          <w:left w:val="nil"/>
          <w:bottom w:val="nil"/>
          <w:right w:val="nil"/>
          <w:between w:val="nil"/>
        </w:pBdr>
        <w:spacing w:line="276" w:lineRule="auto"/>
        <w:ind w:right="-39" w:firstLine="707"/>
        <w:jc w:val="both"/>
        <w:rPr>
          <w:rFonts w:asciiTheme="minorHAnsi" w:hAnsiTheme="minorHAnsi" w:cstheme="minorHAnsi"/>
          <w:color w:val="000000"/>
          <w:sz w:val="24"/>
          <w:szCs w:val="24"/>
          <w:lang w:val="sr-Latn-RS"/>
        </w:rPr>
      </w:pPr>
    </w:p>
    <w:p w:rsidR="006F353A" w:rsidRPr="00FE5B5A" w:rsidRDefault="003B1F49" w:rsidP="00FE5B5A">
      <w:pPr>
        <w:pBdr>
          <w:top w:val="nil"/>
          <w:left w:val="nil"/>
          <w:bottom w:val="nil"/>
          <w:right w:val="nil"/>
          <w:between w:val="nil"/>
        </w:pBdr>
        <w:spacing w:line="276" w:lineRule="auto"/>
        <w:ind w:right="-39" w:firstLine="707"/>
        <w:jc w:val="both"/>
        <w:rPr>
          <w:rFonts w:asciiTheme="minorHAnsi" w:hAnsiTheme="minorHAnsi" w:cstheme="minorHAnsi"/>
          <w:color w:val="000000"/>
          <w:sz w:val="24"/>
          <w:szCs w:val="24"/>
        </w:rPr>
      </w:pPr>
      <w:r w:rsidRPr="00FE5B5A">
        <w:rPr>
          <w:rFonts w:asciiTheme="minorHAnsi" w:hAnsiTheme="minorHAnsi" w:cstheme="minorHAnsi"/>
          <w:color w:val="000000"/>
          <w:sz w:val="24"/>
          <w:szCs w:val="24"/>
        </w:rPr>
        <w:t xml:space="preserve">Комисија за праћење и унапређивање квалитета наставе задужена је да континуирано прати квалитет наставног процеса и предлаже мере за унапређење компетенција наставног кадра. Надлежност, састав, начин избора и рад Комисије регулисани су </w:t>
      </w:r>
      <w:hyperlink r:id="rId58" w:history="1">
        <w:r w:rsidRPr="004B3798">
          <w:rPr>
            <w:rStyle w:val="Hyperlink"/>
            <w:rFonts w:asciiTheme="minorHAnsi" w:hAnsiTheme="minorHAnsi" w:cstheme="minorHAnsi"/>
            <w:sz w:val="24"/>
            <w:szCs w:val="24"/>
          </w:rPr>
          <w:t>Правилником о Комисији за праћење и унапређење квалитета наставе</w:t>
        </w:r>
      </w:hyperlink>
      <w:r w:rsidRPr="00FE5B5A">
        <w:rPr>
          <w:rFonts w:asciiTheme="minorHAnsi" w:hAnsiTheme="minorHAnsi" w:cstheme="minorHAnsi"/>
          <w:color w:val="000000"/>
          <w:sz w:val="24"/>
          <w:szCs w:val="24"/>
        </w:rPr>
        <w:t>.</w:t>
      </w:r>
    </w:p>
    <w:p w:rsidR="004B2E42" w:rsidRDefault="004B2E42" w:rsidP="00FE5B5A">
      <w:pPr>
        <w:pBdr>
          <w:top w:val="nil"/>
          <w:left w:val="nil"/>
          <w:bottom w:val="nil"/>
          <w:right w:val="nil"/>
          <w:between w:val="nil"/>
        </w:pBdr>
        <w:spacing w:before="1" w:line="276" w:lineRule="auto"/>
        <w:ind w:right="-39" w:firstLine="707"/>
        <w:jc w:val="both"/>
        <w:rPr>
          <w:rFonts w:asciiTheme="minorHAnsi" w:hAnsiTheme="minorHAnsi" w:cstheme="minorHAnsi"/>
          <w:color w:val="000000"/>
          <w:sz w:val="24"/>
          <w:szCs w:val="24"/>
          <w:lang w:val="sr-Latn-RS"/>
        </w:rPr>
      </w:pPr>
    </w:p>
    <w:p w:rsidR="006F353A" w:rsidRPr="00FE5B5A" w:rsidRDefault="003B1F49" w:rsidP="00FE5B5A">
      <w:pPr>
        <w:pBdr>
          <w:top w:val="nil"/>
          <w:left w:val="nil"/>
          <w:bottom w:val="nil"/>
          <w:right w:val="nil"/>
          <w:between w:val="nil"/>
        </w:pBdr>
        <w:spacing w:before="1" w:line="276" w:lineRule="auto"/>
        <w:ind w:right="-39" w:firstLine="707"/>
        <w:jc w:val="both"/>
        <w:rPr>
          <w:rFonts w:asciiTheme="minorHAnsi" w:hAnsiTheme="minorHAnsi" w:cstheme="minorHAnsi"/>
          <w:color w:val="000000"/>
          <w:sz w:val="24"/>
          <w:szCs w:val="24"/>
        </w:rPr>
      </w:pPr>
      <w:r w:rsidRPr="00FE5B5A">
        <w:rPr>
          <w:rFonts w:asciiTheme="minorHAnsi" w:hAnsiTheme="minorHAnsi" w:cstheme="minorHAnsi"/>
          <w:color w:val="000000"/>
          <w:sz w:val="24"/>
          <w:szCs w:val="24"/>
        </w:rPr>
        <w:t>У оцени наставног особља, али и самих предмета и студијских програма, учествују студенти путем анонимних студентских анкета. Анкетирање студената о квалитету наставног процеса спроводи се за студенте сва три нивоа студија свих студијских програма и свих модула.</w:t>
      </w:r>
    </w:p>
    <w:p w:rsidR="004B2E42" w:rsidRDefault="004B2E42" w:rsidP="00FE5B5A">
      <w:pPr>
        <w:pBdr>
          <w:top w:val="nil"/>
          <w:left w:val="nil"/>
          <w:bottom w:val="nil"/>
          <w:right w:val="nil"/>
          <w:between w:val="nil"/>
        </w:pBdr>
        <w:spacing w:line="276" w:lineRule="auto"/>
        <w:ind w:right="-39" w:firstLine="707"/>
        <w:jc w:val="both"/>
        <w:rPr>
          <w:rFonts w:asciiTheme="minorHAnsi" w:hAnsiTheme="minorHAnsi" w:cstheme="minorHAnsi"/>
          <w:color w:val="000000"/>
          <w:sz w:val="24"/>
          <w:szCs w:val="24"/>
          <w:lang w:val="sr-Latn-RS"/>
        </w:rPr>
      </w:pPr>
    </w:p>
    <w:p w:rsidR="006F353A" w:rsidRPr="00FE5B5A" w:rsidRDefault="003B1F49" w:rsidP="00FE5B5A">
      <w:pPr>
        <w:pBdr>
          <w:top w:val="nil"/>
          <w:left w:val="nil"/>
          <w:bottom w:val="nil"/>
          <w:right w:val="nil"/>
          <w:between w:val="nil"/>
        </w:pBdr>
        <w:spacing w:line="276" w:lineRule="auto"/>
        <w:ind w:right="-39" w:firstLine="707"/>
        <w:jc w:val="both"/>
        <w:rPr>
          <w:rFonts w:asciiTheme="minorHAnsi" w:hAnsiTheme="minorHAnsi" w:cstheme="minorHAnsi"/>
          <w:sz w:val="24"/>
          <w:szCs w:val="24"/>
        </w:rPr>
      </w:pPr>
      <w:r w:rsidRPr="00FE5B5A">
        <w:rPr>
          <w:rFonts w:asciiTheme="minorHAnsi" w:hAnsiTheme="minorHAnsi" w:cstheme="minorHAnsi"/>
          <w:color w:val="000000"/>
          <w:sz w:val="24"/>
          <w:szCs w:val="24"/>
        </w:rPr>
        <w:t>Комисија за праћење и унапређење квалитета наставе задужена је да припрема извештаје о резултатима анкетирања студената и да их доставља декану, продеканима, оцењиваним наставницима и сарадницима појединачно. У случају лоших оцена или неповољних коментара или жалби студената, Комисија предлаже наставницима, катедрама и Наставно-научном већу одговарајуће корективне мере, а управа Факултета, по потреби, позива одговарајуће наставнике на разговор ради уклањања пропуста или недостатака у настави.</w:t>
      </w:r>
    </w:p>
    <w:p w:rsidR="004B2E42" w:rsidRDefault="004B2E42" w:rsidP="00FE5B5A">
      <w:pPr>
        <w:pBdr>
          <w:top w:val="nil"/>
          <w:left w:val="nil"/>
          <w:bottom w:val="nil"/>
          <w:right w:val="nil"/>
          <w:between w:val="nil"/>
        </w:pBdr>
        <w:spacing w:line="276" w:lineRule="auto"/>
        <w:ind w:right="-39" w:firstLine="719"/>
        <w:jc w:val="both"/>
        <w:rPr>
          <w:rFonts w:asciiTheme="minorHAnsi" w:hAnsiTheme="minorHAnsi" w:cstheme="minorHAnsi"/>
          <w:sz w:val="24"/>
          <w:szCs w:val="24"/>
          <w:lang w:val="sr-Latn-RS"/>
        </w:rPr>
      </w:pPr>
    </w:p>
    <w:p w:rsidR="006F353A" w:rsidRPr="00FE5B5A" w:rsidRDefault="003B1F49" w:rsidP="00FE5B5A">
      <w:pPr>
        <w:pBdr>
          <w:top w:val="nil"/>
          <w:left w:val="nil"/>
          <w:bottom w:val="nil"/>
          <w:right w:val="nil"/>
          <w:between w:val="nil"/>
        </w:pBdr>
        <w:spacing w:line="276" w:lineRule="auto"/>
        <w:ind w:right="-39" w:firstLine="719"/>
        <w:jc w:val="both"/>
        <w:rPr>
          <w:rFonts w:asciiTheme="minorHAnsi" w:hAnsiTheme="minorHAnsi" w:cstheme="minorHAnsi"/>
          <w:sz w:val="24"/>
          <w:szCs w:val="24"/>
        </w:rPr>
      </w:pPr>
      <w:r w:rsidRPr="00FE5B5A">
        <w:rPr>
          <w:rFonts w:asciiTheme="minorHAnsi" w:hAnsiTheme="minorHAnsi" w:cstheme="minorHAnsi"/>
          <w:sz w:val="24"/>
          <w:szCs w:val="24"/>
        </w:rPr>
        <w:t>Резултати анкете спроведене на више од хиљаду студената Филолошког факултета у мају 2026. године (</w:t>
      </w:r>
      <w:hyperlink r:id="rId59">
        <w:r w:rsidRPr="004B2E42">
          <w:rPr>
            <w:rFonts w:asciiTheme="minorHAnsi" w:hAnsiTheme="minorHAnsi" w:cstheme="minorHAnsi"/>
            <w:color w:val="0070C0"/>
            <w:sz w:val="24"/>
            <w:szCs w:val="24"/>
            <w:u w:val="single"/>
          </w:rPr>
          <w:t>Прилог 5.1.</w:t>
        </w:r>
      </w:hyperlink>
      <w:r w:rsidRPr="00FE5B5A">
        <w:rPr>
          <w:rFonts w:asciiTheme="minorHAnsi" w:hAnsiTheme="minorHAnsi" w:cstheme="minorHAnsi"/>
          <w:sz w:val="24"/>
          <w:szCs w:val="24"/>
        </w:rPr>
        <w:t xml:space="preserve">), показују да су највише оцене добили базични аспекти </w:t>
      </w:r>
      <w:r w:rsidRPr="00FE5B5A">
        <w:rPr>
          <w:rFonts w:asciiTheme="minorHAnsi" w:hAnsiTheme="minorHAnsi" w:cstheme="minorHAnsi"/>
          <w:sz w:val="24"/>
          <w:szCs w:val="24"/>
        </w:rPr>
        <w:lastRenderedPageBreak/>
        <w:t xml:space="preserve">наставног процеса: испитаници највишим оценама процењују редовност одржавања наставе (4,4), коришћење сервиса за учење од стране наставника (4,3) и редовност похађања наставе (4,3). Високо су оцењене и тврдње које се односе на спремност наставника да образложе оцену (4,2) и коректан и професионалан однос наставника према студентима (4,2). Најниже оцењене тврдње односе се на усаглашеност ЕСПБ бодова које носи предмет с временом потребним за савладавање градива (3,2) и на задовољство начином избора изборних предмета (3,1). </w:t>
      </w:r>
    </w:p>
    <w:p w:rsidR="004B2E42" w:rsidRDefault="004B2E42" w:rsidP="00FE5B5A">
      <w:pPr>
        <w:pBdr>
          <w:top w:val="nil"/>
          <w:left w:val="nil"/>
          <w:bottom w:val="nil"/>
          <w:right w:val="nil"/>
          <w:between w:val="nil"/>
        </w:pBdr>
        <w:spacing w:line="276" w:lineRule="auto"/>
        <w:ind w:right="-39" w:firstLine="719"/>
        <w:jc w:val="both"/>
        <w:rPr>
          <w:rFonts w:asciiTheme="minorHAnsi" w:hAnsiTheme="minorHAnsi" w:cstheme="minorHAnsi"/>
          <w:sz w:val="24"/>
          <w:szCs w:val="24"/>
          <w:lang w:val="sr-Latn-RS"/>
        </w:rPr>
      </w:pPr>
    </w:p>
    <w:p w:rsidR="006F353A" w:rsidRPr="00FE5B5A" w:rsidRDefault="003B1F49" w:rsidP="00FE5B5A">
      <w:pPr>
        <w:pBdr>
          <w:top w:val="nil"/>
          <w:left w:val="nil"/>
          <w:bottom w:val="nil"/>
          <w:right w:val="nil"/>
          <w:between w:val="nil"/>
        </w:pBdr>
        <w:spacing w:line="276" w:lineRule="auto"/>
        <w:ind w:right="-39" w:firstLine="719"/>
        <w:jc w:val="both"/>
        <w:rPr>
          <w:rFonts w:asciiTheme="minorHAnsi" w:hAnsiTheme="minorHAnsi" w:cstheme="minorHAnsi"/>
          <w:sz w:val="24"/>
          <w:szCs w:val="24"/>
        </w:rPr>
      </w:pPr>
      <w:r w:rsidRPr="00FE5B5A">
        <w:rPr>
          <w:rFonts w:asciiTheme="minorHAnsi" w:hAnsiTheme="minorHAnsi" w:cstheme="minorHAnsi"/>
          <w:sz w:val="24"/>
          <w:szCs w:val="24"/>
        </w:rPr>
        <w:t>Резултати студентског вредновања наставног процеса редовно се анализирају на нивоу катедара, комисија и представљају један од основних извора података за планирање мера унапређења наставе, студијских програма и услова студирања.</w:t>
      </w:r>
    </w:p>
    <w:p w:rsidR="004B2E42" w:rsidRDefault="004B2E42" w:rsidP="00FE5B5A">
      <w:pPr>
        <w:pBdr>
          <w:top w:val="nil"/>
          <w:left w:val="nil"/>
          <w:bottom w:val="nil"/>
          <w:right w:val="nil"/>
          <w:between w:val="nil"/>
        </w:pBdr>
        <w:spacing w:line="276" w:lineRule="auto"/>
        <w:ind w:right="-39" w:firstLine="719"/>
        <w:jc w:val="both"/>
        <w:rPr>
          <w:rFonts w:asciiTheme="minorHAnsi" w:eastAsia="Calibri" w:hAnsiTheme="minorHAnsi" w:cstheme="minorHAnsi"/>
          <w:sz w:val="24"/>
          <w:szCs w:val="24"/>
          <w:lang w:val="sr-Latn-RS"/>
        </w:rPr>
      </w:pPr>
    </w:p>
    <w:p w:rsidR="006F353A" w:rsidRPr="00FE5B5A" w:rsidRDefault="003B1F49" w:rsidP="00FE5B5A">
      <w:pPr>
        <w:pBdr>
          <w:top w:val="nil"/>
          <w:left w:val="nil"/>
          <w:bottom w:val="nil"/>
          <w:right w:val="nil"/>
          <w:between w:val="nil"/>
        </w:pBdr>
        <w:spacing w:line="276" w:lineRule="auto"/>
        <w:ind w:right="-39" w:firstLine="719"/>
        <w:jc w:val="both"/>
        <w:rPr>
          <w:rFonts w:asciiTheme="minorHAnsi" w:hAnsiTheme="minorHAnsi" w:cstheme="minorHAnsi"/>
          <w:color w:val="38761D"/>
          <w:sz w:val="24"/>
          <w:szCs w:val="24"/>
        </w:rPr>
      </w:pPr>
      <w:r w:rsidRPr="00FE5B5A">
        <w:rPr>
          <w:rFonts w:asciiTheme="minorHAnsi" w:eastAsia="Calibri" w:hAnsiTheme="minorHAnsi" w:cstheme="minorHAnsi"/>
          <w:sz w:val="24"/>
          <w:szCs w:val="24"/>
        </w:rPr>
        <w:t>Оцене педагошког рада наставника и сарадника у претходном трогодишњем периоду веома су високе: укупна просечна оцена за све наставнике за трогодиишњи период у којем су анализирани резултати анкете је 4,65. Резултати Анкетe о вредновању педагошког рада наставника/сарадника показују да студенти високо вреднују педагошки рад наставника/сарадника на Филолошком факултету, и то прилично уједначено када се посматрају просеци по различитим наставничким/сарадничким звањима (минимална просечна оцена је 4,59) и просеци по тврдњама које се односе на различите аспекте педагошког рада (минимална просечна оцена је 4,59). Ове високе оцене су такође веома стабилне кроз цео анализирани период  (</w:t>
      </w:r>
      <w:hyperlink r:id="rId60" w:history="1">
        <w:r w:rsidRPr="004B3798">
          <w:rPr>
            <w:rStyle w:val="Hyperlink"/>
            <w:rFonts w:asciiTheme="minorHAnsi" w:eastAsia="Calibri" w:hAnsiTheme="minorHAnsi" w:cstheme="minorHAnsi"/>
            <w:sz w:val="24"/>
            <w:szCs w:val="24"/>
          </w:rPr>
          <w:t>Прилог 5.1</w:t>
        </w:r>
      </w:hyperlink>
      <w:r w:rsidRPr="00FE5B5A">
        <w:rPr>
          <w:rFonts w:asciiTheme="minorHAnsi" w:eastAsia="Calibri" w:hAnsiTheme="minorHAnsi" w:cstheme="minorHAnsi"/>
          <w:color w:val="0000FF"/>
          <w:sz w:val="24"/>
          <w:szCs w:val="24"/>
        </w:rPr>
        <w:t xml:space="preserve">,  </w:t>
      </w:r>
      <w:r w:rsidR="004B2E42" w:rsidRPr="004B2E42">
        <w:rPr>
          <w:rFonts w:asciiTheme="minorHAnsi" w:eastAsia="Calibri" w:hAnsiTheme="minorHAnsi" w:cstheme="minorHAnsi"/>
          <w:sz w:val="24"/>
          <w:szCs w:val="24"/>
          <w:lang w:val="sr-Cyrl-RS"/>
        </w:rPr>
        <w:t>стр.</w:t>
      </w:r>
      <w:r w:rsidR="004B2E42" w:rsidRPr="004B2E42">
        <w:rPr>
          <w:rFonts w:asciiTheme="minorHAnsi" w:eastAsia="Calibri" w:hAnsiTheme="minorHAnsi" w:cstheme="minorHAnsi"/>
          <w:sz w:val="24"/>
          <w:szCs w:val="24"/>
          <w:lang w:val="sr-Latn-RS"/>
        </w:rPr>
        <w:t xml:space="preserve"> </w:t>
      </w:r>
      <w:r w:rsidRPr="004B2E42">
        <w:rPr>
          <w:rFonts w:asciiTheme="minorHAnsi" w:eastAsia="Calibri" w:hAnsiTheme="minorHAnsi" w:cstheme="minorHAnsi"/>
          <w:sz w:val="24"/>
          <w:szCs w:val="24"/>
        </w:rPr>
        <w:t>24–33)</w:t>
      </w:r>
      <w:r w:rsidRPr="00FE5B5A">
        <w:rPr>
          <w:rFonts w:asciiTheme="minorHAnsi" w:eastAsia="Calibri" w:hAnsiTheme="minorHAnsi" w:cstheme="minorHAnsi"/>
          <w:color w:val="0000FF"/>
          <w:sz w:val="24"/>
          <w:szCs w:val="24"/>
        </w:rPr>
        <w:t xml:space="preserve"> </w:t>
      </w:r>
      <w:r w:rsidRPr="00FE5B5A">
        <w:rPr>
          <w:rFonts w:asciiTheme="minorHAnsi" w:hAnsiTheme="minorHAnsi" w:cstheme="minorHAnsi"/>
          <w:color w:val="38761D"/>
          <w:sz w:val="24"/>
          <w:szCs w:val="24"/>
        </w:rPr>
        <w:t xml:space="preserve">   </w:t>
      </w:r>
    </w:p>
    <w:p w:rsidR="006F353A" w:rsidRPr="00FE5B5A" w:rsidRDefault="003B1F49" w:rsidP="00FE5B5A">
      <w:pPr>
        <w:pBdr>
          <w:top w:val="nil"/>
          <w:left w:val="nil"/>
          <w:bottom w:val="nil"/>
          <w:right w:val="nil"/>
          <w:between w:val="nil"/>
        </w:pBdr>
        <w:spacing w:before="201" w:line="276" w:lineRule="auto"/>
        <w:ind w:right="-39" w:firstLine="719"/>
        <w:jc w:val="both"/>
        <w:rPr>
          <w:rFonts w:asciiTheme="minorHAnsi" w:hAnsiTheme="minorHAnsi" w:cstheme="minorHAnsi"/>
          <w:color w:val="000000"/>
          <w:sz w:val="24"/>
          <w:szCs w:val="24"/>
        </w:rPr>
      </w:pPr>
      <w:r w:rsidRPr="00FE5B5A">
        <w:rPr>
          <w:rFonts w:asciiTheme="minorHAnsi" w:hAnsiTheme="minorHAnsi" w:cstheme="minorHAnsi"/>
          <w:color w:val="000000"/>
          <w:sz w:val="24"/>
          <w:szCs w:val="24"/>
        </w:rPr>
        <w:t>Један од важних ресурса за превазилажење потешкоћа које су студенти препознали у реализацији наставе, јесу континуирани поступци самовредновања и оцене квалитета наставног процеса и предузимање корективних мера на основу њих.</w:t>
      </w:r>
    </w:p>
    <w:p w:rsidR="006F353A" w:rsidRPr="00FE5B5A" w:rsidRDefault="003B1F49" w:rsidP="004B3798">
      <w:pPr>
        <w:pBdr>
          <w:top w:val="nil"/>
          <w:left w:val="nil"/>
          <w:bottom w:val="nil"/>
          <w:right w:val="nil"/>
          <w:between w:val="nil"/>
        </w:pBdr>
        <w:spacing w:before="200" w:line="276" w:lineRule="auto"/>
        <w:ind w:right="-39" w:firstLine="707"/>
        <w:jc w:val="both"/>
        <w:rPr>
          <w:rFonts w:asciiTheme="minorHAnsi" w:hAnsiTheme="minorHAnsi" w:cstheme="minorHAnsi"/>
          <w:color w:val="000000"/>
          <w:sz w:val="24"/>
          <w:szCs w:val="24"/>
        </w:rPr>
      </w:pPr>
      <w:r w:rsidRPr="00FE5B5A">
        <w:rPr>
          <w:rFonts w:asciiTheme="minorHAnsi" w:hAnsiTheme="minorHAnsi" w:cstheme="minorHAnsi"/>
          <w:color w:val="000000"/>
          <w:sz w:val="24"/>
          <w:szCs w:val="24"/>
        </w:rPr>
        <w:t xml:space="preserve">Студијски програм основних студија </w:t>
      </w:r>
      <w:r w:rsidRPr="00FE5B5A">
        <w:rPr>
          <w:rFonts w:asciiTheme="minorHAnsi" w:hAnsiTheme="minorHAnsi" w:cstheme="minorHAnsi"/>
          <w:i/>
          <w:iCs/>
          <w:color w:val="000000"/>
          <w:sz w:val="24"/>
          <w:szCs w:val="24"/>
        </w:rPr>
        <w:t xml:space="preserve">Српски језик и књижевност </w:t>
      </w:r>
      <w:r w:rsidRPr="00FE5B5A">
        <w:rPr>
          <w:rFonts w:asciiTheme="minorHAnsi" w:hAnsiTheme="minorHAnsi" w:cstheme="minorHAnsi"/>
          <w:color w:val="000000"/>
          <w:sz w:val="24"/>
          <w:szCs w:val="24"/>
        </w:rPr>
        <w:t xml:space="preserve">може се приказати као пример студијског програма који представља повезану и усклађену целину која обухвата јасно дефинисане циљеве, структуру, садржај, методе учења и стицања знања, исходе учења и компетенције дипломираних студената. На овом студијском програму постоје два профила </w:t>
      </w:r>
      <w:r w:rsidR="004B3798">
        <w:rPr>
          <w:rFonts w:asciiTheme="minorHAnsi" w:hAnsiTheme="minorHAnsi" w:cstheme="minorHAnsi"/>
          <w:color w:val="000000"/>
          <w:sz w:val="24"/>
          <w:szCs w:val="24"/>
          <w:lang w:val="sr-Cyrl-RS"/>
        </w:rPr>
        <w:t>‒</w:t>
      </w:r>
      <w:r w:rsidRPr="00FE5B5A">
        <w:rPr>
          <w:rFonts w:asciiTheme="minorHAnsi" w:hAnsiTheme="minorHAnsi" w:cstheme="minorHAnsi"/>
          <w:color w:val="000000"/>
          <w:sz w:val="24"/>
          <w:szCs w:val="24"/>
        </w:rPr>
        <w:t xml:space="preserve"> наставнички и филолошки. На првом од</w:t>
      </w:r>
      <w:r w:rsidR="004B3798">
        <w:rPr>
          <w:rFonts w:asciiTheme="minorHAnsi" w:hAnsiTheme="minorHAnsi" w:cstheme="minorHAnsi"/>
          <w:color w:val="000000"/>
          <w:sz w:val="24"/>
          <w:szCs w:val="24"/>
          <w:lang w:val="sr-Cyrl-RS"/>
        </w:rPr>
        <w:t xml:space="preserve"> </w:t>
      </w:r>
      <w:r w:rsidRPr="00FE5B5A">
        <w:rPr>
          <w:rFonts w:asciiTheme="minorHAnsi" w:hAnsiTheme="minorHAnsi" w:cstheme="minorHAnsi"/>
          <w:color w:val="000000"/>
          <w:sz w:val="24"/>
          <w:szCs w:val="24"/>
        </w:rPr>
        <w:t>њих има 36 обавезних и 12 изборних предмета, а на другом - 42 обавезна и 13 изборних предмета, који су распоређени у четири године. На наставничком профилу студенти остварују 39 ЕСПБ из групе психолошко-педагошко-методичких предмета. Предмети носе 3, 6, 9 или 12 ЕСПБ, у зависности од оптерећења.</w:t>
      </w:r>
    </w:p>
    <w:p w:rsidR="004B2E42" w:rsidRDefault="004B2E42" w:rsidP="00FE5B5A">
      <w:pPr>
        <w:pBdr>
          <w:top w:val="nil"/>
          <w:left w:val="nil"/>
          <w:bottom w:val="nil"/>
          <w:right w:val="nil"/>
          <w:between w:val="nil"/>
        </w:pBdr>
        <w:spacing w:before="1" w:line="276" w:lineRule="auto"/>
        <w:ind w:right="-39" w:firstLine="707"/>
        <w:jc w:val="both"/>
        <w:rPr>
          <w:rFonts w:asciiTheme="minorHAnsi" w:hAnsiTheme="minorHAnsi" w:cstheme="minorHAnsi"/>
          <w:color w:val="000000"/>
          <w:sz w:val="24"/>
          <w:szCs w:val="24"/>
          <w:lang w:val="sr-Cyrl-RS"/>
        </w:rPr>
      </w:pPr>
    </w:p>
    <w:p w:rsidR="006F353A" w:rsidRPr="00FE5B5A" w:rsidRDefault="003B1F49" w:rsidP="00FE5B5A">
      <w:pPr>
        <w:pBdr>
          <w:top w:val="nil"/>
          <w:left w:val="nil"/>
          <w:bottom w:val="nil"/>
          <w:right w:val="nil"/>
          <w:between w:val="nil"/>
        </w:pBdr>
        <w:spacing w:before="1" w:line="276" w:lineRule="auto"/>
        <w:ind w:right="-39" w:firstLine="707"/>
        <w:jc w:val="both"/>
        <w:rPr>
          <w:rFonts w:asciiTheme="minorHAnsi" w:hAnsiTheme="minorHAnsi" w:cstheme="minorHAnsi"/>
          <w:color w:val="000000"/>
          <w:sz w:val="24"/>
          <w:szCs w:val="24"/>
        </w:rPr>
      </w:pPr>
      <w:r w:rsidRPr="00FE5B5A">
        <w:rPr>
          <w:rFonts w:asciiTheme="minorHAnsi" w:hAnsiTheme="minorHAnsi" w:cstheme="minorHAnsi"/>
          <w:color w:val="000000"/>
          <w:sz w:val="24"/>
          <w:szCs w:val="24"/>
        </w:rPr>
        <w:t xml:space="preserve">Кроз понуђене обавезне и изборне курсеве овог студијског програма студентима се омогућава да у целини овладају српским језичким стандардом, историјом језика, историјом књижевности, теоријом књижевности и прегледом књижевности од старе до савремене, али такође и знањима из области филозофије, естетике, комуникологије и културологије. Похађањем предмета из педагошко-психолошко-методичке групе студенти наставничког профила стичу компетенције неопходне за професију наставника српског језика и </w:t>
      </w:r>
      <w:r w:rsidRPr="00FE5B5A">
        <w:rPr>
          <w:rFonts w:asciiTheme="minorHAnsi" w:hAnsiTheme="minorHAnsi" w:cstheme="minorHAnsi"/>
          <w:color w:val="000000"/>
          <w:sz w:val="24"/>
          <w:szCs w:val="24"/>
        </w:rPr>
        <w:lastRenderedPageBreak/>
        <w:t>књижевности у основним и средњим школама, као и за обављање свих ваннаставних активности у школама. Кроз курикулум овог студијског програма студенти такође стичу компетенције и за обављање послова у културним, образовним, издавачким установама (радио, телевизија, научни институти, издавачке куће, позоришта, културни центри и службе за односе са јавношћу).</w:t>
      </w:r>
    </w:p>
    <w:p w:rsidR="004B2E42" w:rsidRDefault="004B2E42" w:rsidP="00FE5B5A">
      <w:pPr>
        <w:pBdr>
          <w:top w:val="nil"/>
          <w:left w:val="nil"/>
          <w:bottom w:val="nil"/>
          <w:right w:val="nil"/>
          <w:between w:val="nil"/>
        </w:pBdr>
        <w:spacing w:before="1" w:line="276" w:lineRule="auto"/>
        <w:ind w:right="-39" w:firstLine="707"/>
        <w:jc w:val="both"/>
        <w:rPr>
          <w:rFonts w:asciiTheme="minorHAnsi" w:hAnsiTheme="minorHAnsi" w:cstheme="minorHAnsi"/>
          <w:color w:val="000000"/>
          <w:sz w:val="24"/>
          <w:szCs w:val="24"/>
          <w:lang w:val="sr-Cyrl-RS"/>
        </w:rPr>
      </w:pPr>
    </w:p>
    <w:p w:rsidR="006F353A" w:rsidRPr="00FE5B5A" w:rsidRDefault="003B1F49" w:rsidP="00FE5B5A">
      <w:pPr>
        <w:pBdr>
          <w:top w:val="nil"/>
          <w:left w:val="nil"/>
          <w:bottom w:val="nil"/>
          <w:right w:val="nil"/>
          <w:between w:val="nil"/>
        </w:pBdr>
        <w:spacing w:before="1" w:line="276" w:lineRule="auto"/>
        <w:ind w:right="-39" w:firstLine="707"/>
        <w:jc w:val="both"/>
        <w:rPr>
          <w:rFonts w:asciiTheme="minorHAnsi" w:hAnsiTheme="minorHAnsi" w:cstheme="minorHAnsi"/>
          <w:color w:val="000000"/>
          <w:sz w:val="24"/>
          <w:szCs w:val="24"/>
        </w:rPr>
      </w:pPr>
      <w:r w:rsidRPr="00FE5B5A">
        <w:rPr>
          <w:rFonts w:asciiTheme="minorHAnsi" w:hAnsiTheme="minorHAnsi" w:cstheme="minorHAnsi"/>
          <w:color w:val="000000"/>
          <w:sz w:val="24"/>
          <w:szCs w:val="24"/>
        </w:rPr>
        <w:t>Методе извођења наставе на предметима у оквиру овог студијског програма су: предавања, вежбе, дискусије у малим и великим групама, презентације, анализа домаћих задатака, консултације, држање часа, рад на тексту, монолошко-дијалошка метода, семинарски радови.</w:t>
      </w:r>
    </w:p>
    <w:p w:rsidR="004B2E42" w:rsidRDefault="004B2E42" w:rsidP="00FE5B5A">
      <w:pPr>
        <w:pBdr>
          <w:top w:val="nil"/>
          <w:left w:val="nil"/>
          <w:bottom w:val="nil"/>
          <w:right w:val="nil"/>
          <w:between w:val="nil"/>
        </w:pBdr>
        <w:spacing w:before="1" w:line="276" w:lineRule="auto"/>
        <w:ind w:right="-39" w:firstLine="707"/>
        <w:jc w:val="both"/>
        <w:rPr>
          <w:rFonts w:asciiTheme="minorHAnsi" w:hAnsiTheme="minorHAnsi" w:cstheme="minorHAnsi"/>
          <w:color w:val="000000"/>
          <w:sz w:val="24"/>
          <w:szCs w:val="24"/>
          <w:lang w:val="sr-Cyrl-RS"/>
        </w:rPr>
      </w:pPr>
    </w:p>
    <w:p w:rsidR="006F353A" w:rsidRPr="00FE5B5A" w:rsidRDefault="003B1F49" w:rsidP="00FE5B5A">
      <w:pPr>
        <w:pBdr>
          <w:top w:val="nil"/>
          <w:left w:val="nil"/>
          <w:bottom w:val="nil"/>
          <w:right w:val="nil"/>
          <w:between w:val="nil"/>
        </w:pBdr>
        <w:spacing w:before="1" w:line="276" w:lineRule="auto"/>
        <w:ind w:right="-39" w:firstLine="707"/>
        <w:jc w:val="both"/>
        <w:rPr>
          <w:rFonts w:asciiTheme="minorHAnsi" w:hAnsiTheme="minorHAnsi" w:cstheme="minorHAnsi"/>
          <w:color w:val="000000"/>
          <w:sz w:val="24"/>
          <w:szCs w:val="24"/>
        </w:rPr>
        <w:sectPr w:rsidR="006F353A" w:rsidRPr="00FE5B5A">
          <w:pgSz w:w="11910" w:h="16840"/>
          <w:pgMar w:top="1040" w:right="850" w:bottom="1680" w:left="1559" w:header="0" w:footer="1412" w:gutter="0"/>
          <w:cols w:space="720"/>
        </w:sectPr>
      </w:pPr>
      <w:r w:rsidRPr="00FE5B5A">
        <w:rPr>
          <w:rFonts w:asciiTheme="minorHAnsi" w:hAnsiTheme="minorHAnsi" w:cstheme="minorHAnsi"/>
          <w:color w:val="000000"/>
          <w:sz w:val="24"/>
          <w:szCs w:val="24"/>
        </w:rPr>
        <w:t xml:space="preserve">Методе извођења наставе и расподела бодова у оквиру предиспитних обавеза и завршног испита на различитим предметима усклађени су са природом градива које студенти треба да усвоје и компетенцијама које се развијају у оквиру предмета. На пример, на предмету </w:t>
      </w:r>
      <w:r w:rsidRPr="00FE5B5A">
        <w:rPr>
          <w:rFonts w:asciiTheme="minorHAnsi" w:hAnsiTheme="minorHAnsi" w:cstheme="minorHAnsi"/>
          <w:i/>
          <w:iCs/>
          <w:color w:val="000000"/>
          <w:sz w:val="24"/>
          <w:szCs w:val="24"/>
        </w:rPr>
        <w:t xml:space="preserve">Средњовековна књижевност </w:t>
      </w:r>
      <w:r w:rsidRPr="00FE5B5A">
        <w:rPr>
          <w:rFonts w:asciiTheme="minorHAnsi" w:hAnsiTheme="minorHAnsi" w:cstheme="minorHAnsi"/>
          <w:color w:val="000000"/>
          <w:sz w:val="24"/>
          <w:szCs w:val="24"/>
        </w:rPr>
        <w:t xml:space="preserve">расподела бодова у оквиру предиспитних обавеза је: активност у току предавања – 5, практична настава – 25 и колоквијуми – 30, испит – 40; дакле, већи нагласак је стављен на предиспитне обавезе, јер поред усвајања знања из ове области студенти треба да развију компетенције да тумаче и вреднују поједина репрезентативна дела области обрађених у теоријској настави, што се остварује кроз дискусије на часу, али и самосталан рад. Предмети код којих је нагласак на развоју вештина попут критичког мишљења, аргументације, комуникације, дискусије (нпр. </w:t>
      </w:r>
      <w:r w:rsidRPr="00FE5B5A">
        <w:rPr>
          <w:rFonts w:asciiTheme="minorHAnsi" w:hAnsiTheme="minorHAnsi" w:cstheme="minorHAnsi"/>
          <w:i/>
          <w:iCs/>
          <w:color w:val="000000"/>
          <w:sz w:val="24"/>
          <w:szCs w:val="24"/>
        </w:rPr>
        <w:t>Увод у филозофију</w:t>
      </w:r>
      <w:r w:rsidRPr="00FE5B5A">
        <w:rPr>
          <w:rFonts w:asciiTheme="minorHAnsi" w:hAnsiTheme="minorHAnsi" w:cstheme="minorHAnsi"/>
          <w:color w:val="000000"/>
          <w:sz w:val="24"/>
          <w:szCs w:val="24"/>
        </w:rPr>
        <w:t xml:space="preserve">, </w:t>
      </w:r>
      <w:r w:rsidRPr="00FE5B5A">
        <w:rPr>
          <w:rFonts w:asciiTheme="minorHAnsi" w:hAnsiTheme="minorHAnsi" w:cstheme="minorHAnsi"/>
          <w:i/>
          <w:iCs/>
          <w:color w:val="000000"/>
          <w:sz w:val="24"/>
          <w:szCs w:val="24"/>
        </w:rPr>
        <w:t>Увод у естетику</w:t>
      </w:r>
      <w:r w:rsidRPr="00FE5B5A">
        <w:rPr>
          <w:rFonts w:asciiTheme="minorHAnsi" w:hAnsiTheme="minorHAnsi" w:cstheme="minorHAnsi"/>
          <w:color w:val="000000"/>
          <w:sz w:val="24"/>
          <w:szCs w:val="24"/>
        </w:rPr>
        <w:t xml:space="preserve">, </w:t>
      </w:r>
      <w:r w:rsidRPr="00FE5B5A">
        <w:rPr>
          <w:rFonts w:asciiTheme="minorHAnsi" w:hAnsiTheme="minorHAnsi" w:cstheme="minorHAnsi"/>
          <w:i/>
          <w:iCs/>
          <w:color w:val="000000"/>
          <w:sz w:val="24"/>
          <w:szCs w:val="24"/>
        </w:rPr>
        <w:t>Метoдика наставе практичне комуникације, Увод у комуникологију</w:t>
      </w:r>
      <w:r w:rsidRPr="00FE5B5A">
        <w:rPr>
          <w:rFonts w:asciiTheme="minorHAnsi" w:hAnsiTheme="minorHAnsi" w:cstheme="minorHAnsi"/>
          <w:color w:val="000000"/>
          <w:sz w:val="24"/>
          <w:szCs w:val="24"/>
        </w:rPr>
        <w:t xml:space="preserve">), приликом расподеле бодова у оквиру предиспитних обавеза већи фокус стављају на активност у току предавања које се вреднују са 20-30 бодова. Док нпр. предмети у којима је важно стицање практичних вештина попут нпр. </w:t>
      </w:r>
      <w:r w:rsidRPr="00FE5B5A">
        <w:rPr>
          <w:rFonts w:asciiTheme="minorHAnsi" w:hAnsiTheme="minorHAnsi" w:cstheme="minorHAnsi"/>
          <w:i/>
          <w:iCs/>
          <w:color w:val="000000"/>
          <w:sz w:val="24"/>
          <w:szCs w:val="24"/>
        </w:rPr>
        <w:t>Лектуре и коректуре текста</w:t>
      </w:r>
      <w:r w:rsidRPr="00FE5B5A">
        <w:rPr>
          <w:rFonts w:asciiTheme="minorHAnsi" w:hAnsiTheme="minorHAnsi" w:cstheme="minorHAnsi"/>
          <w:color w:val="000000"/>
          <w:sz w:val="24"/>
          <w:szCs w:val="24"/>
        </w:rPr>
        <w:t xml:space="preserve">, са 50 бодова вреднује предиспитну обавезу домаћи задаци, кроз које студенти примењују и демонстрирају стечена знања из овог предмета. Предмети који су више теоријски оријентисани, нпр. </w:t>
      </w:r>
      <w:r w:rsidRPr="00FE5B5A">
        <w:rPr>
          <w:rFonts w:asciiTheme="minorHAnsi" w:hAnsiTheme="minorHAnsi" w:cstheme="minorHAnsi"/>
          <w:i/>
          <w:iCs/>
          <w:color w:val="000000"/>
          <w:sz w:val="24"/>
          <w:szCs w:val="24"/>
        </w:rPr>
        <w:t>Историја српске књижевности</w:t>
      </w:r>
      <w:r w:rsidRPr="00FE5B5A">
        <w:rPr>
          <w:rFonts w:asciiTheme="minorHAnsi" w:hAnsiTheme="minorHAnsi" w:cstheme="minorHAnsi"/>
          <w:color w:val="000000"/>
          <w:sz w:val="24"/>
          <w:szCs w:val="24"/>
        </w:rPr>
        <w:t xml:space="preserve">, </w:t>
      </w:r>
      <w:r w:rsidRPr="00FE5B5A">
        <w:rPr>
          <w:rFonts w:asciiTheme="minorHAnsi" w:hAnsiTheme="minorHAnsi" w:cstheme="minorHAnsi"/>
          <w:i/>
          <w:iCs/>
          <w:color w:val="000000"/>
          <w:sz w:val="24"/>
          <w:szCs w:val="24"/>
        </w:rPr>
        <w:t>Увод у дијахронијску лингвистику</w:t>
      </w:r>
      <w:r w:rsidRPr="00FE5B5A">
        <w:rPr>
          <w:rFonts w:asciiTheme="minorHAnsi" w:hAnsiTheme="minorHAnsi" w:cstheme="minorHAnsi"/>
          <w:color w:val="000000"/>
          <w:sz w:val="24"/>
          <w:szCs w:val="24"/>
        </w:rPr>
        <w:t xml:space="preserve">, </w:t>
      </w:r>
      <w:r w:rsidRPr="00FE5B5A">
        <w:rPr>
          <w:rFonts w:asciiTheme="minorHAnsi" w:hAnsiTheme="minorHAnsi" w:cstheme="minorHAnsi"/>
          <w:i/>
          <w:iCs/>
          <w:color w:val="000000"/>
          <w:sz w:val="24"/>
          <w:szCs w:val="24"/>
        </w:rPr>
        <w:t>Историја српског књижевног језика</w:t>
      </w:r>
      <w:r w:rsidRPr="00FE5B5A">
        <w:rPr>
          <w:rFonts w:asciiTheme="minorHAnsi" w:hAnsiTheme="minorHAnsi" w:cstheme="minorHAnsi"/>
          <w:color w:val="000000"/>
          <w:sz w:val="24"/>
          <w:szCs w:val="24"/>
        </w:rPr>
        <w:t>, приликом расподеле бодова у оквиру предиспитних обавеза стављају већи фокус на колоквијум и вреднују га са 20-30 бодова.</w:t>
      </w:r>
    </w:p>
    <w:p w:rsidR="006F353A" w:rsidRDefault="003B1F49" w:rsidP="00080B3F">
      <w:pPr>
        <w:pStyle w:val="Heading2"/>
        <w:spacing w:before="73"/>
        <w:ind w:left="0" w:right="-39"/>
        <w:rPr>
          <w:rFonts w:asciiTheme="minorHAnsi" w:hAnsiTheme="minorHAnsi" w:cstheme="minorHAnsi"/>
          <w:lang w:val="sr-Cyrl-RS"/>
        </w:rPr>
      </w:pPr>
      <w:r w:rsidRPr="00FE5B5A">
        <w:rPr>
          <w:rFonts w:asciiTheme="minorHAnsi" w:hAnsiTheme="minorHAnsi" w:cstheme="minorHAnsi"/>
        </w:rPr>
        <w:lastRenderedPageBreak/>
        <w:t>б) SWOT анализа за стандард 5</w:t>
      </w:r>
    </w:p>
    <w:p w:rsidR="00080B3F" w:rsidRDefault="00080B3F" w:rsidP="004B3798">
      <w:pPr>
        <w:rPr>
          <w:rFonts w:asciiTheme="minorHAnsi" w:hAnsiTheme="minorHAnsi" w:cstheme="minorHAnsi"/>
          <w:b/>
          <w:bCs/>
          <w:color w:val="000000"/>
          <w:lang w:val="sr-Cyrl-RS"/>
        </w:rPr>
      </w:pPr>
    </w:p>
    <w:p w:rsidR="004B3798" w:rsidRPr="004B3798" w:rsidRDefault="004B3798" w:rsidP="004B3798">
      <w:pPr>
        <w:rPr>
          <w:lang w:val="sr-Cyrl-RS"/>
        </w:rPr>
      </w:pPr>
      <w:r>
        <w:rPr>
          <w:rFonts w:asciiTheme="minorHAnsi" w:hAnsiTheme="minorHAnsi" w:cstheme="minorHAnsi"/>
          <w:b/>
          <w:bCs/>
          <w:color w:val="000000"/>
          <w:lang w:val="ru-RU"/>
        </w:rPr>
        <w:t>S (Strengths) – Предности</w:t>
      </w:r>
    </w:p>
    <w:p w:rsidR="004B3798" w:rsidRPr="004B3798" w:rsidRDefault="004B3798" w:rsidP="00C231F2">
      <w:pPr>
        <w:pStyle w:val="ListParagraph"/>
        <w:numPr>
          <w:ilvl w:val="0"/>
          <w:numId w:val="35"/>
        </w:numPr>
        <w:tabs>
          <w:tab w:val="left" w:pos="467"/>
        </w:tabs>
        <w:spacing w:line="276" w:lineRule="auto"/>
        <w:ind w:right="-39"/>
        <w:jc w:val="both"/>
        <w:rPr>
          <w:rFonts w:asciiTheme="minorHAnsi" w:hAnsiTheme="minorHAnsi" w:cstheme="minorHAnsi"/>
          <w:bCs/>
        </w:rPr>
      </w:pPr>
      <w:r w:rsidRPr="004B3798">
        <w:rPr>
          <w:rFonts w:asciiTheme="minorHAnsi" w:hAnsiTheme="minorHAnsi" w:cstheme="minorHAnsi"/>
        </w:rPr>
        <w:t xml:space="preserve">Развијен систем планирања, организације и праћења наставног процеса на свим нивоима студија. </w:t>
      </w:r>
      <w:r w:rsidRPr="004B3798">
        <w:rPr>
          <w:rFonts w:asciiTheme="minorHAnsi" w:hAnsiTheme="minorHAnsi" w:cstheme="minorHAnsi"/>
          <w:bCs/>
        </w:rPr>
        <w:t>(+++)</w:t>
      </w:r>
    </w:p>
    <w:p w:rsidR="004B3798" w:rsidRPr="004B3798" w:rsidRDefault="004B3798" w:rsidP="00C231F2">
      <w:pPr>
        <w:pStyle w:val="ListParagraph"/>
        <w:numPr>
          <w:ilvl w:val="0"/>
          <w:numId w:val="35"/>
        </w:numPr>
        <w:tabs>
          <w:tab w:val="left" w:pos="467"/>
        </w:tabs>
        <w:spacing w:line="276" w:lineRule="auto"/>
        <w:ind w:right="-39"/>
        <w:jc w:val="both"/>
        <w:rPr>
          <w:rFonts w:asciiTheme="minorHAnsi" w:hAnsiTheme="minorHAnsi" w:cstheme="minorHAnsi"/>
          <w:bCs/>
        </w:rPr>
      </w:pPr>
      <w:r w:rsidRPr="004B3798">
        <w:rPr>
          <w:rFonts w:asciiTheme="minorHAnsi" w:hAnsiTheme="minorHAnsi" w:cstheme="minorHAnsi"/>
        </w:rPr>
        <w:t xml:space="preserve">Висок ниво стручних, научних и педагошких компетенција наставника и сарадника. </w:t>
      </w:r>
      <w:r w:rsidRPr="004B3798">
        <w:rPr>
          <w:rFonts w:asciiTheme="minorHAnsi" w:hAnsiTheme="minorHAnsi" w:cstheme="minorHAnsi"/>
          <w:bCs/>
        </w:rPr>
        <w:t>(+++)</w:t>
      </w:r>
    </w:p>
    <w:p w:rsidR="004B3798" w:rsidRPr="004B3798" w:rsidRDefault="004B3798" w:rsidP="00C231F2">
      <w:pPr>
        <w:pStyle w:val="ListParagraph"/>
        <w:numPr>
          <w:ilvl w:val="0"/>
          <w:numId w:val="35"/>
        </w:numPr>
        <w:tabs>
          <w:tab w:val="left" w:pos="467"/>
        </w:tabs>
        <w:spacing w:line="276" w:lineRule="auto"/>
        <w:ind w:right="-39"/>
        <w:jc w:val="both"/>
        <w:rPr>
          <w:rFonts w:asciiTheme="minorHAnsi" w:hAnsiTheme="minorHAnsi" w:cstheme="minorHAnsi"/>
          <w:bCs/>
        </w:rPr>
      </w:pPr>
      <w:r w:rsidRPr="004B3798">
        <w:rPr>
          <w:rFonts w:asciiTheme="minorHAnsi" w:hAnsiTheme="minorHAnsi" w:cstheme="minorHAnsi"/>
        </w:rPr>
        <w:t xml:space="preserve">Развијени механизми за праћење и унапређење квалитета наставе путем студентског вредновања и рада надлежних комисија. </w:t>
      </w:r>
      <w:r w:rsidRPr="004B3798">
        <w:rPr>
          <w:rFonts w:asciiTheme="minorHAnsi" w:hAnsiTheme="minorHAnsi" w:cstheme="minorHAnsi"/>
          <w:bCs/>
        </w:rPr>
        <w:t>(+++)</w:t>
      </w:r>
    </w:p>
    <w:p w:rsidR="004B3798" w:rsidRPr="004B3798" w:rsidRDefault="004B3798" w:rsidP="00C231F2">
      <w:pPr>
        <w:pStyle w:val="ListParagraph"/>
        <w:numPr>
          <w:ilvl w:val="0"/>
          <w:numId w:val="35"/>
        </w:numPr>
        <w:tabs>
          <w:tab w:val="left" w:pos="467"/>
        </w:tabs>
        <w:spacing w:line="276" w:lineRule="auto"/>
        <w:ind w:right="-39"/>
        <w:jc w:val="both"/>
        <w:rPr>
          <w:rFonts w:asciiTheme="minorHAnsi" w:hAnsiTheme="minorHAnsi" w:cstheme="minorHAnsi"/>
          <w:bCs/>
        </w:rPr>
      </w:pPr>
      <w:r w:rsidRPr="004B3798">
        <w:rPr>
          <w:rFonts w:asciiTheme="minorHAnsi" w:hAnsiTheme="minorHAnsi" w:cstheme="minorHAnsi"/>
        </w:rPr>
        <w:t xml:space="preserve">Широка и разноврсна понуда студијских програма и модула која омогућава флексибилност студирања. </w:t>
      </w:r>
      <w:r w:rsidRPr="004B3798">
        <w:rPr>
          <w:rFonts w:asciiTheme="minorHAnsi" w:hAnsiTheme="minorHAnsi" w:cstheme="minorHAnsi"/>
          <w:bCs/>
        </w:rPr>
        <w:t>(++)</w:t>
      </w:r>
    </w:p>
    <w:p w:rsidR="004B3798" w:rsidRPr="004B3798" w:rsidRDefault="004B3798" w:rsidP="00C231F2">
      <w:pPr>
        <w:pStyle w:val="ListParagraph"/>
        <w:numPr>
          <w:ilvl w:val="0"/>
          <w:numId w:val="35"/>
        </w:numPr>
        <w:tabs>
          <w:tab w:val="left" w:pos="467"/>
        </w:tabs>
        <w:spacing w:line="276" w:lineRule="auto"/>
        <w:ind w:right="-39"/>
        <w:jc w:val="both"/>
        <w:rPr>
          <w:rFonts w:asciiTheme="minorHAnsi" w:hAnsiTheme="minorHAnsi" w:cstheme="minorHAnsi"/>
          <w:bCs/>
        </w:rPr>
      </w:pPr>
      <w:r w:rsidRPr="004B3798">
        <w:rPr>
          <w:rFonts w:asciiTheme="minorHAnsi" w:hAnsiTheme="minorHAnsi" w:cstheme="minorHAnsi"/>
        </w:rPr>
        <w:t xml:space="preserve">Развијена примена електронских сервиса и дигиталних платформи у наставном процесу. </w:t>
      </w:r>
      <w:r w:rsidRPr="004B3798">
        <w:rPr>
          <w:rFonts w:asciiTheme="minorHAnsi" w:hAnsiTheme="minorHAnsi" w:cstheme="minorHAnsi"/>
          <w:bCs/>
        </w:rPr>
        <w:t>(++)</w:t>
      </w:r>
    </w:p>
    <w:p w:rsidR="004B3798" w:rsidRPr="004B3798" w:rsidRDefault="004B3798" w:rsidP="00C231F2">
      <w:pPr>
        <w:pStyle w:val="ListParagraph"/>
        <w:numPr>
          <w:ilvl w:val="0"/>
          <w:numId w:val="35"/>
        </w:numPr>
        <w:tabs>
          <w:tab w:val="left" w:pos="467"/>
        </w:tabs>
        <w:spacing w:line="276" w:lineRule="auto"/>
        <w:ind w:right="-39"/>
        <w:jc w:val="both"/>
        <w:rPr>
          <w:rFonts w:asciiTheme="minorHAnsi" w:hAnsiTheme="minorHAnsi" w:cstheme="minorHAnsi"/>
          <w:bCs/>
        </w:rPr>
      </w:pPr>
      <w:r w:rsidRPr="004B3798">
        <w:rPr>
          <w:rFonts w:asciiTheme="minorHAnsi" w:hAnsiTheme="minorHAnsi" w:cstheme="minorHAnsi"/>
        </w:rPr>
        <w:t xml:space="preserve">Добро успостављена сарадња са институцијама у којима се реализује стручна и педагошка </w:t>
      </w:r>
      <w:r w:rsidRPr="004B3798">
        <w:rPr>
          <w:rFonts w:asciiTheme="minorHAnsi" w:hAnsiTheme="minorHAnsi" w:cstheme="minorHAnsi"/>
        </w:rPr>
        <w:lastRenderedPageBreak/>
        <w:t xml:space="preserve">пракса. </w:t>
      </w:r>
      <w:r w:rsidRPr="004B3798">
        <w:rPr>
          <w:rFonts w:asciiTheme="minorHAnsi" w:hAnsiTheme="minorHAnsi" w:cstheme="minorHAnsi"/>
          <w:bCs/>
        </w:rPr>
        <w:t>(++)</w:t>
      </w:r>
    </w:p>
    <w:p w:rsidR="006F353A" w:rsidRPr="00FE5B5A" w:rsidRDefault="004B3798" w:rsidP="00FE5B5A">
      <w:pPr>
        <w:pBdr>
          <w:top w:val="nil"/>
          <w:left w:val="nil"/>
          <w:bottom w:val="nil"/>
          <w:right w:val="nil"/>
          <w:between w:val="nil"/>
        </w:pBdr>
        <w:spacing w:before="131" w:after="1"/>
        <w:ind w:right="-39"/>
        <w:rPr>
          <w:rFonts w:asciiTheme="minorHAnsi" w:hAnsiTheme="minorHAnsi" w:cstheme="minorHAnsi"/>
          <w:b/>
          <w:bCs/>
          <w:sz w:val="20"/>
          <w:szCs w:val="20"/>
        </w:rPr>
      </w:pPr>
      <w:r>
        <w:rPr>
          <w:rFonts w:asciiTheme="minorHAnsi" w:hAnsiTheme="minorHAnsi" w:cstheme="minorHAnsi"/>
          <w:b/>
          <w:bCs/>
          <w:color w:val="000000"/>
          <w:lang w:val="ru-RU"/>
        </w:rPr>
        <w:t>W (Weaknesses) – Слабости</w:t>
      </w:r>
    </w:p>
    <w:p w:rsidR="004B3798" w:rsidRPr="004B3798" w:rsidRDefault="004B3798" w:rsidP="00C231F2">
      <w:pPr>
        <w:pStyle w:val="ListParagraph"/>
        <w:numPr>
          <w:ilvl w:val="0"/>
          <w:numId w:val="36"/>
        </w:numPr>
        <w:tabs>
          <w:tab w:val="left" w:pos="467"/>
        </w:tabs>
        <w:spacing w:line="276" w:lineRule="auto"/>
        <w:ind w:right="-39"/>
        <w:jc w:val="both"/>
        <w:rPr>
          <w:rFonts w:asciiTheme="minorHAnsi" w:hAnsiTheme="minorHAnsi" w:cstheme="minorHAnsi"/>
          <w:bCs/>
        </w:rPr>
      </w:pPr>
      <w:r w:rsidRPr="004B3798">
        <w:rPr>
          <w:rFonts w:asciiTheme="minorHAnsi" w:hAnsiTheme="minorHAnsi" w:cstheme="minorHAnsi"/>
        </w:rPr>
        <w:t xml:space="preserve">Сложеност организације наставе услед великог броја студијских програма, модула и изборних предмета. </w:t>
      </w:r>
      <w:r w:rsidRPr="004B3798">
        <w:rPr>
          <w:rFonts w:asciiTheme="minorHAnsi" w:hAnsiTheme="minorHAnsi" w:cstheme="minorHAnsi"/>
          <w:bCs/>
        </w:rPr>
        <w:t>(+++)</w:t>
      </w:r>
    </w:p>
    <w:p w:rsidR="004B3798" w:rsidRPr="004B3798" w:rsidRDefault="004B3798" w:rsidP="00C231F2">
      <w:pPr>
        <w:pStyle w:val="ListParagraph"/>
        <w:numPr>
          <w:ilvl w:val="0"/>
          <w:numId w:val="36"/>
        </w:numPr>
        <w:tabs>
          <w:tab w:val="left" w:pos="467"/>
        </w:tabs>
        <w:spacing w:line="276" w:lineRule="auto"/>
        <w:ind w:right="-39"/>
        <w:jc w:val="both"/>
        <w:rPr>
          <w:rFonts w:asciiTheme="minorHAnsi" w:hAnsiTheme="minorHAnsi" w:cstheme="minorHAnsi"/>
          <w:bCs/>
        </w:rPr>
      </w:pPr>
      <w:r w:rsidRPr="004B3798">
        <w:rPr>
          <w:rFonts w:asciiTheme="minorHAnsi" w:hAnsiTheme="minorHAnsi" w:cstheme="minorHAnsi"/>
        </w:rPr>
        <w:t xml:space="preserve">Ограничени просторни капацитети у односу на број студената и наставних активности. </w:t>
      </w:r>
      <w:r w:rsidRPr="004B3798">
        <w:rPr>
          <w:rFonts w:asciiTheme="minorHAnsi" w:hAnsiTheme="minorHAnsi" w:cstheme="minorHAnsi"/>
          <w:bCs/>
        </w:rPr>
        <w:t>(+++)</w:t>
      </w:r>
    </w:p>
    <w:p w:rsidR="004B3798" w:rsidRPr="004B3798" w:rsidRDefault="004B3798" w:rsidP="00C231F2">
      <w:pPr>
        <w:pStyle w:val="ListParagraph"/>
        <w:numPr>
          <w:ilvl w:val="0"/>
          <w:numId w:val="36"/>
        </w:numPr>
        <w:tabs>
          <w:tab w:val="left" w:pos="467"/>
        </w:tabs>
        <w:spacing w:line="276" w:lineRule="auto"/>
        <w:ind w:right="-39"/>
        <w:jc w:val="both"/>
        <w:rPr>
          <w:rFonts w:asciiTheme="minorHAnsi" w:hAnsiTheme="minorHAnsi" w:cstheme="minorHAnsi"/>
          <w:bCs/>
        </w:rPr>
      </w:pPr>
      <w:r w:rsidRPr="004B3798">
        <w:rPr>
          <w:rFonts w:asciiTheme="minorHAnsi" w:hAnsiTheme="minorHAnsi" w:cstheme="minorHAnsi"/>
        </w:rPr>
        <w:t xml:space="preserve">Неуједначен ниво примене дигиталних наставних ресурса на појединим предметима. </w:t>
      </w:r>
      <w:r w:rsidRPr="004B3798">
        <w:rPr>
          <w:rFonts w:asciiTheme="minorHAnsi" w:hAnsiTheme="minorHAnsi" w:cstheme="minorHAnsi"/>
          <w:bCs/>
        </w:rPr>
        <w:t>(++)</w:t>
      </w:r>
    </w:p>
    <w:p w:rsidR="004B3798" w:rsidRPr="004B3798" w:rsidRDefault="004B3798" w:rsidP="00C231F2">
      <w:pPr>
        <w:pStyle w:val="ListParagraph"/>
        <w:numPr>
          <w:ilvl w:val="0"/>
          <w:numId w:val="36"/>
        </w:numPr>
        <w:tabs>
          <w:tab w:val="left" w:pos="467"/>
        </w:tabs>
        <w:spacing w:line="276" w:lineRule="auto"/>
        <w:ind w:right="-39"/>
        <w:jc w:val="both"/>
        <w:rPr>
          <w:rFonts w:asciiTheme="minorHAnsi" w:hAnsiTheme="minorHAnsi" w:cstheme="minorHAnsi"/>
          <w:bCs/>
        </w:rPr>
      </w:pPr>
      <w:r w:rsidRPr="004B3798">
        <w:rPr>
          <w:rFonts w:asciiTheme="minorHAnsi" w:hAnsiTheme="minorHAnsi" w:cstheme="minorHAnsi"/>
        </w:rPr>
        <w:t xml:space="preserve">Незадовољство дела студената организацијом изборних предмета и оптерећењем појединих курсева у односу на број ЕСПБ бодова. </w:t>
      </w:r>
      <w:r w:rsidRPr="004B3798">
        <w:rPr>
          <w:rFonts w:asciiTheme="minorHAnsi" w:hAnsiTheme="minorHAnsi" w:cstheme="minorHAnsi"/>
          <w:bCs/>
        </w:rPr>
        <w:t>(++)</w:t>
      </w:r>
    </w:p>
    <w:p w:rsidR="004B3798" w:rsidRPr="004B3798" w:rsidRDefault="004B3798" w:rsidP="00C231F2">
      <w:pPr>
        <w:pStyle w:val="ListParagraph"/>
        <w:numPr>
          <w:ilvl w:val="0"/>
          <w:numId w:val="36"/>
        </w:numPr>
        <w:tabs>
          <w:tab w:val="left" w:pos="467"/>
        </w:tabs>
        <w:spacing w:line="276" w:lineRule="auto"/>
        <w:ind w:right="-39"/>
        <w:jc w:val="both"/>
        <w:rPr>
          <w:rFonts w:asciiTheme="minorHAnsi" w:hAnsiTheme="minorHAnsi" w:cstheme="minorHAnsi"/>
          <w:bCs/>
        </w:rPr>
      </w:pPr>
      <w:r w:rsidRPr="004B3798">
        <w:rPr>
          <w:rFonts w:asciiTheme="minorHAnsi" w:hAnsiTheme="minorHAnsi" w:cstheme="minorHAnsi"/>
        </w:rPr>
        <w:t xml:space="preserve">Недовољно учешће студената у појединим облицима вредновања наставног процеса. </w:t>
      </w:r>
      <w:r w:rsidRPr="004B3798">
        <w:rPr>
          <w:rFonts w:asciiTheme="minorHAnsi" w:hAnsiTheme="minorHAnsi" w:cstheme="minorHAnsi"/>
          <w:bCs/>
        </w:rPr>
        <w:t>(+)</w:t>
      </w:r>
    </w:p>
    <w:p w:rsidR="006F353A" w:rsidRDefault="004B3798" w:rsidP="00FE5B5A">
      <w:pPr>
        <w:pBdr>
          <w:top w:val="nil"/>
          <w:left w:val="nil"/>
          <w:bottom w:val="nil"/>
          <w:right w:val="nil"/>
          <w:between w:val="nil"/>
        </w:pBdr>
        <w:spacing w:before="131" w:after="1"/>
        <w:ind w:right="-39"/>
        <w:rPr>
          <w:rFonts w:asciiTheme="minorHAnsi" w:hAnsiTheme="minorHAnsi" w:cstheme="minorHAnsi"/>
          <w:b/>
          <w:bCs/>
          <w:color w:val="000000"/>
          <w:lang w:val="ru-RU"/>
        </w:rPr>
      </w:pPr>
      <w:r>
        <w:rPr>
          <w:rFonts w:asciiTheme="minorHAnsi" w:hAnsiTheme="minorHAnsi" w:cstheme="minorHAnsi"/>
          <w:b/>
          <w:bCs/>
          <w:color w:val="000000"/>
          <w:lang w:val="ru-RU"/>
        </w:rPr>
        <w:t>О (Оpportunities) – Могућности</w:t>
      </w:r>
    </w:p>
    <w:p w:rsidR="004B3798" w:rsidRPr="004B3798" w:rsidRDefault="004B3798" w:rsidP="00C231F2">
      <w:pPr>
        <w:pStyle w:val="ListParagraph"/>
        <w:numPr>
          <w:ilvl w:val="0"/>
          <w:numId w:val="37"/>
        </w:numPr>
        <w:spacing w:before="38"/>
        <w:ind w:right="-39"/>
        <w:jc w:val="both"/>
        <w:rPr>
          <w:rFonts w:asciiTheme="minorHAnsi" w:hAnsiTheme="minorHAnsi" w:cstheme="minorHAnsi"/>
          <w:bCs/>
        </w:rPr>
      </w:pPr>
      <w:r w:rsidRPr="004B3798">
        <w:rPr>
          <w:rFonts w:asciiTheme="minorHAnsi" w:hAnsiTheme="minorHAnsi" w:cstheme="minorHAnsi"/>
        </w:rPr>
        <w:t xml:space="preserve">Даље унапређење дигитализације наставе и развој електронских наставних ресурса. </w:t>
      </w:r>
      <w:r w:rsidRPr="004B3798">
        <w:rPr>
          <w:rFonts w:asciiTheme="minorHAnsi" w:hAnsiTheme="minorHAnsi" w:cstheme="minorHAnsi"/>
          <w:bCs/>
        </w:rPr>
        <w:t>(+++)</w:t>
      </w:r>
    </w:p>
    <w:p w:rsidR="004B3798" w:rsidRPr="004B3798" w:rsidRDefault="004B3798" w:rsidP="00C231F2">
      <w:pPr>
        <w:pStyle w:val="ListParagraph"/>
        <w:numPr>
          <w:ilvl w:val="0"/>
          <w:numId w:val="37"/>
        </w:numPr>
        <w:spacing w:before="38"/>
        <w:ind w:right="-39"/>
        <w:jc w:val="both"/>
        <w:rPr>
          <w:rFonts w:asciiTheme="minorHAnsi" w:hAnsiTheme="minorHAnsi" w:cstheme="minorHAnsi"/>
          <w:bCs/>
        </w:rPr>
      </w:pPr>
      <w:r w:rsidRPr="004B3798">
        <w:rPr>
          <w:rFonts w:asciiTheme="minorHAnsi" w:hAnsiTheme="minorHAnsi" w:cstheme="minorHAnsi"/>
        </w:rPr>
        <w:t xml:space="preserve">Развој иновативних метода учења и наставе усмерених на исходе учења и студентске компетенције. </w:t>
      </w:r>
      <w:r w:rsidRPr="004B3798">
        <w:rPr>
          <w:rFonts w:asciiTheme="minorHAnsi" w:hAnsiTheme="minorHAnsi" w:cstheme="minorHAnsi"/>
          <w:bCs/>
        </w:rPr>
        <w:t>(+++)</w:t>
      </w:r>
    </w:p>
    <w:p w:rsidR="004B3798" w:rsidRPr="004B3798" w:rsidRDefault="004B3798" w:rsidP="00C231F2">
      <w:pPr>
        <w:pStyle w:val="ListParagraph"/>
        <w:numPr>
          <w:ilvl w:val="0"/>
          <w:numId w:val="37"/>
        </w:numPr>
        <w:spacing w:before="38"/>
        <w:ind w:right="-39"/>
        <w:jc w:val="both"/>
        <w:rPr>
          <w:rFonts w:asciiTheme="minorHAnsi" w:hAnsiTheme="minorHAnsi" w:cstheme="minorHAnsi"/>
          <w:bCs/>
        </w:rPr>
      </w:pPr>
      <w:r w:rsidRPr="004B3798">
        <w:rPr>
          <w:rFonts w:asciiTheme="minorHAnsi" w:hAnsiTheme="minorHAnsi" w:cstheme="minorHAnsi"/>
        </w:rPr>
        <w:t xml:space="preserve">Проширивање сарадње са домаћим и иностраним институцијама ради реализације праксе и мобилности. </w:t>
      </w:r>
      <w:r w:rsidRPr="004B3798">
        <w:rPr>
          <w:rFonts w:asciiTheme="minorHAnsi" w:hAnsiTheme="minorHAnsi" w:cstheme="minorHAnsi"/>
          <w:bCs/>
        </w:rPr>
        <w:t>(++)</w:t>
      </w:r>
    </w:p>
    <w:p w:rsidR="004B3798" w:rsidRPr="004B3798" w:rsidRDefault="004B3798" w:rsidP="00C231F2">
      <w:pPr>
        <w:pStyle w:val="ListParagraph"/>
        <w:numPr>
          <w:ilvl w:val="0"/>
          <w:numId w:val="37"/>
        </w:numPr>
        <w:spacing w:before="38"/>
        <w:ind w:right="-39"/>
        <w:jc w:val="both"/>
        <w:rPr>
          <w:rFonts w:asciiTheme="minorHAnsi" w:hAnsiTheme="minorHAnsi" w:cstheme="minorHAnsi"/>
          <w:bCs/>
        </w:rPr>
      </w:pPr>
      <w:r w:rsidRPr="004B3798">
        <w:rPr>
          <w:rFonts w:asciiTheme="minorHAnsi" w:hAnsiTheme="minorHAnsi" w:cstheme="minorHAnsi"/>
        </w:rPr>
        <w:t xml:space="preserve">Веће укључивање студената у процесе праћења и унапређења квалитета наставе. </w:t>
      </w:r>
      <w:r w:rsidRPr="004B3798">
        <w:rPr>
          <w:rFonts w:asciiTheme="minorHAnsi" w:hAnsiTheme="minorHAnsi" w:cstheme="minorHAnsi"/>
          <w:bCs/>
        </w:rPr>
        <w:t>(++)</w:t>
      </w:r>
    </w:p>
    <w:p w:rsidR="004B3798" w:rsidRPr="004B3798" w:rsidRDefault="004B3798" w:rsidP="00C231F2">
      <w:pPr>
        <w:pStyle w:val="ListParagraph"/>
        <w:numPr>
          <w:ilvl w:val="0"/>
          <w:numId w:val="37"/>
        </w:numPr>
        <w:spacing w:before="38"/>
        <w:ind w:right="-39"/>
        <w:jc w:val="both"/>
        <w:rPr>
          <w:rFonts w:asciiTheme="minorHAnsi" w:hAnsiTheme="minorHAnsi" w:cstheme="minorHAnsi"/>
          <w:bCs/>
        </w:rPr>
      </w:pPr>
      <w:r w:rsidRPr="004B3798">
        <w:rPr>
          <w:rFonts w:asciiTheme="minorHAnsi" w:hAnsiTheme="minorHAnsi" w:cstheme="minorHAnsi"/>
        </w:rPr>
        <w:t xml:space="preserve">Коришћење резултата студентских анкета и других механизама самовредновања за даље унапређење наставног процеса. </w:t>
      </w:r>
      <w:r w:rsidRPr="004B3798">
        <w:rPr>
          <w:rFonts w:asciiTheme="minorHAnsi" w:hAnsiTheme="minorHAnsi" w:cstheme="minorHAnsi"/>
          <w:bCs/>
        </w:rPr>
        <w:t>(++)</w:t>
      </w:r>
    </w:p>
    <w:p w:rsidR="004B3798" w:rsidRDefault="004B3798" w:rsidP="00FE5B5A">
      <w:pPr>
        <w:pBdr>
          <w:top w:val="nil"/>
          <w:left w:val="nil"/>
          <w:bottom w:val="nil"/>
          <w:right w:val="nil"/>
          <w:between w:val="nil"/>
        </w:pBdr>
        <w:spacing w:before="131" w:after="1"/>
        <w:ind w:right="-39"/>
        <w:rPr>
          <w:rFonts w:asciiTheme="minorHAnsi" w:hAnsiTheme="minorHAnsi" w:cstheme="minorHAnsi"/>
          <w:b/>
          <w:bCs/>
          <w:sz w:val="20"/>
          <w:szCs w:val="20"/>
          <w:lang w:val="sr-Cyrl-RS"/>
        </w:rPr>
      </w:pPr>
      <w:r>
        <w:rPr>
          <w:rFonts w:asciiTheme="minorHAnsi" w:hAnsiTheme="minorHAnsi" w:cstheme="minorHAnsi"/>
          <w:b/>
          <w:bCs/>
          <w:color w:val="000000"/>
          <w:lang w:val="ru-RU"/>
        </w:rPr>
        <w:t>Т (Threats) – Опасности</w:t>
      </w:r>
    </w:p>
    <w:p w:rsidR="004B3798" w:rsidRPr="004B3798" w:rsidRDefault="004B3798" w:rsidP="00C231F2">
      <w:pPr>
        <w:pStyle w:val="ListParagraph"/>
        <w:numPr>
          <w:ilvl w:val="0"/>
          <w:numId w:val="38"/>
        </w:numPr>
        <w:tabs>
          <w:tab w:val="left" w:pos="466"/>
        </w:tabs>
        <w:spacing w:line="252" w:lineRule="auto"/>
        <w:ind w:right="-39"/>
        <w:jc w:val="both"/>
        <w:rPr>
          <w:rFonts w:asciiTheme="minorHAnsi" w:hAnsiTheme="minorHAnsi" w:cstheme="minorHAnsi"/>
          <w:bCs/>
        </w:rPr>
      </w:pPr>
      <w:r w:rsidRPr="004B3798">
        <w:rPr>
          <w:rFonts w:asciiTheme="minorHAnsi" w:hAnsiTheme="minorHAnsi" w:cstheme="minorHAnsi"/>
        </w:rPr>
        <w:t xml:space="preserve">Недовољна финансијска средства за развој инфраструктуре и модернизацију наставног процеса. </w:t>
      </w:r>
      <w:r w:rsidRPr="004B3798">
        <w:rPr>
          <w:rFonts w:asciiTheme="minorHAnsi" w:hAnsiTheme="minorHAnsi" w:cstheme="minorHAnsi"/>
          <w:bCs/>
        </w:rPr>
        <w:t>(+++)</w:t>
      </w:r>
    </w:p>
    <w:p w:rsidR="004B3798" w:rsidRPr="004B3798" w:rsidRDefault="004B3798" w:rsidP="00C231F2">
      <w:pPr>
        <w:pStyle w:val="ListParagraph"/>
        <w:numPr>
          <w:ilvl w:val="0"/>
          <w:numId w:val="38"/>
        </w:numPr>
        <w:tabs>
          <w:tab w:val="left" w:pos="466"/>
        </w:tabs>
        <w:spacing w:line="252" w:lineRule="auto"/>
        <w:ind w:right="-39"/>
        <w:jc w:val="both"/>
        <w:rPr>
          <w:rFonts w:asciiTheme="minorHAnsi" w:hAnsiTheme="minorHAnsi" w:cstheme="minorHAnsi"/>
          <w:bCs/>
        </w:rPr>
      </w:pPr>
      <w:r w:rsidRPr="004B3798">
        <w:rPr>
          <w:rFonts w:asciiTheme="minorHAnsi" w:hAnsiTheme="minorHAnsi" w:cstheme="minorHAnsi"/>
        </w:rPr>
        <w:t xml:space="preserve">Демографски трендови и смањење броја потенцијалних студената. </w:t>
      </w:r>
      <w:r w:rsidRPr="004B3798">
        <w:rPr>
          <w:rFonts w:asciiTheme="minorHAnsi" w:hAnsiTheme="minorHAnsi" w:cstheme="minorHAnsi"/>
          <w:bCs/>
        </w:rPr>
        <w:t>(+++)</w:t>
      </w:r>
    </w:p>
    <w:p w:rsidR="004B3798" w:rsidRPr="004B3798" w:rsidRDefault="004B3798" w:rsidP="00C231F2">
      <w:pPr>
        <w:pStyle w:val="ListParagraph"/>
        <w:numPr>
          <w:ilvl w:val="0"/>
          <w:numId w:val="38"/>
        </w:numPr>
        <w:tabs>
          <w:tab w:val="left" w:pos="466"/>
        </w:tabs>
        <w:spacing w:line="252" w:lineRule="auto"/>
        <w:ind w:right="-39"/>
        <w:jc w:val="both"/>
        <w:rPr>
          <w:rFonts w:asciiTheme="minorHAnsi" w:hAnsiTheme="minorHAnsi" w:cstheme="minorHAnsi"/>
          <w:bCs/>
        </w:rPr>
      </w:pPr>
      <w:r w:rsidRPr="004B3798">
        <w:rPr>
          <w:rFonts w:asciiTheme="minorHAnsi" w:hAnsiTheme="minorHAnsi" w:cstheme="minorHAnsi"/>
        </w:rPr>
        <w:t xml:space="preserve">Одлив младог наставног и сарадничког кадра. </w:t>
      </w:r>
      <w:r w:rsidRPr="004B3798">
        <w:rPr>
          <w:rFonts w:asciiTheme="minorHAnsi" w:hAnsiTheme="minorHAnsi" w:cstheme="minorHAnsi"/>
          <w:bCs/>
        </w:rPr>
        <w:t>(++)</w:t>
      </w:r>
    </w:p>
    <w:p w:rsidR="004B3798" w:rsidRPr="004B3798" w:rsidRDefault="004B3798" w:rsidP="00C231F2">
      <w:pPr>
        <w:pStyle w:val="ListParagraph"/>
        <w:numPr>
          <w:ilvl w:val="0"/>
          <w:numId w:val="38"/>
        </w:numPr>
        <w:tabs>
          <w:tab w:val="left" w:pos="466"/>
        </w:tabs>
        <w:spacing w:line="252" w:lineRule="auto"/>
        <w:ind w:right="-39"/>
        <w:jc w:val="both"/>
        <w:rPr>
          <w:rFonts w:asciiTheme="minorHAnsi" w:hAnsiTheme="minorHAnsi" w:cstheme="minorHAnsi"/>
          <w:bCs/>
        </w:rPr>
      </w:pPr>
      <w:r w:rsidRPr="004B3798">
        <w:rPr>
          <w:rFonts w:asciiTheme="minorHAnsi" w:hAnsiTheme="minorHAnsi" w:cstheme="minorHAnsi"/>
        </w:rPr>
        <w:t xml:space="preserve">Повећање административног оптерећења наставника и сарадника. </w:t>
      </w:r>
      <w:r w:rsidRPr="004B3798">
        <w:rPr>
          <w:rFonts w:asciiTheme="minorHAnsi" w:hAnsiTheme="minorHAnsi" w:cstheme="minorHAnsi"/>
          <w:bCs/>
        </w:rPr>
        <w:t>(++)</w:t>
      </w:r>
    </w:p>
    <w:p w:rsidR="004B3798" w:rsidRPr="004B3798" w:rsidRDefault="004B3798" w:rsidP="00C231F2">
      <w:pPr>
        <w:pStyle w:val="ListParagraph"/>
        <w:numPr>
          <w:ilvl w:val="0"/>
          <w:numId w:val="38"/>
        </w:numPr>
        <w:tabs>
          <w:tab w:val="left" w:pos="466"/>
        </w:tabs>
        <w:spacing w:line="252" w:lineRule="auto"/>
        <w:ind w:right="-39"/>
        <w:jc w:val="both"/>
        <w:rPr>
          <w:rFonts w:asciiTheme="minorHAnsi" w:hAnsiTheme="minorHAnsi" w:cstheme="minorHAnsi"/>
          <w:bCs/>
        </w:rPr>
      </w:pPr>
      <w:r w:rsidRPr="004B3798">
        <w:rPr>
          <w:rFonts w:asciiTheme="minorHAnsi" w:hAnsiTheme="minorHAnsi" w:cstheme="minorHAnsi"/>
        </w:rPr>
        <w:t xml:space="preserve">Потреба за континуираним прилагођавањем наставе брзим технолошким променама. </w:t>
      </w:r>
      <w:r w:rsidRPr="004B3798">
        <w:rPr>
          <w:rFonts w:asciiTheme="minorHAnsi" w:hAnsiTheme="minorHAnsi" w:cstheme="minorHAnsi"/>
          <w:bCs/>
        </w:rPr>
        <w:t>(+)</w:t>
      </w:r>
    </w:p>
    <w:p w:rsidR="00160192" w:rsidRDefault="00160192" w:rsidP="00FE5B5A">
      <w:pPr>
        <w:ind w:right="-39"/>
        <w:rPr>
          <w:rFonts w:asciiTheme="minorHAnsi" w:hAnsiTheme="minorHAnsi" w:cstheme="minorHAnsi"/>
          <w:b/>
          <w:bCs/>
          <w:sz w:val="24"/>
          <w:szCs w:val="24"/>
          <w:lang w:val="sr-Cyrl-RS"/>
        </w:rPr>
      </w:pPr>
      <w:bookmarkStart w:id="19" w:name="_heading=h.q98fu8p8a65b" w:colFirst="0" w:colLast="0"/>
      <w:bookmarkEnd w:id="19"/>
    </w:p>
    <w:p w:rsidR="006F353A" w:rsidRPr="00FE5B5A" w:rsidRDefault="003B1F49" w:rsidP="00FE5B5A">
      <w:pPr>
        <w:ind w:right="-39"/>
        <w:rPr>
          <w:rFonts w:asciiTheme="minorHAnsi" w:hAnsiTheme="minorHAnsi" w:cstheme="minorHAnsi"/>
          <w:b/>
          <w:bCs/>
          <w:sz w:val="24"/>
          <w:szCs w:val="24"/>
        </w:rPr>
      </w:pPr>
      <w:r w:rsidRPr="00FE5B5A">
        <w:rPr>
          <w:rFonts w:asciiTheme="minorHAnsi" w:hAnsiTheme="minorHAnsi" w:cstheme="minorHAnsi"/>
          <w:b/>
          <w:bCs/>
          <w:sz w:val="24"/>
          <w:szCs w:val="24"/>
        </w:rPr>
        <w:t>в) Предлог мера и активности за унапређење квалитета стандарда 5:</w:t>
      </w:r>
    </w:p>
    <w:p w:rsidR="006F353A" w:rsidRPr="00FE5B5A" w:rsidRDefault="003B1F49" w:rsidP="00160192">
      <w:pPr>
        <w:numPr>
          <w:ilvl w:val="0"/>
          <w:numId w:val="1"/>
        </w:numPr>
        <w:tabs>
          <w:tab w:val="left" w:pos="862"/>
        </w:tabs>
        <w:spacing w:before="240" w:line="278" w:lineRule="auto"/>
        <w:ind w:left="540" w:right="-39"/>
        <w:jc w:val="both"/>
        <w:rPr>
          <w:rFonts w:asciiTheme="minorHAnsi" w:hAnsiTheme="minorHAnsi" w:cstheme="minorHAnsi"/>
          <w:sz w:val="24"/>
          <w:szCs w:val="24"/>
        </w:rPr>
      </w:pPr>
      <w:bookmarkStart w:id="20" w:name="_heading=h.hk9p73b2pjmv" w:colFirst="0" w:colLast="0"/>
      <w:bookmarkEnd w:id="20"/>
      <w:r w:rsidRPr="00FE5B5A">
        <w:rPr>
          <w:rFonts w:asciiTheme="minorHAnsi" w:hAnsiTheme="minorHAnsi" w:cstheme="minorHAnsi"/>
          <w:sz w:val="24"/>
          <w:szCs w:val="24"/>
        </w:rPr>
        <w:t>Наставити развој и уједначавање употребе дигиталних платформи и електронских наставних ресурса на свим предметима.</w:t>
      </w:r>
    </w:p>
    <w:p w:rsidR="006F353A" w:rsidRPr="00FE5B5A" w:rsidRDefault="003B1F49" w:rsidP="00160192">
      <w:pPr>
        <w:numPr>
          <w:ilvl w:val="0"/>
          <w:numId w:val="1"/>
        </w:numPr>
        <w:tabs>
          <w:tab w:val="left" w:pos="862"/>
        </w:tabs>
        <w:spacing w:line="278" w:lineRule="auto"/>
        <w:ind w:left="540" w:right="-39"/>
        <w:jc w:val="both"/>
        <w:rPr>
          <w:rFonts w:asciiTheme="minorHAnsi" w:hAnsiTheme="minorHAnsi" w:cstheme="minorHAnsi"/>
          <w:sz w:val="24"/>
          <w:szCs w:val="24"/>
        </w:rPr>
      </w:pPr>
      <w:r w:rsidRPr="00FE5B5A">
        <w:rPr>
          <w:rFonts w:asciiTheme="minorHAnsi" w:hAnsiTheme="minorHAnsi" w:cstheme="minorHAnsi"/>
          <w:sz w:val="24"/>
          <w:szCs w:val="24"/>
        </w:rPr>
        <w:t>Унапредити поступке анализе студентског оптерећења и усклађености ЕСП бодова са реалним обимом рада студената.</w:t>
      </w:r>
    </w:p>
    <w:p w:rsidR="006F353A" w:rsidRPr="00FE5B5A" w:rsidRDefault="003B1F49" w:rsidP="00160192">
      <w:pPr>
        <w:numPr>
          <w:ilvl w:val="0"/>
          <w:numId w:val="1"/>
        </w:numPr>
        <w:tabs>
          <w:tab w:val="left" w:pos="862"/>
        </w:tabs>
        <w:spacing w:line="278" w:lineRule="auto"/>
        <w:ind w:left="540" w:right="-39"/>
        <w:jc w:val="both"/>
        <w:rPr>
          <w:rFonts w:asciiTheme="minorHAnsi" w:hAnsiTheme="minorHAnsi" w:cstheme="minorHAnsi"/>
          <w:sz w:val="24"/>
          <w:szCs w:val="24"/>
        </w:rPr>
      </w:pPr>
      <w:r w:rsidRPr="00FE5B5A">
        <w:rPr>
          <w:rFonts w:asciiTheme="minorHAnsi" w:hAnsiTheme="minorHAnsi" w:cstheme="minorHAnsi"/>
          <w:sz w:val="24"/>
          <w:szCs w:val="24"/>
        </w:rPr>
        <w:t>Повећати број обука наставника и сарадника из области савремених наставних метода, дигиталне педагогије и инклузивног образовања.</w:t>
      </w:r>
    </w:p>
    <w:p w:rsidR="006F353A" w:rsidRPr="00FE5B5A" w:rsidRDefault="003B1F49" w:rsidP="00160192">
      <w:pPr>
        <w:numPr>
          <w:ilvl w:val="0"/>
          <w:numId w:val="1"/>
        </w:numPr>
        <w:tabs>
          <w:tab w:val="left" w:pos="862"/>
        </w:tabs>
        <w:spacing w:line="278" w:lineRule="auto"/>
        <w:ind w:left="540" w:right="-39"/>
        <w:jc w:val="both"/>
        <w:rPr>
          <w:rFonts w:asciiTheme="minorHAnsi" w:hAnsiTheme="minorHAnsi" w:cstheme="minorHAnsi"/>
          <w:sz w:val="24"/>
          <w:szCs w:val="24"/>
        </w:rPr>
      </w:pPr>
      <w:r w:rsidRPr="00FE5B5A">
        <w:rPr>
          <w:rFonts w:asciiTheme="minorHAnsi" w:hAnsiTheme="minorHAnsi" w:cstheme="minorHAnsi"/>
          <w:sz w:val="24"/>
          <w:szCs w:val="24"/>
        </w:rPr>
        <w:t>Даље развијати сарадњу са школама, културним институцијама и другим партнерским организацијама ради проширивања могућности за практичну наставу.</w:t>
      </w:r>
    </w:p>
    <w:p w:rsidR="006F353A" w:rsidRPr="00FE5B5A" w:rsidRDefault="003B1F49" w:rsidP="00160192">
      <w:pPr>
        <w:numPr>
          <w:ilvl w:val="0"/>
          <w:numId w:val="1"/>
        </w:numPr>
        <w:tabs>
          <w:tab w:val="left" w:pos="862"/>
        </w:tabs>
        <w:spacing w:line="278" w:lineRule="auto"/>
        <w:ind w:left="540" w:right="-39"/>
        <w:jc w:val="both"/>
        <w:rPr>
          <w:rFonts w:asciiTheme="minorHAnsi" w:hAnsiTheme="minorHAnsi" w:cstheme="minorHAnsi"/>
          <w:sz w:val="24"/>
          <w:szCs w:val="24"/>
        </w:rPr>
      </w:pPr>
      <w:r w:rsidRPr="00FE5B5A">
        <w:rPr>
          <w:rFonts w:asciiTheme="minorHAnsi" w:hAnsiTheme="minorHAnsi" w:cstheme="minorHAnsi"/>
          <w:sz w:val="24"/>
          <w:szCs w:val="24"/>
        </w:rPr>
        <w:t>Подстицати учешће студената у поступцима вредновања и унапређења наставног процеса кроз фокус групе, тематске анкете и рад комисија за квалитет.</w:t>
      </w:r>
    </w:p>
    <w:p w:rsidR="006F353A" w:rsidRPr="00FE5B5A" w:rsidRDefault="003B1F49" w:rsidP="00160192">
      <w:pPr>
        <w:numPr>
          <w:ilvl w:val="0"/>
          <w:numId w:val="1"/>
        </w:numPr>
        <w:tabs>
          <w:tab w:val="left" w:pos="862"/>
        </w:tabs>
        <w:spacing w:after="240" w:line="278" w:lineRule="auto"/>
        <w:ind w:left="540" w:right="-39"/>
        <w:jc w:val="both"/>
        <w:rPr>
          <w:rFonts w:asciiTheme="minorHAnsi" w:hAnsiTheme="minorHAnsi" w:cstheme="minorHAnsi"/>
          <w:sz w:val="24"/>
          <w:szCs w:val="24"/>
        </w:rPr>
      </w:pPr>
      <w:r w:rsidRPr="00FE5B5A">
        <w:rPr>
          <w:rFonts w:asciiTheme="minorHAnsi" w:hAnsiTheme="minorHAnsi" w:cstheme="minorHAnsi"/>
          <w:sz w:val="24"/>
          <w:szCs w:val="24"/>
        </w:rPr>
        <w:t>Наставити активности усмерене на повећање мобилности студената и наставног особља и јачање интернационализације наставе.</w:t>
      </w:r>
    </w:p>
    <w:p w:rsidR="006F353A" w:rsidRPr="00FE5B5A" w:rsidRDefault="004B3798" w:rsidP="004B3798">
      <w:pPr>
        <w:pStyle w:val="Heading2"/>
        <w:ind w:left="0" w:right="-39"/>
        <w:rPr>
          <w:rFonts w:asciiTheme="minorHAnsi" w:hAnsiTheme="minorHAnsi" w:cstheme="minorHAnsi"/>
        </w:rPr>
      </w:pPr>
      <w:r>
        <w:rPr>
          <w:rFonts w:asciiTheme="minorHAnsi" w:hAnsiTheme="minorHAnsi" w:cstheme="minorHAnsi"/>
        </w:rPr>
        <w:t>Показатељи и прилози за станд</w:t>
      </w:r>
      <w:r w:rsidR="003B1F49" w:rsidRPr="00FE5B5A">
        <w:rPr>
          <w:rFonts w:asciiTheme="minorHAnsi" w:hAnsiTheme="minorHAnsi" w:cstheme="minorHAnsi"/>
        </w:rPr>
        <w:t>а</w:t>
      </w:r>
      <w:r>
        <w:rPr>
          <w:rFonts w:asciiTheme="minorHAnsi" w:hAnsiTheme="minorHAnsi" w:cstheme="minorHAnsi"/>
          <w:lang w:val="sr-Cyrl-RS"/>
        </w:rPr>
        <w:t>р</w:t>
      </w:r>
      <w:r w:rsidR="003B1F49" w:rsidRPr="00FE5B5A">
        <w:rPr>
          <w:rFonts w:asciiTheme="minorHAnsi" w:hAnsiTheme="minorHAnsi" w:cstheme="minorHAnsi"/>
        </w:rPr>
        <w:t>д 5:</w:t>
      </w:r>
    </w:p>
    <w:p w:rsidR="006F353A" w:rsidRPr="00FE5B5A" w:rsidRDefault="006F353A" w:rsidP="00FE5B5A">
      <w:pPr>
        <w:pBdr>
          <w:top w:val="nil"/>
          <w:left w:val="nil"/>
          <w:bottom w:val="nil"/>
          <w:right w:val="nil"/>
          <w:between w:val="nil"/>
        </w:pBdr>
        <w:spacing w:before="79"/>
        <w:ind w:right="-39"/>
        <w:rPr>
          <w:rFonts w:asciiTheme="minorHAnsi" w:hAnsiTheme="minorHAnsi" w:cstheme="minorHAnsi"/>
          <w:b/>
          <w:bCs/>
          <w:color w:val="000000"/>
          <w:sz w:val="24"/>
          <w:szCs w:val="24"/>
        </w:rPr>
      </w:pPr>
    </w:p>
    <w:p w:rsidR="00FE5B5A" w:rsidRDefault="0014451A" w:rsidP="00FE5B5A">
      <w:pPr>
        <w:pBdr>
          <w:top w:val="nil"/>
          <w:left w:val="nil"/>
          <w:bottom w:val="nil"/>
          <w:right w:val="nil"/>
          <w:between w:val="nil"/>
        </w:pBdr>
        <w:spacing w:before="1" w:line="276" w:lineRule="auto"/>
        <w:ind w:right="-39"/>
        <w:rPr>
          <w:rFonts w:asciiTheme="minorHAnsi" w:hAnsiTheme="minorHAnsi" w:cstheme="minorHAnsi"/>
          <w:color w:val="000000"/>
          <w:sz w:val="24"/>
          <w:szCs w:val="24"/>
          <w:lang w:val="sr-Cyrl-RS"/>
        </w:rPr>
      </w:pPr>
      <w:hyperlink r:id="rId61">
        <w:r w:rsidR="003B1F49" w:rsidRPr="00FE5B5A">
          <w:rPr>
            <w:rFonts w:asciiTheme="minorHAnsi" w:hAnsiTheme="minorHAnsi" w:cstheme="minorHAnsi"/>
            <w:b/>
            <w:bCs/>
            <w:color w:val="0000FF"/>
            <w:sz w:val="24"/>
            <w:szCs w:val="24"/>
            <w:u w:val="single"/>
          </w:rPr>
          <w:t>Прилог 5.1.</w:t>
        </w:r>
      </w:hyperlink>
      <w:r w:rsidR="003B1F49" w:rsidRPr="00FE5B5A">
        <w:rPr>
          <w:rFonts w:asciiTheme="minorHAnsi" w:hAnsiTheme="minorHAnsi" w:cstheme="minorHAnsi"/>
          <w:b/>
          <w:bCs/>
          <w:color w:val="0000FF"/>
          <w:sz w:val="24"/>
          <w:szCs w:val="24"/>
        </w:rPr>
        <w:t xml:space="preserve"> </w:t>
      </w:r>
      <w:r w:rsidR="003B1F49" w:rsidRPr="00FE5B5A">
        <w:rPr>
          <w:rFonts w:asciiTheme="minorHAnsi" w:hAnsiTheme="minorHAnsi" w:cstheme="minorHAnsi"/>
          <w:color w:val="000000"/>
          <w:sz w:val="24"/>
          <w:szCs w:val="24"/>
        </w:rPr>
        <w:t>Анализа резултата анкета студената о квалитету наставног процеса</w:t>
      </w:r>
    </w:p>
    <w:p w:rsidR="006F353A" w:rsidRPr="00FE5B5A" w:rsidRDefault="0014451A" w:rsidP="00FE5B5A">
      <w:pPr>
        <w:pBdr>
          <w:top w:val="nil"/>
          <w:left w:val="nil"/>
          <w:bottom w:val="nil"/>
          <w:right w:val="nil"/>
          <w:between w:val="nil"/>
        </w:pBdr>
        <w:spacing w:before="1" w:line="276" w:lineRule="auto"/>
        <w:ind w:right="-39"/>
        <w:rPr>
          <w:rFonts w:asciiTheme="minorHAnsi" w:hAnsiTheme="minorHAnsi" w:cstheme="minorHAnsi"/>
          <w:color w:val="000000"/>
          <w:sz w:val="24"/>
          <w:szCs w:val="24"/>
        </w:rPr>
      </w:pPr>
      <w:hyperlink r:id="rId62">
        <w:r w:rsidR="003B1F49" w:rsidRPr="00FE5B5A">
          <w:rPr>
            <w:rFonts w:asciiTheme="minorHAnsi" w:hAnsiTheme="minorHAnsi" w:cstheme="minorHAnsi"/>
            <w:b/>
            <w:bCs/>
            <w:color w:val="0000FF"/>
            <w:sz w:val="24"/>
            <w:szCs w:val="24"/>
            <w:u w:val="single"/>
          </w:rPr>
          <w:t>Прилог 5.2.</w:t>
        </w:r>
      </w:hyperlink>
      <w:r w:rsidR="003B1F49" w:rsidRPr="00FE5B5A">
        <w:rPr>
          <w:rFonts w:asciiTheme="minorHAnsi" w:hAnsiTheme="minorHAnsi" w:cstheme="minorHAnsi"/>
          <w:b/>
          <w:bCs/>
          <w:color w:val="0000FF"/>
          <w:sz w:val="24"/>
          <w:szCs w:val="24"/>
        </w:rPr>
        <w:t xml:space="preserve"> </w:t>
      </w:r>
      <w:r w:rsidR="003B1F49" w:rsidRPr="00FE5B5A">
        <w:rPr>
          <w:rFonts w:asciiTheme="minorHAnsi" w:hAnsiTheme="minorHAnsi" w:cstheme="minorHAnsi"/>
          <w:color w:val="000000"/>
          <w:sz w:val="24"/>
          <w:szCs w:val="24"/>
        </w:rPr>
        <w:t>Процедуре и поступци који обезбеђују поштовање плана и распореда наставе.</w:t>
      </w:r>
    </w:p>
    <w:p w:rsidR="006F353A" w:rsidRPr="00FE5B5A" w:rsidRDefault="0014451A" w:rsidP="00FE5B5A">
      <w:pPr>
        <w:pBdr>
          <w:top w:val="nil"/>
          <w:left w:val="nil"/>
          <w:bottom w:val="nil"/>
          <w:right w:val="nil"/>
          <w:between w:val="nil"/>
        </w:pBdr>
        <w:spacing w:line="276" w:lineRule="auto"/>
        <w:ind w:right="-39"/>
        <w:rPr>
          <w:rFonts w:asciiTheme="minorHAnsi" w:hAnsiTheme="minorHAnsi" w:cstheme="minorHAnsi"/>
          <w:color w:val="000000"/>
          <w:sz w:val="24"/>
          <w:szCs w:val="24"/>
        </w:rPr>
        <w:sectPr w:rsidR="006F353A" w:rsidRPr="00FE5B5A">
          <w:type w:val="continuous"/>
          <w:pgSz w:w="11910" w:h="16840"/>
          <w:pgMar w:top="1100" w:right="850" w:bottom="1680" w:left="1559" w:header="0" w:footer="1412" w:gutter="0"/>
          <w:cols w:space="720"/>
        </w:sectPr>
      </w:pPr>
      <w:hyperlink r:id="rId63">
        <w:r w:rsidR="003B1F49" w:rsidRPr="00FE5B5A">
          <w:rPr>
            <w:rFonts w:asciiTheme="minorHAnsi" w:hAnsiTheme="minorHAnsi" w:cstheme="minorHAnsi"/>
            <w:b/>
            <w:bCs/>
            <w:color w:val="0000FF"/>
            <w:sz w:val="24"/>
            <w:szCs w:val="24"/>
            <w:u w:val="single"/>
          </w:rPr>
          <w:t>Прилог 5.3.</w:t>
        </w:r>
      </w:hyperlink>
      <w:r w:rsidR="003B1F49" w:rsidRPr="00FE5B5A">
        <w:rPr>
          <w:rFonts w:asciiTheme="minorHAnsi" w:hAnsiTheme="minorHAnsi" w:cstheme="minorHAnsi"/>
          <w:b/>
          <w:bCs/>
          <w:color w:val="0000FF"/>
          <w:sz w:val="24"/>
          <w:szCs w:val="24"/>
        </w:rPr>
        <w:t xml:space="preserve"> </w:t>
      </w:r>
      <w:r w:rsidR="003B1F49" w:rsidRPr="00FE5B5A">
        <w:rPr>
          <w:rFonts w:asciiTheme="minorHAnsi" w:hAnsiTheme="minorHAnsi" w:cstheme="minorHAnsi"/>
          <w:color w:val="000000"/>
          <w:sz w:val="24"/>
          <w:szCs w:val="24"/>
        </w:rPr>
        <w:t>Доказ о спроведеним активностима којима се подстиче стицање активних компетенција наставника и сарадника</w:t>
      </w:r>
    </w:p>
    <w:p w:rsidR="006F353A" w:rsidRPr="00160192" w:rsidRDefault="003B1F49" w:rsidP="00160192">
      <w:pPr>
        <w:pStyle w:val="Heading1"/>
        <w:spacing w:before="0"/>
        <w:ind w:left="2246" w:hanging="1367"/>
        <w:rPr>
          <w:rStyle w:val="Emphasis"/>
          <w:rFonts w:asciiTheme="minorHAnsi" w:hAnsiTheme="minorHAnsi" w:cstheme="minorHAnsi"/>
          <w:sz w:val="36"/>
          <w:szCs w:val="36"/>
        </w:rPr>
      </w:pPr>
      <w:r w:rsidRPr="00160192">
        <w:rPr>
          <w:rStyle w:val="Emphasis"/>
          <w:rFonts w:asciiTheme="minorHAnsi" w:hAnsiTheme="minorHAnsi" w:cstheme="minorHAnsi"/>
          <w:sz w:val="36"/>
          <w:szCs w:val="36"/>
        </w:rPr>
        <w:lastRenderedPageBreak/>
        <w:t>СТАНДАРД 6: КВАЛИТЕТ НАУЧНОИСТРАЖИВАЧКОГ, УМЕТНИЧКОГ И СТРУЧНОГ РАДА</w:t>
      </w:r>
    </w:p>
    <w:p w:rsidR="006F353A" w:rsidRPr="00160192" w:rsidRDefault="006F353A" w:rsidP="00160192">
      <w:pPr>
        <w:pBdr>
          <w:top w:val="nil"/>
          <w:left w:val="nil"/>
          <w:bottom w:val="nil"/>
          <w:right w:val="nil"/>
          <w:between w:val="nil"/>
        </w:pBdr>
        <w:rPr>
          <w:rStyle w:val="Emphasis"/>
          <w:rFonts w:asciiTheme="minorHAnsi" w:hAnsiTheme="minorHAnsi" w:cstheme="minorHAnsi"/>
          <w:sz w:val="36"/>
          <w:szCs w:val="36"/>
        </w:rPr>
      </w:pPr>
    </w:p>
    <w:p w:rsidR="006F353A" w:rsidRPr="00160192" w:rsidRDefault="003B1F49" w:rsidP="00160192">
      <w:pPr>
        <w:pStyle w:val="Heading2"/>
        <w:tabs>
          <w:tab w:val="left" w:pos="3102"/>
          <w:tab w:val="left" w:pos="7087"/>
        </w:tabs>
        <w:ind w:left="0" w:right="345"/>
        <w:rPr>
          <w:rFonts w:asciiTheme="minorHAnsi" w:hAnsiTheme="minorHAnsi" w:cstheme="minorHAnsi"/>
        </w:rPr>
      </w:pPr>
      <w:bookmarkStart w:id="21" w:name="_heading=h.sqcfohcs4y7k" w:colFirst="0" w:colLast="0"/>
      <w:bookmarkEnd w:id="21"/>
      <w:r w:rsidRPr="00160192">
        <w:rPr>
          <w:rFonts w:asciiTheme="minorHAnsi" w:hAnsiTheme="minorHAnsi" w:cstheme="minorHAnsi"/>
        </w:rPr>
        <w:t>а) Опис стања, анализа и процена стандарда 6</w:t>
      </w:r>
    </w:p>
    <w:p w:rsidR="006F353A" w:rsidRPr="00160192" w:rsidRDefault="003B1F49" w:rsidP="00160192">
      <w:pPr>
        <w:tabs>
          <w:tab w:val="left" w:pos="3102"/>
          <w:tab w:val="left" w:pos="7087"/>
        </w:tabs>
        <w:ind w:firstLine="700"/>
        <w:jc w:val="both"/>
        <w:rPr>
          <w:rFonts w:asciiTheme="minorHAnsi" w:hAnsiTheme="minorHAnsi" w:cstheme="minorHAnsi"/>
          <w:b/>
          <w:bCs/>
          <w:sz w:val="24"/>
          <w:szCs w:val="24"/>
        </w:rPr>
      </w:pPr>
      <w:r w:rsidRPr="00160192">
        <w:rPr>
          <w:rFonts w:asciiTheme="minorHAnsi" w:hAnsiTheme="minorHAnsi" w:cstheme="minorHAnsi"/>
          <w:b/>
          <w:bCs/>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b/>
          <w:bCs/>
          <w:sz w:val="24"/>
          <w:szCs w:val="24"/>
        </w:rPr>
      </w:pPr>
      <w:r w:rsidRPr="00160192">
        <w:rPr>
          <w:rFonts w:asciiTheme="minorHAnsi" w:hAnsiTheme="minorHAnsi" w:cstheme="minorHAnsi"/>
          <w:b/>
          <w:bCs/>
          <w:sz w:val="24"/>
          <w:szCs w:val="24"/>
        </w:rPr>
        <w:t>Пројекти</w:t>
      </w:r>
    </w:p>
    <w:p w:rsidR="006F353A" w:rsidRPr="00160192" w:rsidRDefault="003B1F49" w:rsidP="00160192">
      <w:pPr>
        <w:tabs>
          <w:tab w:val="left" w:pos="706"/>
          <w:tab w:val="left" w:pos="7087"/>
        </w:tabs>
        <w:ind w:firstLine="20"/>
        <w:jc w:val="both"/>
        <w:rPr>
          <w:rFonts w:asciiTheme="minorHAnsi" w:hAnsiTheme="minorHAnsi" w:cstheme="minorHAnsi"/>
          <w:sz w:val="24"/>
          <w:szCs w:val="24"/>
        </w:rPr>
      </w:pPr>
      <w:r w:rsidRPr="00160192">
        <w:rPr>
          <w:rFonts w:asciiTheme="minorHAnsi" w:hAnsiTheme="minorHAnsi" w:cstheme="minorHAnsi"/>
          <w:sz w:val="24"/>
          <w:szCs w:val="24"/>
        </w:rPr>
        <w:tab/>
        <w:t>Филолошки факултет Универзитета у Београду континуирано прати, подстиче и унапређује научноистраживачки и стручни рад наставника и сарадника, настојећи да обезбеди јединство наставног, научноистраживачког и стручног рада у свим областима језика, књижевности, културе, библиотекарства и информатичких наука. Научноистраживачка делатност Факултета реализује се кроз учешће у националним и међународним пројектима, организацију научних скупова, развијену издавачку делатност, сарадњу са домаћим и иностраним институцијама, као и кроз активно укључивање студената мастер и докторских студија у истраживачке активности.</w:t>
      </w:r>
    </w:p>
    <w:p w:rsidR="00160192" w:rsidRDefault="003B1F49" w:rsidP="00160192">
      <w:pPr>
        <w:tabs>
          <w:tab w:val="left" w:pos="706"/>
          <w:tab w:val="left" w:pos="7087"/>
        </w:tabs>
        <w:ind w:firstLine="20"/>
        <w:jc w:val="both"/>
        <w:rPr>
          <w:rFonts w:asciiTheme="minorHAnsi" w:hAnsiTheme="minorHAnsi" w:cstheme="minorHAnsi"/>
          <w:sz w:val="24"/>
          <w:szCs w:val="24"/>
          <w:lang w:val="sr-Cyrl-RS"/>
        </w:rPr>
      </w:pPr>
      <w:r w:rsidRPr="00160192">
        <w:rPr>
          <w:rFonts w:asciiTheme="minorHAnsi" w:hAnsiTheme="minorHAnsi" w:cstheme="minorHAnsi"/>
          <w:sz w:val="24"/>
          <w:szCs w:val="24"/>
        </w:rPr>
        <w:tab/>
      </w:r>
    </w:p>
    <w:p w:rsidR="006F353A" w:rsidRPr="00160192" w:rsidRDefault="00160192" w:rsidP="00160192">
      <w:pPr>
        <w:tabs>
          <w:tab w:val="left" w:pos="706"/>
          <w:tab w:val="left" w:pos="7087"/>
        </w:tabs>
        <w:ind w:firstLine="20"/>
        <w:jc w:val="both"/>
        <w:rPr>
          <w:rFonts w:asciiTheme="minorHAnsi" w:hAnsiTheme="minorHAnsi" w:cstheme="minorHAnsi"/>
          <w:sz w:val="24"/>
          <w:szCs w:val="24"/>
          <w:lang w:val="en-US"/>
        </w:rPr>
      </w:pPr>
      <w:r>
        <w:rPr>
          <w:rFonts w:asciiTheme="minorHAnsi" w:hAnsiTheme="minorHAnsi" w:cstheme="minorHAnsi"/>
          <w:sz w:val="24"/>
          <w:szCs w:val="24"/>
          <w:lang w:val="sr-Cyrl-RS"/>
        </w:rPr>
        <w:tab/>
      </w:r>
      <w:r w:rsidR="003B1F49" w:rsidRPr="00160192">
        <w:rPr>
          <w:rFonts w:asciiTheme="minorHAnsi" w:hAnsiTheme="minorHAnsi" w:cstheme="minorHAnsi"/>
          <w:sz w:val="24"/>
          <w:szCs w:val="24"/>
        </w:rPr>
        <w:t>Након преласка на институционални модел финансирања научноистраживачке делатности, наставници и сарадници Филолошког факултета активно учествују у пројектима које финансира Фонд за науку Републике Србије. У</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периоду</w:t>
      </w:r>
      <w:r w:rsidR="003B1F49" w:rsidRPr="00160192">
        <w:rPr>
          <w:rFonts w:asciiTheme="minorHAnsi" w:hAnsiTheme="minorHAnsi" w:cstheme="minorHAnsi"/>
          <w:sz w:val="24"/>
          <w:szCs w:val="24"/>
          <w:lang w:val="en-US"/>
        </w:rPr>
        <w:t xml:space="preserve"> 2023–2025. </w:t>
      </w:r>
      <w:r w:rsidR="003B1F49" w:rsidRPr="00160192">
        <w:rPr>
          <w:rFonts w:asciiTheme="minorHAnsi" w:hAnsiTheme="minorHAnsi" w:cstheme="minorHAnsi"/>
          <w:sz w:val="24"/>
          <w:szCs w:val="24"/>
        </w:rPr>
        <w:t>године</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истраживачи</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Факултета</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били</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су</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ангажовани</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на</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дванаест</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пројеката</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Фонда</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за</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науку</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који</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обухватају</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области</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српског</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језика</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књижевности</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културе</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дигиталне</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хуманистике</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лингвистике</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политичког</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дискурса</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и</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историје</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идеја</w:t>
      </w:r>
      <w:r w:rsidR="003B1F49" w:rsidRPr="00160192">
        <w:rPr>
          <w:rFonts w:asciiTheme="minorHAnsi" w:hAnsiTheme="minorHAnsi" w:cstheme="minorHAnsi"/>
          <w:sz w:val="24"/>
          <w:szCs w:val="24"/>
          <w:lang w:val="en-US"/>
        </w:rPr>
        <w:t xml:space="preserve"> (Serbian Literature 1991-2021: Identity, Trauma, Memory; Digitalisation of Heritage Language and Culture Identity of Serbian Diaspora;  Collocations in Serbian and in Italian: a contrastive study of lexical combinations; Concepts of Nationalism and Patriotism in Serbian Political Discourse: Medieval, Modern, Contemporary;  Cultural Transfer Europe-Serbia from the 19th and the 20th century; Public Discourse in the Republic of Serbia; Vulnerable Languages and Linguistic Varieties in Serbia; Assessing Neoplatonism in the 14th and 15th century Balkans; Formation of Serbian identity and theoretical controversies concerning attempts; BalkViWine; Text Embeddings – Serbian Language Applications; (Trans-)Formation of Identities: Orthodox Christians in the Ottoman Balkans (c.1450-c.1750).</w:t>
      </w:r>
    </w:p>
    <w:p w:rsidR="00160192" w:rsidRDefault="003B1F49" w:rsidP="00160192">
      <w:pPr>
        <w:tabs>
          <w:tab w:val="left" w:pos="706"/>
          <w:tab w:val="left" w:pos="7087"/>
        </w:tabs>
        <w:ind w:firstLine="20"/>
        <w:jc w:val="both"/>
        <w:rPr>
          <w:rFonts w:asciiTheme="minorHAnsi" w:hAnsiTheme="minorHAnsi" w:cstheme="minorHAnsi"/>
          <w:sz w:val="24"/>
          <w:szCs w:val="24"/>
          <w:lang w:val="sr-Cyrl-RS"/>
        </w:rPr>
      </w:pPr>
      <w:r w:rsidRPr="00160192">
        <w:rPr>
          <w:rFonts w:asciiTheme="minorHAnsi" w:hAnsiTheme="minorHAnsi" w:cstheme="minorHAnsi"/>
          <w:sz w:val="24"/>
          <w:szCs w:val="24"/>
          <w:lang w:val="en-US"/>
        </w:rPr>
        <w:tab/>
      </w:r>
    </w:p>
    <w:p w:rsidR="006F353A" w:rsidRPr="00160192" w:rsidRDefault="00160192" w:rsidP="00160192">
      <w:pPr>
        <w:tabs>
          <w:tab w:val="left" w:pos="706"/>
          <w:tab w:val="left" w:pos="7087"/>
        </w:tabs>
        <w:ind w:firstLine="20"/>
        <w:jc w:val="both"/>
        <w:rPr>
          <w:rFonts w:asciiTheme="minorHAnsi" w:hAnsiTheme="minorHAnsi" w:cstheme="minorHAnsi"/>
          <w:sz w:val="24"/>
          <w:szCs w:val="24"/>
          <w:lang w:val="en-US"/>
        </w:rPr>
      </w:pPr>
      <w:r>
        <w:rPr>
          <w:rFonts w:asciiTheme="minorHAnsi" w:hAnsiTheme="minorHAnsi" w:cstheme="minorHAnsi"/>
          <w:sz w:val="24"/>
          <w:szCs w:val="24"/>
          <w:lang w:val="sr-Cyrl-RS"/>
        </w:rPr>
        <w:tab/>
      </w:r>
      <w:r w:rsidR="003B1F49" w:rsidRPr="00160192">
        <w:rPr>
          <w:rFonts w:asciiTheme="minorHAnsi" w:hAnsiTheme="minorHAnsi" w:cstheme="minorHAnsi"/>
          <w:sz w:val="24"/>
          <w:szCs w:val="24"/>
        </w:rPr>
        <w:t>Посебно</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је</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значајно</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што</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је</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Филолошки</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факултет</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био</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координатор</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три</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пројекта</w:t>
      </w:r>
      <w:r w:rsidR="003B1F49" w:rsidRPr="00160192">
        <w:rPr>
          <w:rFonts w:asciiTheme="minorHAnsi" w:hAnsiTheme="minorHAnsi" w:cstheme="minorHAnsi"/>
          <w:sz w:val="24"/>
          <w:szCs w:val="24"/>
          <w:lang w:val="en-US"/>
        </w:rPr>
        <w:t xml:space="preserve">: Serbian Literature 1991–2021: Identity, Trauma, Memory; Digitalisation of Heritage Language and Culture Identity of Serbian Diaspora; </w:t>
      </w:r>
      <w:r w:rsidR="003B1F49" w:rsidRPr="00160192">
        <w:rPr>
          <w:rFonts w:asciiTheme="minorHAnsi" w:hAnsiTheme="minorHAnsi" w:cstheme="minorHAnsi"/>
          <w:sz w:val="24"/>
          <w:szCs w:val="24"/>
        </w:rPr>
        <w:t>и</w:t>
      </w:r>
      <w:r w:rsidR="003B1F49" w:rsidRPr="00160192">
        <w:rPr>
          <w:rFonts w:asciiTheme="minorHAnsi" w:hAnsiTheme="minorHAnsi" w:cstheme="minorHAnsi"/>
          <w:sz w:val="24"/>
          <w:szCs w:val="24"/>
          <w:lang w:val="en-US"/>
        </w:rPr>
        <w:t xml:space="preserve"> Collocations in Serbian and in Italian: a Contrastive Study of Lexical Combinations.</w:t>
      </w:r>
    </w:p>
    <w:p w:rsidR="00160192" w:rsidRDefault="003B1F49" w:rsidP="00160192">
      <w:pPr>
        <w:tabs>
          <w:tab w:val="left" w:pos="706"/>
        </w:tabs>
        <w:ind w:firstLine="20"/>
        <w:jc w:val="both"/>
        <w:rPr>
          <w:rFonts w:asciiTheme="minorHAnsi" w:hAnsiTheme="minorHAnsi" w:cstheme="minorHAnsi"/>
          <w:sz w:val="24"/>
          <w:szCs w:val="24"/>
          <w:lang w:val="sr-Cyrl-RS"/>
        </w:rPr>
      </w:pPr>
      <w:r w:rsidRPr="00160192">
        <w:rPr>
          <w:rFonts w:asciiTheme="minorHAnsi" w:hAnsiTheme="minorHAnsi" w:cstheme="minorHAnsi"/>
          <w:sz w:val="24"/>
          <w:szCs w:val="24"/>
          <w:lang w:val="en-US"/>
        </w:rPr>
        <w:tab/>
      </w:r>
    </w:p>
    <w:p w:rsidR="006F353A" w:rsidRPr="00160192" w:rsidRDefault="00160192" w:rsidP="00160192">
      <w:pPr>
        <w:tabs>
          <w:tab w:val="left" w:pos="706"/>
        </w:tabs>
        <w:ind w:firstLine="20"/>
        <w:jc w:val="both"/>
        <w:rPr>
          <w:rFonts w:asciiTheme="minorHAnsi" w:hAnsiTheme="minorHAnsi" w:cstheme="minorHAnsi"/>
          <w:sz w:val="24"/>
          <w:szCs w:val="24"/>
        </w:rPr>
      </w:pPr>
      <w:r>
        <w:rPr>
          <w:rFonts w:asciiTheme="minorHAnsi" w:hAnsiTheme="minorHAnsi" w:cstheme="minorHAnsi"/>
          <w:sz w:val="24"/>
          <w:szCs w:val="24"/>
          <w:lang w:val="sr-Cyrl-RS"/>
        </w:rPr>
        <w:tab/>
      </w:r>
      <w:r w:rsidR="003B1F49" w:rsidRPr="00160192">
        <w:rPr>
          <w:rFonts w:asciiTheme="minorHAnsi" w:hAnsiTheme="minorHAnsi" w:cstheme="minorHAnsi"/>
          <w:sz w:val="24"/>
          <w:szCs w:val="24"/>
        </w:rPr>
        <w:t>Поред пројеката Фонда за науку, наставници и сарадници Факултета активно учествују у билатералним и међународним истраживачким пројектима. У извештајном периоду реализован је билатерални пројекат „Род и интелектуална историја у српској и словеначкој периодичној штампи у 20. веку“ (2023–2025), док је међународна сарадња остваривана кроз велики број COST акција, Erasmus+ пројеката, CEEPUS мрежа и других међународних иницијатива. Међу</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њима</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се</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издвајају</w:t>
      </w:r>
      <w:r w:rsidR="003B1F49" w:rsidRPr="00160192">
        <w:rPr>
          <w:rFonts w:asciiTheme="minorHAnsi" w:hAnsiTheme="minorHAnsi" w:cstheme="minorHAnsi"/>
          <w:sz w:val="24"/>
          <w:szCs w:val="24"/>
          <w:lang w:val="en-US"/>
        </w:rPr>
        <w:t xml:space="preserve"> COST </w:t>
      </w:r>
      <w:r w:rsidR="003B1F49" w:rsidRPr="00160192">
        <w:rPr>
          <w:rFonts w:asciiTheme="minorHAnsi" w:hAnsiTheme="minorHAnsi" w:cstheme="minorHAnsi"/>
          <w:sz w:val="24"/>
          <w:szCs w:val="24"/>
        </w:rPr>
        <w:t>акције</w:t>
      </w:r>
      <w:r w:rsidR="003B1F49" w:rsidRPr="00160192">
        <w:rPr>
          <w:rFonts w:asciiTheme="minorHAnsi" w:hAnsiTheme="minorHAnsi" w:cstheme="minorHAnsi"/>
          <w:sz w:val="24"/>
          <w:szCs w:val="24"/>
          <w:lang w:val="en-US"/>
        </w:rPr>
        <w:t xml:space="preserve"> ESIND, OPINION, PhraConRep </w:t>
      </w:r>
      <w:r w:rsidR="003B1F49" w:rsidRPr="00160192">
        <w:rPr>
          <w:rFonts w:asciiTheme="minorHAnsi" w:hAnsiTheme="minorHAnsi" w:cstheme="minorHAnsi"/>
          <w:sz w:val="24"/>
          <w:szCs w:val="24"/>
        </w:rPr>
        <w:t>и</w:t>
      </w:r>
      <w:r w:rsidR="003B1F49" w:rsidRPr="00160192">
        <w:rPr>
          <w:rFonts w:asciiTheme="minorHAnsi" w:hAnsiTheme="minorHAnsi" w:cstheme="minorHAnsi"/>
          <w:sz w:val="24"/>
          <w:szCs w:val="24"/>
          <w:lang w:val="en-US"/>
        </w:rPr>
        <w:t xml:space="preserve"> OPEN, Erasmus+ </w:t>
      </w:r>
      <w:r w:rsidR="003B1F49" w:rsidRPr="00160192">
        <w:rPr>
          <w:rFonts w:asciiTheme="minorHAnsi" w:hAnsiTheme="minorHAnsi" w:cstheme="minorHAnsi"/>
          <w:sz w:val="24"/>
          <w:szCs w:val="24"/>
        </w:rPr>
        <w:t>пројекат</w:t>
      </w:r>
      <w:r w:rsidR="003B1F49" w:rsidRPr="00160192">
        <w:rPr>
          <w:rFonts w:asciiTheme="minorHAnsi" w:hAnsiTheme="minorHAnsi" w:cstheme="minorHAnsi"/>
          <w:sz w:val="24"/>
          <w:szCs w:val="24"/>
          <w:lang w:val="en-US"/>
        </w:rPr>
        <w:t xml:space="preserve"> Audiovisual Translation for Inclusion and Accessibility (AVTIA), </w:t>
      </w:r>
      <w:r w:rsidR="003B1F49" w:rsidRPr="00160192">
        <w:rPr>
          <w:rFonts w:asciiTheme="minorHAnsi" w:hAnsiTheme="minorHAnsi" w:cstheme="minorHAnsi"/>
          <w:sz w:val="24"/>
          <w:szCs w:val="24"/>
        </w:rPr>
        <w:t>као</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и</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бројне</w:t>
      </w:r>
      <w:r w:rsidR="003B1F49" w:rsidRPr="00160192">
        <w:rPr>
          <w:rFonts w:asciiTheme="minorHAnsi" w:hAnsiTheme="minorHAnsi" w:cstheme="minorHAnsi"/>
          <w:sz w:val="24"/>
          <w:szCs w:val="24"/>
          <w:lang w:val="en-US"/>
        </w:rPr>
        <w:t xml:space="preserve"> CEEPUS </w:t>
      </w:r>
      <w:r w:rsidR="003B1F49" w:rsidRPr="00160192">
        <w:rPr>
          <w:rFonts w:asciiTheme="minorHAnsi" w:hAnsiTheme="minorHAnsi" w:cstheme="minorHAnsi"/>
          <w:sz w:val="24"/>
          <w:szCs w:val="24"/>
        </w:rPr>
        <w:t>мреже</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из</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области</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славистике</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преводилаштва</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хиспанистике</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религијских</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студија</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јапанологије</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и</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интеркултуралне</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комуникације</w:t>
      </w:r>
      <w:r w:rsidR="003B1F49" w:rsidRPr="00160192">
        <w:rPr>
          <w:rFonts w:asciiTheme="minorHAnsi" w:hAnsiTheme="minorHAnsi" w:cstheme="minorHAnsi"/>
          <w:sz w:val="24"/>
          <w:szCs w:val="24"/>
          <w:lang w:val="en-US"/>
        </w:rPr>
        <w:t xml:space="preserve"> (CA 23144: Europe's Representations of India: Texts, Images, and Encounters (ESIND); EU Kids Online-</w:t>
      </w:r>
      <w:r w:rsidR="003B1F49" w:rsidRPr="00160192">
        <w:rPr>
          <w:rFonts w:asciiTheme="minorHAnsi" w:hAnsiTheme="minorHAnsi" w:cstheme="minorHAnsi"/>
          <w:sz w:val="24"/>
          <w:szCs w:val="24"/>
        </w:rPr>
        <w:t>Деца</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Европе</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на</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lastRenderedPageBreak/>
        <w:t>интернету</w:t>
      </w:r>
      <w:r w:rsidR="003B1F49" w:rsidRPr="00160192">
        <w:rPr>
          <w:rFonts w:asciiTheme="minorHAnsi" w:hAnsiTheme="minorHAnsi" w:cstheme="minorHAnsi"/>
          <w:sz w:val="24"/>
          <w:szCs w:val="24"/>
          <w:lang w:val="en-US"/>
        </w:rPr>
        <w:t>;</w:t>
      </w:r>
      <w:hyperlink r:id="rId64">
        <w:r w:rsidR="003B1F49" w:rsidRPr="00160192">
          <w:rPr>
            <w:rFonts w:asciiTheme="minorHAnsi" w:hAnsiTheme="minorHAnsi" w:cstheme="minorHAnsi"/>
            <w:sz w:val="24"/>
            <w:szCs w:val="24"/>
            <w:lang w:val="en-US"/>
          </w:rPr>
          <w:t xml:space="preserve"> </w:t>
        </w:r>
      </w:hyperlink>
      <w:hyperlink r:id="rId65">
        <w:r w:rsidR="003B1F49" w:rsidRPr="00160192">
          <w:rPr>
            <w:rFonts w:asciiTheme="minorHAnsi" w:hAnsiTheme="minorHAnsi" w:cstheme="minorHAnsi"/>
            <w:color w:val="1155CC"/>
            <w:sz w:val="24"/>
            <w:szCs w:val="24"/>
            <w:u w:val="single"/>
            <w:lang w:val="en-US"/>
          </w:rPr>
          <w:t>https://www.lse.ac.uk/media-and-communications/research/research-projects/eu-kids-online/participating-countries/national-languages/serbia</w:t>
        </w:r>
      </w:hyperlink>
      <w:r w:rsidR="003B1F49" w:rsidRPr="00160192">
        <w:rPr>
          <w:rFonts w:asciiTheme="minorHAnsi" w:hAnsiTheme="minorHAnsi" w:cstheme="minorHAnsi"/>
          <w:sz w:val="24"/>
          <w:szCs w:val="24"/>
          <w:lang w:val="en-US"/>
        </w:rPr>
        <w:t>; CorSandbox: Sandboxing and Standardizing Child Online Redress;</w:t>
      </w:r>
      <w:hyperlink r:id="rId66">
        <w:r w:rsidR="003B1F49" w:rsidRPr="00160192">
          <w:rPr>
            <w:rFonts w:asciiTheme="minorHAnsi" w:hAnsiTheme="minorHAnsi" w:cstheme="minorHAnsi"/>
            <w:sz w:val="24"/>
            <w:szCs w:val="24"/>
            <w:lang w:val="en-US"/>
          </w:rPr>
          <w:t xml:space="preserve"> </w:t>
        </w:r>
      </w:hyperlink>
      <w:hyperlink r:id="rId67">
        <w:r w:rsidR="003B1F49" w:rsidRPr="00160192">
          <w:rPr>
            <w:rFonts w:asciiTheme="minorHAnsi" w:hAnsiTheme="minorHAnsi" w:cstheme="minorHAnsi"/>
            <w:color w:val="1155CC"/>
            <w:sz w:val="24"/>
            <w:szCs w:val="24"/>
            <w:u w:val="single"/>
            <w:lang w:val="en-US"/>
          </w:rPr>
          <w:t>https://www.corsandbox.org/corteam</w:t>
        </w:r>
      </w:hyperlink>
      <w:r w:rsidR="003B1F49" w:rsidRPr="00160192">
        <w:rPr>
          <w:rFonts w:asciiTheme="minorHAnsi" w:hAnsiTheme="minorHAnsi" w:cstheme="minorHAnsi"/>
          <w:sz w:val="24"/>
          <w:szCs w:val="24"/>
          <w:lang w:val="en-US"/>
        </w:rPr>
        <w:t xml:space="preserve">; CEEPUS: Slavic Philology and Its Cultural Contexts (AT-0037-19-2324); CEEPUS: *e-Bologna* - Network for Translation Studies and Transcultural Communication Programmes in Central, Eastern and South-Eastern Europe (AT-0119-18-2324); CEEPUS: Language and literature in a Central European context (PL-0012-19-2324); CEEPUS: TRANS - TRANSkulturelle Kommunikation und TRANSlation (SI-0711-12-2324); CEEPUS: Red de Hispanistas de Europa Central (RO-0814-11-2324); CEEPUS Women Writers in History (SI-1515-04-2324); CEEPUS: Bridging Disciplines in Central and Eastern European Japanese Studies: from Heritage to Contemporary Issues (CEEPUS </w:t>
      </w:r>
      <w:r w:rsidR="003B1F49" w:rsidRPr="00160192">
        <w:rPr>
          <w:rFonts w:asciiTheme="minorHAnsi" w:hAnsiTheme="minorHAnsi" w:cstheme="minorHAnsi"/>
          <w:sz w:val="24"/>
          <w:szCs w:val="24"/>
        </w:rPr>
        <w:t>мрежа</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у</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оснивању</w:t>
      </w:r>
      <w:r w:rsidR="003B1F49" w:rsidRPr="00160192">
        <w:rPr>
          <w:rFonts w:asciiTheme="minorHAnsi" w:hAnsiTheme="minorHAnsi" w:cstheme="minorHAnsi"/>
          <w:sz w:val="24"/>
          <w:szCs w:val="24"/>
          <w:lang w:val="en-US"/>
        </w:rPr>
        <w:t xml:space="preserve">); CEEPUS: Study of Religions (CZ-0011-22-2627); Erasmus Plus: 2024-1-RO01-KA220-HED-000249675, Audiovisual Translation for Inclusion and Accessibility (AVTIA); CA21129: OPINION: What are Opinions? Integrating Theory and Methods for Automatically Analyzing Opinionated </w:t>
      </w:r>
      <w:proofErr w:type="gramStart"/>
      <w:r w:rsidR="003B1F49" w:rsidRPr="00160192">
        <w:rPr>
          <w:rFonts w:asciiTheme="minorHAnsi" w:hAnsiTheme="minorHAnsi" w:cstheme="minorHAnsi"/>
          <w:sz w:val="24"/>
          <w:szCs w:val="24"/>
          <w:lang w:val="en-US"/>
        </w:rPr>
        <w:t>Communication ;</w:t>
      </w:r>
      <w:proofErr w:type="gramEnd"/>
      <w:r w:rsidR="003B1F49" w:rsidRPr="00160192">
        <w:rPr>
          <w:rFonts w:asciiTheme="minorHAnsi" w:hAnsiTheme="minorHAnsi" w:cstheme="minorHAnsi"/>
          <w:sz w:val="24"/>
          <w:szCs w:val="24"/>
          <w:lang w:val="en-US"/>
        </w:rPr>
        <w:t xml:space="preserve"> CENTRE FLAUBER</w:t>
      </w:r>
      <w:r w:rsidR="003B1F49" w:rsidRPr="00160192">
        <w:rPr>
          <w:rFonts w:asciiTheme="minorHAnsi" w:hAnsiTheme="minorHAnsi" w:cstheme="minorHAnsi"/>
          <w:sz w:val="24"/>
          <w:szCs w:val="24"/>
        </w:rPr>
        <w:t>Т</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Универзитет</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у</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Руану</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Француска</w:t>
      </w:r>
      <w:r w:rsidR="003B1F49" w:rsidRPr="00160192">
        <w:rPr>
          <w:rFonts w:asciiTheme="minorHAnsi" w:hAnsiTheme="minorHAnsi" w:cstheme="minorHAnsi"/>
          <w:sz w:val="24"/>
          <w:szCs w:val="24"/>
          <w:lang w:val="en-US"/>
        </w:rPr>
        <w:t xml:space="preserve"> (CEREDI, </w:t>
      </w:r>
      <w:r w:rsidR="003B1F49" w:rsidRPr="00160192">
        <w:rPr>
          <w:rFonts w:asciiTheme="minorHAnsi" w:hAnsiTheme="minorHAnsi" w:cstheme="minorHAnsi"/>
          <w:sz w:val="24"/>
          <w:szCs w:val="24"/>
        </w:rPr>
        <w:t>ЕА</w:t>
      </w:r>
      <w:r w:rsidR="003B1F49" w:rsidRPr="00160192">
        <w:rPr>
          <w:rFonts w:asciiTheme="minorHAnsi" w:hAnsiTheme="minorHAnsi" w:cstheme="minorHAnsi"/>
          <w:sz w:val="24"/>
          <w:szCs w:val="24"/>
          <w:lang w:val="en-US"/>
        </w:rPr>
        <w:t xml:space="preserve"> 3229); </w:t>
      </w:r>
      <w:r w:rsidR="003B1F49" w:rsidRPr="00160192">
        <w:rPr>
          <w:rFonts w:asciiTheme="minorHAnsi" w:hAnsiTheme="minorHAnsi" w:cstheme="minorHAnsi"/>
          <w:sz w:val="24"/>
          <w:szCs w:val="24"/>
        </w:rPr>
        <w:t>Пројекат</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i/>
          <w:iCs/>
          <w:sz w:val="24"/>
          <w:szCs w:val="24"/>
          <w:lang w:val="en-US"/>
        </w:rPr>
        <w:t xml:space="preserve"> </w:t>
      </w:r>
      <w:r w:rsidR="003B1F49" w:rsidRPr="00160192">
        <w:rPr>
          <w:rFonts w:asciiTheme="minorHAnsi" w:hAnsiTheme="minorHAnsi" w:cstheme="minorHAnsi"/>
          <w:sz w:val="24"/>
          <w:szCs w:val="24"/>
        </w:rPr>
        <w:t>састављања</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i/>
          <w:iCs/>
          <w:sz w:val="24"/>
          <w:szCs w:val="24"/>
        </w:rPr>
        <w:t>Енциклопедије</w:t>
      </w:r>
      <w:r w:rsidR="003B1F49" w:rsidRPr="00160192">
        <w:rPr>
          <w:rFonts w:asciiTheme="minorHAnsi" w:hAnsiTheme="minorHAnsi" w:cstheme="minorHAnsi"/>
          <w:i/>
          <w:iCs/>
          <w:sz w:val="24"/>
          <w:szCs w:val="24"/>
          <w:lang w:val="en-US"/>
        </w:rPr>
        <w:t xml:space="preserve"> </w:t>
      </w:r>
      <w:r w:rsidR="003B1F49" w:rsidRPr="00160192">
        <w:rPr>
          <w:rFonts w:asciiTheme="minorHAnsi" w:hAnsiTheme="minorHAnsi" w:cstheme="minorHAnsi"/>
          <w:i/>
          <w:iCs/>
          <w:sz w:val="24"/>
          <w:szCs w:val="24"/>
        </w:rPr>
        <w:t>конфуцијанских</w:t>
      </w:r>
      <w:r w:rsidR="003B1F49" w:rsidRPr="00160192">
        <w:rPr>
          <w:rFonts w:asciiTheme="minorHAnsi" w:hAnsiTheme="minorHAnsi" w:cstheme="minorHAnsi"/>
          <w:i/>
          <w:iCs/>
          <w:sz w:val="24"/>
          <w:szCs w:val="24"/>
          <w:lang w:val="en-US"/>
        </w:rPr>
        <w:t xml:space="preserve"> </w:t>
      </w:r>
      <w:r w:rsidR="003B1F49" w:rsidRPr="00160192">
        <w:rPr>
          <w:rFonts w:asciiTheme="minorHAnsi" w:hAnsiTheme="minorHAnsi" w:cstheme="minorHAnsi"/>
          <w:i/>
          <w:iCs/>
          <w:sz w:val="24"/>
          <w:szCs w:val="24"/>
        </w:rPr>
        <w:t>учења</w:t>
      </w:r>
      <w:r w:rsidR="003B1F49" w:rsidRPr="00160192">
        <w:rPr>
          <w:rFonts w:asciiTheme="minorHAnsi" w:hAnsiTheme="minorHAnsi" w:cstheme="minorHAnsi"/>
          <w:i/>
          <w:iCs/>
          <w:sz w:val="24"/>
          <w:szCs w:val="24"/>
          <w:lang w:val="en-US"/>
        </w:rPr>
        <w:t xml:space="preserve"> </w:t>
      </w:r>
      <w:r w:rsidR="003B1F49" w:rsidRPr="00160192">
        <w:rPr>
          <w:rFonts w:asciiTheme="minorHAnsi" w:hAnsiTheme="minorHAnsi" w:cstheme="minorHAnsi"/>
          <w:sz w:val="24"/>
          <w:szCs w:val="24"/>
          <w:lang w:val="en-US"/>
        </w:rPr>
        <w:t>[</w:t>
      </w:r>
      <w:r w:rsidR="003B1F49" w:rsidRPr="00160192">
        <w:rPr>
          <w:rFonts w:asciiTheme="minorHAnsi" w:eastAsia="MS Gothic" w:hAnsiTheme="minorHAnsi" w:cstheme="minorHAnsi"/>
          <w:sz w:val="24"/>
          <w:szCs w:val="24"/>
        </w:rPr>
        <w:t>《儒学百科全</w:t>
      </w:r>
      <w:r w:rsidR="003B1F49" w:rsidRPr="00160192">
        <w:rPr>
          <w:rFonts w:asciiTheme="minorHAnsi" w:eastAsia="Microsoft JhengHei" w:hAnsiTheme="minorHAnsi" w:cstheme="minorHAnsi"/>
          <w:sz w:val="24"/>
          <w:szCs w:val="24"/>
        </w:rPr>
        <w:t>书》</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Носиоци</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пројекта</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Нишан</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светски</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центар</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за</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конфуцијанске</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студије</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Кинеска</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фондација</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Конфуције</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и</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Ћуфу</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нормал</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универзитет</w:t>
      </w:r>
      <w:r w:rsidR="003B1F49" w:rsidRPr="00160192">
        <w:rPr>
          <w:rFonts w:asciiTheme="minorHAnsi" w:hAnsiTheme="minorHAnsi" w:cstheme="minorHAnsi"/>
          <w:sz w:val="24"/>
          <w:szCs w:val="24"/>
          <w:lang w:val="en-US"/>
        </w:rPr>
        <w:t xml:space="preserve">;  CA22115: </w:t>
      </w:r>
      <w:r w:rsidR="003B1F49" w:rsidRPr="00160192">
        <w:rPr>
          <w:rFonts w:asciiTheme="minorHAnsi" w:hAnsiTheme="minorHAnsi" w:cstheme="minorHAnsi"/>
          <w:sz w:val="24"/>
          <w:szCs w:val="24"/>
        </w:rPr>
        <w:t>А</w:t>
      </w:r>
      <w:r w:rsidR="003B1F49" w:rsidRPr="00160192">
        <w:rPr>
          <w:rFonts w:asciiTheme="minorHAnsi" w:hAnsiTheme="minorHAnsi" w:cstheme="minorHAnsi"/>
          <w:sz w:val="24"/>
          <w:szCs w:val="24"/>
          <w:lang w:val="en-US"/>
        </w:rPr>
        <w:t xml:space="preserve"> Multilingual Repository of Phraseme Constructions in Central and Eastern European Languages (PhraConRep), COST (European Cooperation in Science and Technology); CA22121: Rising nationalisms, shifting geopolitics and the future of European higher education/research openness (OPEN). </w:t>
      </w:r>
      <w:r w:rsidR="003B1F49" w:rsidRPr="00160192">
        <w:rPr>
          <w:rFonts w:asciiTheme="minorHAnsi" w:hAnsiTheme="minorHAnsi" w:cstheme="minorHAnsi"/>
          <w:sz w:val="24"/>
          <w:szCs w:val="24"/>
        </w:rPr>
        <w:t>Финансијска</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подршка</w:t>
      </w:r>
      <w:r w:rsidR="003B1F49" w:rsidRPr="00160192">
        <w:rPr>
          <w:rFonts w:asciiTheme="minorHAnsi" w:hAnsiTheme="minorHAnsi" w:cstheme="minorHAnsi"/>
          <w:sz w:val="24"/>
          <w:szCs w:val="24"/>
          <w:lang w:val="en-US"/>
        </w:rPr>
        <w:t xml:space="preserve">: European Cooperation in Science and Technology. </w:t>
      </w:r>
      <w:r w:rsidR="003B1F49" w:rsidRPr="00160192">
        <w:rPr>
          <w:rFonts w:asciiTheme="minorHAnsi" w:hAnsiTheme="minorHAnsi" w:cstheme="minorHAnsi"/>
          <w:sz w:val="24"/>
          <w:szCs w:val="24"/>
        </w:rPr>
        <w:t>Трајање</w:t>
      </w:r>
      <w:r w:rsidR="003B1F49" w:rsidRPr="00160192">
        <w:rPr>
          <w:rFonts w:asciiTheme="minorHAnsi" w:hAnsiTheme="minorHAnsi" w:cstheme="minorHAnsi"/>
          <w:sz w:val="24"/>
          <w:szCs w:val="24"/>
          <w:lang w:val="en-US"/>
        </w:rPr>
        <w:t>: 2023-2027; Toward an Integrative Approach to Women’s Political Thought in East Central Europe: Cases from Slovenia and Beyond in the Long Twentieth Century</w:t>
      </w:r>
      <w:r w:rsidR="003B1F49" w:rsidRPr="00160192">
        <w:rPr>
          <w:rFonts w:asciiTheme="minorHAnsi" w:hAnsiTheme="minorHAnsi" w:cstheme="minorHAnsi"/>
          <w:i/>
          <w:iCs/>
          <w:sz w:val="24"/>
          <w:szCs w:val="24"/>
          <w:lang w:val="en-US"/>
        </w:rPr>
        <w:t xml:space="preserve"> </w:t>
      </w:r>
      <w:r w:rsidR="003B1F49" w:rsidRPr="00160192">
        <w:rPr>
          <w:rFonts w:asciiTheme="minorHAnsi" w:hAnsiTheme="minorHAnsi" w:cstheme="minorHAnsi"/>
          <w:sz w:val="24"/>
          <w:szCs w:val="24"/>
          <w:lang w:val="en-US"/>
        </w:rPr>
        <w:t>(</w:t>
      </w:r>
      <w:r w:rsidR="003B1F49" w:rsidRPr="00160192">
        <w:rPr>
          <w:rFonts w:asciiTheme="minorHAnsi" w:hAnsiTheme="minorHAnsi" w:cstheme="minorHAnsi"/>
          <w:sz w:val="24"/>
          <w:szCs w:val="24"/>
        </w:rPr>
        <w:t>број</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пројекта</w:t>
      </w:r>
      <w:r w:rsidR="003B1F49" w:rsidRPr="00160192">
        <w:rPr>
          <w:rFonts w:asciiTheme="minorHAnsi" w:hAnsiTheme="minorHAnsi" w:cstheme="minorHAnsi"/>
          <w:sz w:val="24"/>
          <w:szCs w:val="24"/>
          <w:lang w:val="en-US"/>
        </w:rPr>
        <w:t xml:space="preserve">: J6-70219). </w:t>
      </w:r>
      <w:r w:rsidR="003B1F49" w:rsidRPr="00160192">
        <w:rPr>
          <w:rFonts w:asciiTheme="minorHAnsi" w:hAnsiTheme="minorHAnsi" w:cstheme="minorHAnsi"/>
          <w:sz w:val="24"/>
          <w:szCs w:val="24"/>
        </w:rPr>
        <w:t>Финансијска</w:t>
      </w:r>
      <w:r w:rsidR="003B1F49" w:rsidRPr="00160192">
        <w:rPr>
          <w:rFonts w:asciiTheme="minorHAnsi" w:hAnsiTheme="minorHAnsi" w:cstheme="minorHAnsi"/>
          <w:sz w:val="24"/>
          <w:szCs w:val="24"/>
          <w:lang w:val="en-US"/>
        </w:rPr>
        <w:t xml:space="preserve"> </w:t>
      </w:r>
      <w:r w:rsidR="003B1F49" w:rsidRPr="00160192">
        <w:rPr>
          <w:rFonts w:asciiTheme="minorHAnsi" w:hAnsiTheme="minorHAnsi" w:cstheme="minorHAnsi"/>
          <w:sz w:val="24"/>
          <w:szCs w:val="24"/>
        </w:rPr>
        <w:t>подршка</w:t>
      </w:r>
      <w:r w:rsidR="003B1F49" w:rsidRPr="00160192">
        <w:rPr>
          <w:rFonts w:asciiTheme="minorHAnsi" w:hAnsiTheme="minorHAnsi" w:cstheme="minorHAnsi"/>
          <w:sz w:val="24"/>
          <w:szCs w:val="24"/>
          <w:lang w:val="en-US"/>
        </w:rPr>
        <w:t xml:space="preserve">: the Slovenian Research and Innovation Agency (ARIS – Javna agencija za znanstvenoraziskovalno in inovacijsko dejavnost Republike Slovenije). </w:t>
      </w:r>
      <w:r w:rsidR="003B1F49" w:rsidRPr="00160192">
        <w:rPr>
          <w:rFonts w:asciiTheme="minorHAnsi" w:hAnsiTheme="minorHAnsi" w:cstheme="minorHAnsi"/>
          <w:sz w:val="24"/>
          <w:szCs w:val="24"/>
        </w:rPr>
        <w:t>Трајање: 2026‒2029).</w:t>
      </w:r>
    </w:p>
    <w:p w:rsidR="006F353A" w:rsidRPr="00160192" w:rsidRDefault="003B1F49" w:rsidP="00160192">
      <w:pPr>
        <w:tabs>
          <w:tab w:val="left" w:pos="3102"/>
          <w:tab w:val="left" w:pos="7087"/>
        </w:tabs>
        <w:ind w:firstLine="700"/>
        <w:jc w:val="both"/>
        <w:rPr>
          <w:rFonts w:asciiTheme="minorHAnsi" w:hAnsiTheme="minorHAnsi" w:cstheme="minorHAnsi"/>
          <w:b/>
          <w:bCs/>
          <w:sz w:val="24"/>
          <w:szCs w:val="24"/>
        </w:rPr>
      </w:pPr>
      <w:r w:rsidRPr="00160192">
        <w:rPr>
          <w:rFonts w:asciiTheme="minorHAnsi" w:hAnsiTheme="minorHAnsi" w:cstheme="minorHAnsi"/>
          <w:b/>
          <w:bCs/>
          <w:sz w:val="24"/>
          <w:szCs w:val="24"/>
        </w:rPr>
        <w:t xml:space="preserve"> </w:t>
      </w:r>
    </w:p>
    <w:p w:rsidR="006F353A" w:rsidRPr="00080B3F" w:rsidRDefault="00080B3F" w:rsidP="00160192">
      <w:pPr>
        <w:tabs>
          <w:tab w:val="left" w:pos="3102"/>
          <w:tab w:val="left" w:pos="7087"/>
        </w:tabs>
        <w:ind w:firstLine="700"/>
        <w:jc w:val="both"/>
        <w:rPr>
          <w:rFonts w:asciiTheme="minorHAnsi" w:hAnsiTheme="minorHAnsi" w:cstheme="minorHAnsi"/>
          <w:b/>
          <w:bCs/>
          <w:sz w:val="24"/>
          <w:szCs w:val="24"/>
          <w:lang w:val="sr-Cyrl-RS"/>
        </w:rPr>
      </w:pPr>
      <w:r>
        <w:rPr>
          <w:rFonts w:asciiTheme="minorHAnsi" w:hAnsiTheme="minorHAnsi" w:cstheme="minorHAnsi"/>
          <w:b/>
          <w:bCs/>
          <w:sz w:val="24"/>
          <w:szCs w:val="24"/>
        </w:rPr>
        <w:t>Скупови</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Филолошки факултет редовно организује националне и међународне научне конференције, округле столове, семинаре и радионице. Посебно место међу научним скуповима имају Међународни научни састанак слависта у Вукове дане, конференција Савремена филолошка истраживања и Конференција за младе истраживаче и докторанде Савремени токови у изучавању језика, књижевности и културе. Током 2026. године Факултет ће организовати и међународну научну конференцију Век оријенталистике поводом обележавања сто година од оснивања Катедре за оријенталистику.</w:t>
      </w:r>
    </w:p>
    <w:p w:rsidR="00160192" w:rsidRDefault="003B1F49" w:rsidP="00160192">
      <w:pPr>
        <w:tabs>
          <w:tab w:val="left" w:pos="3102"/>
          <w:tab w:val="left" w:pos="7087"/>
        </w:tabs>
        <w:jc w:val="both"/>
        <w:rPr>
          <w:rFonts w:asciiTheme="minorHAnsi" w:hAnsiTheme="minorHAnsi" w:cstheme="minorHAnsi"/>
          <w:sz w:val="24"/>
          <w:szCs w:val="24"/>
          <w:lang w:val="sr-Cyrl-RS"/>
        </w:rPr>
      </w:pPr>
      <w:r w:rsidRPr="00160192">
        <w:rPr>
          <w:rFonts w:asciiTheme="minorHAnsi" w:hAnsiTheme="minorHAnsi" w:cstheme="minorHAnsi"/>
          <w:sz w:val="24"/>
          <w:szCs w:val="24"/>
        </w:rPr>
        <w:t xml:space="preserve">        </w:t>
      </w:r>
    </w:p>
    <w:p w:rsidR="006F353A" w:rsidRPr="00080B3F" w:rsidRDefault="00160192" w:rsidP="00160192">
      <w:pPr>
        <w:tabs>
          <w:tab w:val="left" w:pos="3102"/>
          <w:tab w:val="left" w:pos="7087"/>
        </w:tabs>
        <w:jc w:val="both"/>
        <w:rPr>
          <w:rFonts w:asciiTheme="minorHAnsi" w:hAnsiTheme="minorHAnsi" w:cstheme="minorHAnsi"/>
          <w:sz w:val="24"/>
          <w:szCs w:val="24"/>
          <w:lang w:val="sr-Cyrl-RS"/>
        </w:rPr>
      </w:pPr>
      <w:r>
        <w:rPr>
          <w:rFonts w:asciiTheme="minorHAnsi" w:hAnsiTheme="minorHAnsi" w:cstheme="minorHAnsi"/>
          <w:b/>
          <w:bCs/>
          <w:sz w:val="24"/>
          <w:szCs w:val="24"/>
          <w:lang w:val="sr-Cyrl-RS"/>
        </w:rPr>
        <w:t xml:space="preserve">           </w:t>
      </w:r>
      <w:r w:rsidR="003B1F49" w:rsidRPr="00160192">
        <w:rPr>
          <w:rFonts w:asciiTheme="minorHAnsi" w:hAnsiTheme="minorHAnsi" w:cstheme="minorHAnsi"/>
          <w:b/>
          <w:bCs/>
          <w:sz w:val="24"/>
          <w:szCs w:val="24"/>
        </w:rPr>
        <w:t>Издаваштво</w:t>
      </w:r>
    </w:p>
    <w:p w:rsidR="006F353A" w:rsidRPr="00160192" w:rsidRDefault="003B1F49" w:rsidP="00160192">
      <w:pPr>
        <w:tabs>
          <w:tab w:val="left" w:pos="3102"/>
          <w:tab w:val="left" w:pos="7087"/>
        </w:tabs>
        <w:jc w:val="both"/>
        <w:rPr>
          <w:rFonts w:asciiTheme="minorHAnsi" w:hAnsiTheme="minorHAnsi" w:cstheme="minorHAnsi"/>
          <w:sz w:val="24"/>
          <w:szCs w:val="24"/>
        </w:rPr>
      </w:pPr>
      <w:r w:rsidRPr="00160192">
        <w:rPr>
          <w:rFonts w:asciiTheme="minorHAnsi" w:hAnsiTheme="minorHAnsi" w:cstheme="minorHAnsi"/>
          <w:sz w:val="24"/>
          <w:szCs w:val="24"/>
        </w:rPr>
        <w:t xml:space="preserve"> </w:t>
      </w:r>
      <w:r w:rsidR="00160192">
        <w:rPr>
          <w:rFonts w:asciiTheme="minorHAnsi" w:hAnsiTheme="minorHAnsi" w:cstheme="minorHAnsi"/>
          <w:sz w:val="24"/>
          <w:szCs w:val="24"/>
          <w:lang w:val="sr-Cyrl-RS"/>
        </w:rPr>
        <w:t xml:space="preserve">         </w:t>
      </w:r>
      <w:r w:rsidRPr="00160192">
        <w:rPr>
          <w:rFonts w:asciiTheme="minorHAnsi" w:hAnsiTheme="minorHAnsi" w:cstheme="minorHAnsi"/>
          <w:sz w:val="24"/>
          <w:szCs w:val="24"/>
        </w:rPr>
        <w:t>Филолошки факултет је издавач више дигиталних часописа у отвореном приступу. Поред часописа, многе монографије, уџбеници и зборници са научних скупова у издању Филолошког факултета такође имају отворени приступ.</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На пример, у 2025. години, Филолошки факултет је објавио пет монографија. 1. Наташа Јанићијевић, Глаголска времена индикатива у италијанском језику и њихови српски еквиваленти; 2. Ксенија Ајкут, Стефани Миљковић и Смиљана Ристић Бојанић, Састављени глаголи у турском језику; 3. Рајна Драгићевић (прир.), </w:t>
      </w:r>
      <w:r w:rsidRPr="00160192">
        <w:rPr>
          <w:rFonts w:asciiTheme="minorHAnsi" w:hAnsiTheme="minorHAnsi" w:cstheme="minorHAnsi"/>
          <w:sz w:val="24"/>
          <w:szCs w:val="24"/>
          <w:highlight w:val="white"/>
        </w:rPr>
        <w:t xml:space="preserve">Будућност српске описне лексикографије; 4. </w:t>
      </w:r>
      <w:r w:rsidRPr="00160192">
        <w:rPr>
          <w:rFonts w:asciiTheme="minorHAnsi" w:hAnsiTheme="minorHAnsi" w:cstheme="minorHAnsi"/>
          <w:sz w:val="24"/>
          <w:szCs w:val="24"/>
        </w:rPr>
        <w:t>Ивана Глигоријевић, Локализација софтвера, видео-игара и веб-сајтова за арапско говорно подручје: језички и културни аспекти; 5. Greta Goetz, De/coding Reality UXA.</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lastRenderedPageBreak/>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Поред монографија, издавачка делатност Филолошког факултета обухвата и издавање зборника, уџбеника и приручника. На пример, у 2025. години, Филолошки факултет је објавио 12 таквих публикација: 1. Војкан Стојичић, Анка Рађеновић и Ивана Милојевић Панић, Збирка тестова из грчког језика III; 2. Војкан Стојичић, Дина Дмитровић и Марта Ламбропулу, Збирка тестова из грчког језика IV; 3. Julia Popović, </w:t>
      </w:r>
      <w:r w:rsidRPr="00160192">
        <w:rPr>
          <w:rFonts w:asciiTheme="minorHAnsi" w:hAnsiTheme="minorHAnsi" w:cstheme="minorHAnsi"/>
          <w:sz w:val="24"/>
          <w:szCs w:val="24"/>
          <w:highlight w:val="white"/>
        </w:rPr>
        <w:t xml:space="preserve">Übungen zur deutschen Syntax - Begleitende Übungssammlung zum Lehrbuch Grundfragen der deutschen Syntax von Prof. Dr. Annette Đurović; 4. </w:t>
      </w:r>
      <w:r w:rsidRPr="00160192">
        <w:rPr>
          <w:rFonts w:asciiTheme="minorHAnsi" w:hAnsiTheme="minorHAnsi" w:cstheme="minorHAnsi"/>
          <w:sz w:val="24"/>
          <w:szCs w:val="24"/>
        </w:rPr>
        <w:t xml:space="preserve">Данило Алексић, Нацрт за једну модернију морфологију савременог српског језика; 5. </w:t>
      </w:r>
      <w:proofErr w:type="gramStart"/>
      <w:r w:rsidRPr="00160192">
        <w:rPr>
          <w:rFonts w:asciiTheme="minorHAnsi" w:hAnsiTheme="minorHAnsi" w:cstheme="minorHAnsi"/>
          <w:sz w:val="24"/>
          <w:szCs w:val="24"/>
          <w:lang w:val="en-US"/>
        </w:rPr>
        <w:t>Biljana Čubrović &amp; Patricia Ashby, Profiling English Prosody; 6.</w:t>
      </w:r>
      <w:proofErr w:type="gramEnd"/>
      <w:r w:rsidRPr="00160192">
        <w:rPr>
          <w:rFonts w:asciiTheme="minorHAnsi" w:hAnsiTheme="minorHAnsi" w:cstheme="minorHAnsi"/>
          <w:sz w:val="24"/>
          <w:szCs w:val="24"/>
          <w:lang w:val="en-US"/>
        </w:rPr>
        <w:t xml:space="preserve"> </w:t>
      </w:r>
      <w:proofErr w:type="gramStart"/>
      <w:r w:rsidRPr="00160192">
        <w:rPr>
          <w:rFonts w:asciiTheme="minorHAnsi" w:hAnsiTheme="minorHAnsi" w:cstheme="minorHAnsi"/>
          <w:sz w:val="24"/>
          <w:szCs w:val="24"/>
          <w:lang w:val="en-US"/>
        </w:rPr>
        <w:t xml:space="preserve">Nenad Tomović, </w:t>
      </w:r>
      <w:r w:rsidRPr="00160192">
        <w:rPr>
          <w:rFonts w:asciiTheme="minorHAnsi" w:hAnsiTheme="minorHAnsi" w:cstheme="minorHAnsi"/>
          <w:sz w:val="24"/>
          <w:szCs w:val="24"/>
          <w:highlight w:val="white"/>
          <w:lang w:val="en-US"/>
        </w:rPr>
        <w:t xml:space="preserve">Applied Linguistics and English Language Teaching, </w:t>
      </w:r>
      <w:r w:rsidRPr="00160192">
        <w:rPr>
          <w:rFonts w:asciiTheme="minorHAnsi" w:hAnsiTheme="minorHAnsi" w:cstheme="minorHAnsi"/>
          <w:sz w:val="24"/>
          <w:szCs w:val="24"/>
          <w:highlight w:val="white"/>
        </w:rPr>
        <w:t>друго</w:t>
      </w:r>
      <w:r w:rsidRPr="00160192">
        <w:rPr>
          <w:rFonts w:asciiTheme="minorHAnsi" w:hAnsiTheme="minorHAnsi" w:cstheme="minorHAnsi"/>
          <w:sz w:val="24"/>
          <w:szCs w:val="24"/>
          <w:highlight w:val="white"/>
          <w:lang w:val="en-US"/>
        </w:rPr>
        <w:t xml:space="preserve"> </w:t>
      </w:r>
      <w:r w:rsidRPr="00160192">
        <w:rPr>
          <w:rFonts w:asciiTheme="minorHAnsi" w:hAnsiTheme="minorHAnsi" w:cstheme="minorHAnsi"/>
          <w:sz w:val="24"/>
          <w:szCs w:val="24"/>
          <w:highlight w:val="white"/>
        </w:rPr>
        <w:t>допуњено</w:t>
      </w:r>
      <w:r w:rsidRPr="00160192">
        <w:rPr>
          <w:rFonts w:asciiTheme="minorHAnsi" w:hAnsiTheme="minorHAnsi" w:cstheme="minorHAnsi"/>
          <w:sz w:val="24"/>
          <w:szCs w:val="24"/>
          <w:highlight w:val="white"/>
          <w:lang w:val="en-US"/>
        </w:rPr>
        <w:t xml:space="preserve"> </w:t>
      </w:r>
      <w:r w:rsidRPr="00160192">
        <w:rPr>
          <w:rFonts w:asciiTheme="minorHAnsi" w:hAnsiTheme="minorHAnsi" w:cstheme="minorHAnsi"/>
          <w:sz w:val="24"/>
          <w:szCs w:val="24"/>
          <w:highlight w:val="white"/>
        </w:rPr>
        <w:t>издање</w:t>
      </w:r>
      <w:r w:rsidRPr="00160192">
        <w:rPr>
          <w:rFonts w:asciiTheme="minorHAnsi" w:hAnsiTheme="minorHAnsi" w:cstheme="minorHAnsi"/>
          <w:sz w:val="24"/>
          <w:szCs w:val="24"/>
          <w:highlight w:val="white"/>
          <w:lang w:val="en-US"/>
        </w:rPr>
        <w:t>; 7.</w:t>
      </w:r>
      <w:proofErr w:type="gramEnd"/>
      <w:r w:rsidRPr="00160192">
        <w:rPr>
          <w:rFonts w:asciiTheme="minorHAnsi" w:hAnsiTheme="minorHAnsi" w:cstheme="minorHAnsi"/>
          <w:sz w:val="24"/>
          <w:szCs w:val="24"/>
          <w:highlight w:val="white"/>
          <w:lang w:val="en-US"/>
        </w:rPr>
        <w:t xml:space="preserve"> </w:t>
      </w:r>
      <w:r w:rsidRPr="00160192">
        <w:rPr>
          <w:rFonts w:asciiTheme="minorHAnsi" w:hAnsiTheme="minorHAnsi" w:cstheme="minorHAnsi"/>
          <w:sz w:val="24"/>
          <w:szCs w:val="24"/>
        </w:rPr>
        <w:t>Наиље Маља Имами, Мерима Кријези, Ђорђе Божовић, Марија Хркаловић (ур.), Зборник радова са научног скупа поводом 101. годишњице албанологије на Универзитету у Београду; 8. Јасмина Московљевић Поповић и Ранка Станковић (ур.), Јужнословенски језици у дигиталном окружењу; 9. Милица</w:t>
      </w:r>
      <w:r w:rsidRPr="00160192">
        <w:rPr>
          <w:rFonts w:asciiTheme="minorHAnsi" w:hAnsiTheme="minorHAnsi" w:cstheme="minorHAnsi"/>
          <w:sz w:val="24"/>
          <w:szCs w:val="24"/>
          <w:lang w:val="en-US"/>
        </w:rPr>
        <w:t xml:space="preserve"> </w:t>
      </w:r>
      <w:r w:rsidRPr="00160192">
        <w:rPr>
          <w:rFonts w:asciiTheme="minorHAnsi" w:hAnsiTheme="minorHAnsi" w:cstheme="minorHAnsi"/>
          <w:sz w:val="24"/>
          <w:szCs w:val="24"/>
        </w:rPr>
        <w:t>Динић</w:t>
      </w:r>
      <w:r w:rsidRPr="00160192">
        <w:rPr>
          <w:rFonts w:asciiTheme="minorHAnsi" w:hAnsiTheme="minorHAnsi" w:cstheme="minorHAnsi"/>
          <w:sz w:val="24"/>
          <w:szCs w:val="24"/>
          <w:lang w:val="en-US"/>
        </w:rPr>
        <w:t xml:space="preserve"> </w:t>
      </w:r>
      <w:r w:rsidRPr="00160192">
        <w:rPr>
          <w:rFonts w:asciiTheme="minorHAnsi" w:hAnsiTheme="minorHAnsi" w:cstheme="minorHAnsi"/>
          <w:sz w:val="24"/>
          <w:szCs w:val="24"/>
        </w:rPr>
        <w:t>Маринковић</w:t>
      </w:r>
      <w:r w:rsidRPr="00160192">
        <w:rPr>
          <w:rFonts w:asciiTheme="minorHAnsi" w:hAnsiTheme="minorHAnsi" w:cstheme="minorHAnsi"/>
          <w:sz w:val="24"/>
          <w:szCs w:val="24"/>
          <w:lang w:val="en-US"/>
        </w:rPr>
        <w:t xml:space="preserve">, </w:t>
      </w:r>
      <w:r w:rsidRPr="00160192">
        <w:rPr>
          <w:rFonts w:asciiTheme="minorHAnsi" w:hAnsiTheme="minorHAnsi" w:cstheme="minorHAnsi"/>
          <w:sz w:val="24"/>
          <w:szCs w:val="24"/>
        </w:rPr>
        <w:t>Наталија</w:t>
      </w:r>
      <w:r w:rsidRPr="00160192">
        <w:rPr>
          <w:rFonts w:asciiTheme="minorHAnsi" w:hAnsiTheme="minorHAnsi" w:cstheme="minorHAnsi"/>
          <w:sz w:val="24"/>
          <w:szCs w:val="24"/>
          <w:lang w:val="en-US"/>
        </w:rPr>
        <w:t xml:space="preserve"> </w:t>
      </w:r>
      <w:r w:rsidRPr="00160192">
        <w:rPr>
          <w:rFonts w:asciiTheme="minorHAnsi" w:hAnsiTheme="minorHAnsi" w:cstheme="minorHAnsi"/>
          <w:sz w:val="24"/>
          <w:szCs w:val="24"/>
        </w:rPr>
        <w:t>Панић</w:t>
      </w:r>
      <w:r w:rsidRPr="00160192">
        <w:rPr>
          <w:rFonts w:asciiTheme="minorHAnsi" w:hAnsiTheme="minorHAnsi" w:cstheme="minorHAnsi"/>
          <w:sz w:val="24"/>
          <w:szCs w:val="24"/>
          <w:lang w:val="en-US"/>
        </w:rPr>
        <w:t xml:space="preserve"> </w:t>
      </w:r>
      <w:r w:rsidRPr="00160192">
        <w:rPr>
          <w:rFonts w:asciiTheme="minorHAnsi" w:hAnsiTheme="minorHAnsi" w:cstheme="minorHAnsi"/>
          <w:sz w:val="24"/>
          <w:szCs w:val="24"/>
        </w:rPr>
        <w:t>Церовски</w:t>
      </w:r>
      <w:r w:rsidRPr="00160192">
        <w:rPr>
          <w:rFonts w:asciiTheme="minorHAnsi" w:hAnsiTheme="minorHAnsi" w:cstheme="minorHAnsi"/>
          <w:sz w:val="24"/>
          <w:szCs w:val="24"/>
          <w:lang w:val="en-US"/>
        </w:rPr>
        <w:t xml:space="preserve"> </w:t>
      </w:r>
      <w:r w:rsidRPr="00160192">
        <w:rPr>
          <w:rFonts w:asciiTheme="minorHAnsi" w:hAnsiTheme="minorHAnsi" w:cstheme="minorHAnsi"/>
          <w:sz w:val="24"/>
          <w:szCs w:val="24"/>
        </w:rPr>
        <w:t>и</w:t>
      </w:r>
      <w:r w:rsidRPr="00160192">
        <w:rPr>
          <w:rFonts w:asciiTheme="minorHAnsi" w:hAnsiTheme="minorHAnsi" w:cstheme="minorHAnsi"/>
          <w:sz w:val="24"/>
          <w:szCs w:val="24"/>
          <w:lang w:val="en-US"/>
        </w:rPr>
        <w:t xml:space="preserve"> </w:t>
      </w:r>
      <w:r w:rsidRPr="00160192">
        <w:rPr>
          <w:rFonts w:asciiTheme="minorHAnsi" w:hAnsiTheme="minorHAnsi" w:cstheme="minorHAnsi"/>
          <w:sz w:val="24"/>
          <w:szCs w:val="24"/>
        </w:rPr>
        <w:t>Борко</w:t>
      </w:r>
      <w:r w:rsidRPr="00160192">
        <w:rPr>
          <w:rFonts w:asciiTheme="minorHAnsi" w:hAnsiTheme="minorHAnsi" w:cstheme="minorHAnsi"/>
          <w:sz w:val="24"/>
          <w:szCs w:val="24"/>
          <w:lang w:val="en-US"/>
        </w:rPr>
        <w:t xml:space="preserve"> </w:t>
      </w:r>
      <w:r w:rsidRPr="00160192">
        <w:rPr>
          <w:rFonts w:asciiTheme="minorHAnsi" w:hAnsiTheme="minorHAnsi" w:cstheme="minorHAnsi"/>
          <w:sz w:val="24"/>
          <w:szCs w:val="24"/>
        </w:rPr>
        <w:t>Ковачевић</w:t>
      </w:r>
      <w:r w:rsidRPr="00160192">
        <w:rPr>
          <w:rFonts w:asciiTheme="minorHAnsi" w:hAnsiTheme="minorHAnsi" w:cstheme="minorHAnsi"/>
          <w:sz w:val="24"/>
          <w:szCs w:val="24"/>
          <w:lang w:val="en-US"/>
        </w:rPr>
        <w:t xml:space="preserve">, </w:t>
      </w:r>
      <w:r w:rsidRPr="00160192">
        <w:rPr>
          <w:rFonts w:asciiTheme="minorHAnsi" w:hAnsiTheme="minorHAnsi" w:cstheme="minorHAnsi"/>
          <w:sz w:val="24"/>
          <w:szCs w:val="24"/>
          <w:highlight w:val="white"/>
          <w:lang w:val="en-US"/>
        </w:rPr>
        <w:t xml:space="preserve">Applied Linguistics Today – Modern Approaches to Old and New Challenges; 10. </w:t>
      </w:r>
      <w:r w:rsidRPr="00160192">
        <w:rPr>
          <w:rFonts w:asciiTheme="minorHAnsi" w:hAnsiTheme="minorHAnsi" w:cstheme="minorHAnsi"/>
          <w:sz w:val="24"/>
          <w:szCs w:val="24"/>
        </w:rPr>
        <w:t xml:space="preserve">Тихомир Брајовић и др. (ур.), Реконфигурација идентитета у српској књижевности 1991‒2021: Зборник радова; Тихомир Брајовић и др. </w:t>
      </w:r>
      <w:r w:rsidRPr="00160192">
        <w:rPr>
          <w:rFonts w:asciiTheme="minorHAnsi" w:hAnsiTheme="minorHAnsi" w:cstheme="minorHAnsi"/>
          <w:sz w:val="24"/>
          <w:szCs w:val="24"/>
          <w:lang w:val="en-US"/>
        </w:rPr>
        <w:t>(</w:t>
      </w:r>
      <w:r w:rsidRPr="00160192">
        <w:rPr>
          <w:rFonts w:asciiTheme="minorHAnsi" w:hAnsiTheme="minorHAnsi" w:cstheme="minorHAnsi"/>
          <w:sz w:val="24"/>
          <w:szCs w:val="24"/>
        </w:rPr>
        <w:t>ур</w:t>
      </w:r>
      <w:r w:rsidRPr="00160192">
        <w:rPr>
          <w:rFonts w:asciiTheme="minorHAnsi" w:hAnsiTheme="minorHAnsi" w:cstheme="minorHAnsi"/>
          <w:sz w:val="24"/>
          <w:szCs w:val="24"/>
          <w:lang w:val="en-US"/>
        </w:rPr>
        <w:t xml:space="preserve">.), Decades After: Serbian literature 1991‒2021: Collection of Articles; 12. </w:t>
      </w:r>
      <w:r w:rsidRPr="00160192">
        <w:rPr>
          <w:rFonts w:asciiTheme="minorHAnsi" w:hAnsiTheme="minorHAnsi" w:cstheme="minorHAnsi"/>
          <w:sz w:val="24"/>
          <w:szCs w:val="24"/>
        </w:rPr>
        <w:t>Тихомир</w:t>
      </w:r>
      <w:r w:rsidRPr="00160192">
        <w:rPr>
          <w:rFonts w:asciiTheme="minorHAnsi" w:hAnsiTheme="minorHAnsi" w:cstheme="minorHAnsi"/>
          <w:sz w:val="24"/>
          <w:szCs w:val="24"/>
          <w:lang w:val="en-US"/>
        </w:rPr>
        <w:t xml:space="preserve"> </w:t>
      </w:r>
      <w:r w:rsidRPr="00160192">
        <w:rPr>
          <w:rFonts w:asciiTheme="minorHAnsi" w:hAnsiTheme="minorHAnsi" w:cstheme="minorHAnsi"/>
          <w:sz w:val="24"/>
          <w:szCs w:val="24"/>
        </w:rPr>
        <w:t>Брајовић</w:t>
      </w:r>
      <w:r w:rsidRPr="00160192">
        <w:rPr>
          <w:rFonts w:asciiTheme="minorHAnsi" w:hAnsiTheme="minorHAnsi" w:cstheme="minorHAnsi"/>
          <w:sz w:val="24"/>
          <w:szCs w:val="24"/>
          <w:lang w:val="en-US"/>
        </w:rPr>
        <w:t xml:space="preserve"> </w:t>
      </w:r>
      <w:r w:rsidRPr="00160192">
        <w:rPr>
          <w:rFonts w:asciiTheme="minorHAnsi" w:hAnsiTheme="minorHAnsi" w:cstheme="minorHAnsi"/>
          <w:sz w:val="24"/>
          <w:szCs w:val="24"/>
        </w:rPr>
        <w:t>и</w:t>
      </w:r>
      <w:r w:rsidRPr="00160192">
        <w:rPr>
          <w:rFonts w:asciiTheme="minorHAnsi" w:hAnsiTheme="minorHAnsi" w:cstheme="minorHAnsi"/>
          <w:sz w:val="24"/>
          <w:szCs w:val="24"/>
          <w:lang w:val="en-US"/>
        </w:rPr>
        <w:t xml:space="preserve"> </w:t>
      </w:r>
      <w:r w:rsidRPr="00160192">
        <w:rPr>
          <w:rFonts w:asciiTheme="minorHAnsi" w:hAnsiTheme="minorHAnsi" w:cstheme="minorHAnsi"/>
          <w:sz w:val="24"/>
          <w:szCs w:val="24"/>
        </w:rPr>
        <w:t>др</w:t>
      </w:r>
      <w:r w:rsidRPr="00160192">
        <w:rPr>
          <w:rFonts w:asciiTheme="minorHAnsi" w:hAnsiTheme="minorHAnsi" w:cstheme="minorHAnsi"/>
          <w:sz w:val="24"/>
          <w:szCs w:val="24"/>
          <w:lang w:val="en-US"/>
        </w:rPr>
        <w:t xml:space="preserve">. </w:t>
      </w:r>
      <w:r w:rsidRPr="00160192">
        <w:rPr>
          <w:rFonts w:asciiTheme="minorHAnsi" w:hAnsiTheme="minorHAnsi" w:cstheme="minorHAnsi"/>
          <w:sz w:val="24"/>
          <w:szCs w:val="24"/>
        </w:rPr>
        <w:t>(ур.), Деценија после: Ридер српске књижевности 1991‒2021.</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Поред тога, Филолошки факултет објављује о бројне серијске публикације. Факултет издаје четрнаест часописа, док је у случају шест часописа суиздавач. Све серијске публикације доступне су на интернет страници: https://fil.bg.ac.rs/sr/biblioteke-i-izdavastvo/izdavacka-delatnost/serijske-publikacije</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Филолошки факултет активно ради на попуњавању и усавршавању дигиталног репозиторијума (https://repff.fil.bg.ac.rs/). Репозиторијум омогућава отворен приступ публикацијама, као и осталим резултатима насталим у оквиру пројеката који се изводе на овој институцији.</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Од децембра 2023. године сви истраживачи имају уређен профил на платформи еНаука, што такође повећава видљивост научноистраживачког рада запослених на Филолошком факултету, те омогућава прецизнију квантитативну анализу: врсте публикација (монографија, научни чланак, научна критика), категорије часописа у којима су текстови објављени и томе слично.</w:t>
      </w:r>
    </w:p>
    <w:p w:rsidR="00160192" w:rsidRDefault="00160192" w:rsidP="00160192">
      <w:pPr>
        <w:tabs>
          <w:tab w:val="left" w:pos="3102"/>
          <w:tab w:val="left" w:pos="7087"/>
        </w:tabs>
        <w:ind w:firstLine="700"/>
        <w:jc w:val="both"/>
        <w:rPr>
          <w:rFonts w:asciiTheme="minorHAnsi" w:hAnsiTheme="minorHAnsi" w:cstheme="minorHAnsi"/>
          <w:sz w:val="24"/>
          <w:szCs w:val="24"/>
          <w:lang w:val="sr-Cyrl-RS"/>
        </w:rPr>
      </w:pP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Филолошки факултет остварује развијену сарадњу са бројним домаћим и иностраним академским и научноистраживачким институцијама. Сарадња се реализује кроз заједничке пројекте, размену наставника и студената, организацију научних скупова, програме стручног усавршавања и развој заједничких студијских и истраживачких активности. Међу домаћим партнерима издвајају се Универзитет одбране, Факултет политичких наука, Филозофски факултет Универзитета у Београду, Археолошки институт САНУ, Институт за српски језик САНУ и Институт за књижевност и уметност. Значајна је и сарадња са Француским институтом, British Council-ом, DAAD-ом, ÖAAD-ом, Институтом Сервантес и бројним другим међународним институцијама.</w:t>
      </w:r>
    </w:p>
    <w:p w:rsidR="00160192" w:rsidRDefault="00160192" w:rsidP="00160192">
      <w:pPr>
        <w:tabs>
          <w:tab w:val="left" w:pos="3102"/>
          <w:tab w:val="left" w:pos="7087"/>
        </w:tabs>
        <w:ind w:firstLine="700"/>
        <w:jc w:val="both"/>
        <w:rPr>
          <w:rFonts w:asciiTheme="minorHAnsi" w:hAnsiTheme="minorHAnsi" w:cstheme="minorHAnsi"/>
          <w:b/>
          <w:bCs/>
          <w:sz w:val="24"/>
          <w:szCs w:val="24"/>
          <w:lang w:val="sr-Cyrl-RS"/>
        </w:rPr>
      </w:pPr>
    </w:p>
    <w:p w:rsidR="006F353A" w:rsidRPr="004B2E42" w:rsidRDefault="003B1F49" w:rsidP="00160192">
      <w:pPr>
        <w:tabs>
          <w:tab w:val="left" w:pos="3102"/>
          <w:tab w:val="left" w:pos="7087"/>
        </w:tabs>
        <w:ind w:firstLine="700"/>
        <w:jc w:val="both"/>
        <w:rPr>
          <w:rFonts w:asciiTheme="minorHAnsi" w:hAnsiTheme="minorHAnsi" w:cstheme="minorHAnsi"/>
          <w:b/>
          <w:bCs/>
          <w:sz w:val="24"/>
          <w:szCs w:val="24"/>
          <w:lang w:val="sr-Cyrl-RS"/>
        </w:rPr>
      </w:pPr>
      <w:r w:rsidRPr="00160192">
        <w:rPr>
          <w:rFonts w:asciiTheme="minorHAnsi" w:hAnsiTheme="minorHAnsi" w:cstheme="minorHAnsi"/>
          <w:b/>
          <w:bCs/>
          <w:sz w:val="24"/>
          <w:szCs w:val="24"/>
        </w:rPr>
        <w:t>Учење стра</w:t>
      </w:r>
      <w:r w:rsidR="004B2E42">
        <w:rPr>
          <w:rFonts w:asciiTheme="minorHAnsi" w:hAnsiTheme="minorHAnsi" w:cstheme="minorHAnsi"/>
          <w:b/>
          <w:bCs/>
          <w:sz w:val="24"/>
          <w:szCs w:val="24"/>
        </w:rPr>
        <w:t>них језика/учење српског језика</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На Филолошком факултету успешно реализује своје програме Центар за стално </w:t>
      </w:r>
      <w:r w:rsidRPr="00160192">
        <w:rPr>
          <w:rFonts w:asciiTheme="minorHAnsi" w:hAnsiTheme="minorHAnsi" w:cstheme="minorHAnsi"/>
          <w:sz w:val="24"/>
          <w:szCs w:val="24"/>
        </w:rPr>
        <w:lastRenderedPageBreak/>
        <w:t>образовање и евалуацију (</w:t>
      </w:r>
      <w:hyperlink r:id="rId68">
        <w:r w:rsidRPr="00160192">
          <w:rPr>
            <w:rFonts w:asciiTheme="minorHAnsi" w:hAnsiTheme="minorHAnsi" w:cstheme="minorHAnsi"/>
            <w:color w:val="1155CC"/>
            <w:sz w:val="24"/>
            <w:szCs w:val="24"/>
            <w:u w:val="single"/>
          </w:rPr>
          <w:t>https://www.fil.bg.ac.rs/sr/pregled-fakulteta/centri-i-instituti/centar-za-stalno-obrazovanje-i-evaluaciju</w:t>
        </w:r>
      </w:hyperlink>
      <w:r w:rsidRPr="00160192">
        <w:rPr>
          <w:rFonts w:asciiTheme="minorHAnsi" w:hAnsiTheme="minorHAnsi" w:cstheme="minorHAnsi"/>
          <w:sz w:val="24"/>
          <w:szCs w:val="24"/>
        </w:rPr>
        <w:t>). Центар нуди могућност полагања испита из страних језика. По успешном полагању издаје сертификатe за следеће потребе: 1. упис на постдипломске студије; 2. доказ о знању страног језика при запошљавању. Испити се могу полагати за нивое: А2 – Ц1.</w:t>
      </w:r>
    </w:p>
    <w:p w:rsidR="00160192" w:rsidRDefault="00160192" w:rsidP="00160192">
      <w:pPr>
        <w:tabs>
          <w:tab w:val="left" w:pos="3102"/>
          <w:tab w:val="left" w:pos="7087"/>
        </w:tabs>
        <w:ind w:firstLine="700"/>
        <w:jc w:val="both"/>
        <w:rPr>
          <w:rFonts w:asciiTheme="minorHAnsi" w:hAnsiTheme="minorHAnsi" w:cstheme="minorHAnsi"/>
          <w:sz w:val="24"/>
          <w:szCs w:val="24"/>
          <w:lang w:val="sr-Cyrl-RS"/>
        </w:rPr>
      </w:pP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Испити се одржавају за албански, арапски, бугарски, грчки, дански, енглески, италијански, јапански, кинески, мађарски, македонски, немачки, норвешки, пољски, португалски, румунски, руски, словачки, словеначки, турски, украјински, француски, холандски, чешки, шведски и шпански језик. Све информације су доступне на интернет страници Центра (https://fil.bg.ac.rs/sr/pregled-fakulteta/centri-i-instituti/centar-za-stalno-obrazovanje-i-evaluaciju).</w:t>
      </w:r>
    </w:p>
    <w:p w:rsidR="00160192" w:rsidRDefault="00160192" w:rsidP="00160192">
      <w:pPr>
        <w:tabs>
          <w:tab w:val="left" w:pos="3102"/>
          <w:tab w:val="left" w:pos="7087"/>
        </w:tabs>
        <w:ind w:firstLine="700"/>
        <w:jc w:val="both"/>
        <w:rPr>
          <w:rFonts w:asciiTheme="minorHAnsi" w:hAnsiTheme="minorHAnsi" w:cstheme="minorHAnsi"/>
          <w:sz w:val="24"/>
          <w:szCs w:val="24"/>
          <w:lang w:val="sr-Cyrl-RS"/>
        </w:rPr>
      </w:pP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На Филолошком факултету успешно реализује своје програме Центар за српски као страни језик. Центар нуди разне програме страним студентима, чији су студијски боравци у Србији, као и учење језика, омогућени уз помоћ стипендија. Поред тога, овај Центар нуди различите програме и могућност полагања испита из српског језика свим заинтересованим лицима, на пример, ради запослења или прилагођавања животу у новој средини. Све информације су доступне на интернет страници Центра (http://learnserbian.fil.bg.ac.rs/).</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b/>
          <w:bCs/>
          <w:sz w:val="24"/>
          <w:szCs w:val="24"/>
          <w:lang w:val="sr-Cyrl-RS"/>
        </w:rPr>
      </w:pPr>
      <w:r w:rsidRPr="00160192">
        <w:rPr>
          <w:rFonts w:asciiTheme="minorHAnsi" w:hAnsiTheme="minorHAnsi" w:cstheme="minorHAnsi"/>
          <w:b/>
          <w:bCs/>
          <w:sz w:val="24"/>
          <w:szCs w:val="24"/>
        </w:rPr>
        <w:t xml:space="preserve">Сарадња са </w:t>
      </w:r>
      <w:r w:rsidR="00160192">
        <w:rPr>
          <w:rFonts w:asciiTheme="minorHAnsi" w:hAnsiTheme="minorHAnsi" w:cstheme="minorHAnsi"/>
          <w:b/>
          <w:bCs/>
          <w:sz w:val="24"/>
          <w:szCs w:val="24"/>
        </w:rPr>
        <w:t>другим академским институцијама</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Филолошки факултет има успостављену сарадњу са бројним академским институцијама, како домаћим тако и међународним. У зависности од типа институције (да ли је оријентисана на истраживање, наставу или оба), разликују се и споразуми о сарадњи. У наставку се наводи неколико примера сарадње.</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Сарадња између Филолошког факултета и Универзитета одбране, Војне академије, обухвата рецензентске и преводилачке послове, промоцију институционалне размене кроз међусобно ангажовање запослених у својству предавача, организацију и учешће у заједничким научноистраживачким пројектима и скуповима.</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Сличан тип сарадње успостављен је и са Факултетом политичких наука у Београду, Факултетом примењених уметности Универзитетa уметности у Београду, Филозофским факултетом Универзитета у Београду и тако даље.</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Сарадња између Филолошког факултета и Археолошког института САНУ обухвата заједничке истраживачке пројекте, учешће на заједничким семинарима и другим научним скуповима, програме стручног усавршавања.</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Сличан тип сарадње постоји и са другим институтима, као и друштвима, попут Института за књижевност и уметност у Београду, Института за српски језик САНУ, Института за међународну политику и привреду у Београду, Славистичког друштва Србије, Вукове задужбине.</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Веома је актуелна и развијена сарадња са страним институима и културним центрима: на пример, сарадња с Француским институтом се редовно обнавља. По основу ове сарадње, Институт је у обавези да обезбеди лектора за извођење наставе на Филолошком факултету. Сарадња са British Council-om је актуеална и циљ успостављене </w:t>
      </w:r>
      <w:r w:rsidRPr="00160192">
        <w:rPr>
          <w:rFonts w:asciiTheme="minorHAnsi" w:hAnsiTheme="minorHAnsi" w:cstheme="minorHAnsi"/>
          <w:sz w:val="24"/>
          <w:szCs w:val="24"/>
        </w:rPr>
        <w:lastRenderedPageBreak/>
        <w:t>сарадње јесте организовање обуке за будући наставни кадар енглеског језика.</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Споразуми о сарадњи са академским институцијама у иностранству су бројни и обично обухватају заједничке истраживачке пројекте, учешће на заједничким семинарима и другим научним скуповима, програме стручног усавршавања (мобилност наставника и студената). На пример, у оквиру сарадње са Универзитетом у Ла Риохи остварују се мобилности наставника и студената.</w:t>
      </w:r>
    </w:p>
    <w:p w:rsidR="006F353A" w:rsidRPr="00160192" w:rsidRDefault="003B1F49" w:rsidP="00160192">
      <w:pPr>
        <w:tabs>
          <w:tab w:val="left" w:pos="3102"/>
          <w:tab w:val="left" w:pos="7087"/>
        </w:tabs>
        <w:ind w:firstLine="700"/>
        <w:jc w:val="both"/>
        <w:rPr>
          <w:rFonts w:asciiTheme="minorHAnsi" w:hAnsiTheme="minorHAnsi" w:cstheme="minorHAnsi"/>
          <w:b/>
          <w:bCs/>
          <w:sz w:val="24"/>
          <w:szCs w:val="24"/>
        </w:rPr>
      </w:pPr>
      <w:r w:rsidRPr="00160192">
        <w:rPr>
          <w:rFonts w:asciiTheme="minorHAnsi" w:hAnsiTheme="minorHAnsi" w:cstheme="minorHAnsi"/>
          <w:b/>
          <w:bCs/>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b/>
          <w:bCs/>
          <w:sz w:val="24"/>
          <w:szCs w:val="24"/>
        </w:rPr>
        <w:t>Учешће у реализацији програма других министарстава и организација</w:t>
      </w: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Сарадња између Филолошког факултета и  Министарства просвете, науке и технолошког развоја (уговор је потписан 2022, а сарадња ће бити настављена и у 2026. години). Сарадња се односи на реализацију интензивне наставе српског језика као страног за стипендисте пројеката „Свет у Србији“ и „Србија за Србе из региона“ (https://prosveta.gov.rs/vesti/svet-u-srbiji/).</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Сарадња између Филолошког факултета и Министарства науке, технолошког развоја и иновација (споразум о сарадњи је закључен у децембру 2023) обухвата пре свега област научног библиотекарства и научног издаваштва, као и образовну припрему студената за рад у научном и иновационом систему. Ова сарадња обухвата и иновирање студијског програма намењеног школовању библиотекара, као и посебну обраду тема које се односе на отворену науку, дигиталне репозиторијуме, академско издаваштво, ауторска права научника, библиометрију и сциентометрију.</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Сарадња између Филолошког факултета и Министарства трговине, туризма и телекомуникација траје још од 2018. године и односи се на развој дигиталне писмености, израду стратегије развоја дигиталних вештина и реализацију других облика сарадње од заједничког интереса.</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Појединачне катедре Филолошког факултета такође успостављају и реализују сарадње које су релевантне за њихов научноистраживачки, педагошки и преводилачки рад. Овде се наводи свега неколико примера таквих сарадњи.</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Сарадња између Филолошког факултета, конкретно Катедре за иберијске студије, и Шпанске агенције за међународну сарадњу и развој (AECID) омогућава ангажовање лектора за шпански језик, изворних говорника, што је од пресудног значаја за квалитетно учење страног језика.</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Група за недерландистику има сарадњу са холандском и белгијском амбасадом, уз чију помоћ се организује излажење и промоција студентског часописа Paukenslag. Поред тога, наставници и сарадници са недерландистике сарађују и са холандском Језичком унијом (Taalunie), институцијом задуженом за проучавање холандског језика као страног.</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Група за скандинавистику има сарадњу са амбасадама Краљевине Норвешке, Краљевине Данске и Краљевине Шведске. Скандинавске институције за подршку настави норвешког (Diku), данског (Lektoratsordningen) и шведског (Svenska institutet) као страних језика на универзитетском нивоу ван скандинавског говорног подручја пружају помоћ у погледу финансијских средстава за набавку научне и стручне литературе, а пре свега у погледу обезбеђивања лектора за три наведена скандинавска језика.</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lastRenderedPageBreak/>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Група за немачки језик, књижевност и културу сарађује са Аустријским културним форумом, Гетеовим институтом у Београду, Немачком агенцијом за академску размену (DAAD) и са Аустријском агенцијом за академску размену (ÖAAD).</w:t>
      </w:r>
    </w:p>
    <w:p w:rsidR="006F353A" w:rsidRPr="00160192" w:rsidRDefault="003B1F49" w:rsidP="00160192">
      <w:pPr>
        <w:tabs>
          <w:tab w:val="left" w:pos="706"/>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br/>
        <w:t xml:space="preserve"> </w:t>
      </w:r>
      <w:r w:rsidRPr="00160192">
        <w:rPr>
          <w:rFonts w:asciiTheme="minorHAnsi" w:hAnsiTheme="minorHAnsi" w:cstheme="minorHAnsi"/>
          <w:sz w:val="24"/>
          <w:szCs w:val="24"/>
        </w:rPr>
        <w:tab/>
        <w:t>Споразум за финансирање пројекта Literature in processes of cultural-ethnic self-identification on the Slovak community in Serbia између Филолошког факултета и Словачке агенције за истраживање и развој.</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Научнообразовна сарадња између Државног универзитета у Пскову и Филолошког факултета у циљу реализације академских пројеката, заједничке делатности у изради и реализацији дуалног академског програма на ОАС, МАС и ДАС нивоима студија.</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b/>
          <w:bCs/>
          <w:sz w:val="24"/>
          <w:szCs w:val="24"/>
        </w:rPr>
        <w:t>Мобилност на примеру Erasmus + сарадње</w:t>
      </w: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У 2023. години потписано је укупно 204 уговора о мобилности са нашим и иностраним студентима и наставницима. Запослени у Канцеларији за мобилност учествовали су у разним фазама припреме документације, саветовања и реализације за око 160 одлазних мобилности (студенти 140, наставници 20) и преко 150 долазних мобилности (студенти 100, наставно и ненаставно особље 50).</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Током 2024. године потписано је укупно 215 уговора о мобилности са нашим и иностраним студентима и наставницима. Запослени у Канцеларији за мобилност учествовали су у разним фазама припреме документације, саветовања и реализације за око 190 одлазних мобилности (студенти 160, наставници 30) и преко 190 долазних мобилности (студенти 130, наставно и ненаставно особље 60).</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 xml:space="preserve"> </w:t>
      </w:r>
    </w:p>
    <w:p w:rsidR="006F353A" w:rsidRPr="00160192" w:rsidRDefault="003B1F49" w:rsidP="00160192">
      <w:pPr>
        <w:tabs>
          <w:tab w:val="left" w:pos="3102"/>
          <w:tab w:val="left" w:pos="7087"/>
        </w:tabs>
        <w:ind w:firstLine="700"/>
        <w:jc w:val="both"/>
        <w:rPr>
          <w:rFonts w:asciiTheme="minorHAnsi" w:hAnsiTheme="minorHAnsi" w:cstheme="minorHAnsi"/>
          <w:sz w:val="24"/>
          <w:szCs w:val="24"/>
        </w:rPr>
      </w:pPr>
      <w:r w:rsidRPr="00160192">
        <w:rPr>
          <w:rFonts w:asciiTheme="minorHAnsi" w:hAnsiTheme="minorHAnsi" w:cstheme="minorHAnsi"/>
          <w:sz w:val="24"/>
          <w:szCs w:val="24"/>
        </w:rPr>
        <w:t>Током 2025. године, потписан је укупно 261 уговор о мобилности са нашим и иностраним студентима и наставницима. Запослени у Канцеларији за мобилност учествовали су у разним фазама припреме документације, саветовања и реализације за око 178 одлазних мобилности (студенти 141, наставно и ненаставно особље 37) и око 83 долазних мобилности (студенти 68, наставно и ненаставно особље 15).</w:t>
      </w:r>
    </w:p>
    <w:p w:rsidR="006F353A" w:rsidRPr="00160192" w:rsidRDefault="003B1F49" w:rsidP="00160192">
      <w:pPr>
        <w:tabs>
          <w:tab w:val="left" w:pos="3102"/>
          <w:tab w:val="left" w:pos="7087"/>
        </w:tabs>
        <w:rPr>
          <w:rFonts w:asciiTheme="minorHAnsi" w:hAnsiTheme="minorHAnsi" w:cstheme="minorHAnsi"/>
          <w:sz w:val="24"/>
          <w:szCs w:val="24"/>
        </w:rPr>
      </w:pPr>
      <w:r w:rsidRPr="00160192">
        <w:rPr>
          <w:rFonts w:asciiTheme="minorHAnsi" w:hAnsiTheme="minorHAnsi" w:cstheme="minorHAnsi"/>
          <w:sz w:val="24"/>
          <w:szCs w:val="24"/>
        </w:rPr>
        <w:t xml:space="preserve"> </w:t>
      </w:r>
    </w:p>
    <w:p w:rsidR="006F353A" w:rsidRDefault="003B1F49" w:rsidP="00160192">
      <w:pPr>
        <w:tabs>
          <w:tab w:val="left" w:pos="3102"/>
          <w:tab w:val="left" w:pos="7087"/>
        </w:tabs>
        <w:rPr>
          <w:rFonts w:asciiTheme="minorHAnsi" w:hAnsiTheme="minorHAnsi" w:cstheme="minorHAnsi"/>
          <w:b/>
          <w:bCs/>
          <w:sz w:val="24"/>
          <w:szCs w:val="24"/>
          <w:lang w:val="sr-Cyrl-RS"/>
        </w:rPr>
      </w:pPr>
      <w:r w:rsidRPr="00160192">
        <w:rPr>
          <w:rFonts w:asciiTheme="minorHAnsi" w:hAnsiTheme="minorHAnsi" w:cstheme="minorHAnsi"/>
          <w:b/>
          <w:bCs/>
          <w:sz w:val="24"/>
          <w:szCs w:val="24"/>
        </w:rPr>
        <w:t>б) SWOT анализа за стандард 6</w:t>
      </w:r>
    </w:p>
    <w:p w:rsidR="00160192" w:rsidRDefault="00160192" w:rsidP="00160192">
      <w:pPr>
        <w:spacing w:before="131" w:after="1"/>
        <w:ind w:right="-39"/>
        <w:rPr>
          <w:rFonts w:asciiTheme="minorHAnsi" w:hAnsiTheme="minorHAnsi" w:cstheme="minorHAnsi"/>
          <w:b/>
          <w:bCs/>
          <w:color w:val="000000"/>
          <w:lang w:val="ru-RU"/>
        </w:rPr>
      </w:pPr>
      <w:r w:rsidRPr="00160192">
        <w:rPr>
          <w:rFonts w:asciiTheme="minorHAnsi" w:hAnsiTheme="minorHAnsi" w:cstheme="minorHAnsi"/>
          <w:b/>
          <w:bCs/>
          <w:color w:val="000000"/>
          <w:lang w:val="en-US"/>
        </w:rPr>
        <w:t xml:space="preserve">S (Strengths) – </w:t>
      </w:r>
      <w:r>
        <w:rPr>
          <w:rFonts w:asciiTheme="minorHAnsi" w:hAnsiTheme="minorHAnsi" w:cstheme="minorHAnsi"/>
          <w:b/>
          <w:bCs/>
          <w:color w:val="000000"/>
          <w:lang w:val="ru-RU"/>
        </w:rPr>
        <w:t>Предности</w:t>
      </w:r>
    </w:p>
    <w:tbl>
      <w:tblPr>
        <w:tblW w:w="9360" w:type="dxa"/>
        <w:tblBorders>
          <w:top w:val="nil"/>
          <w:left w:val="nil"/>
          <w:bottom w:val="nil"/>
          <w:right w:val="nil"/>
          <w:insideH w:val="nil"/>
          <w:insideV w:val="nil"/>
        </w:tblBorders>
        <w:tblLayout w:type="fixed"/>
        <w:tblLook w:val="0600" w:firstRow="0" w:lastRow="0" w:firstColumn="0" w:lastColumn="0" w:noHBand="1" w:noVBand="1"/>
      </w:tblPr>
      <w:tblGrid>
        <w:gridCol w:w="9360"/>
      </w:tblGrid>
      <w:tr w:rsidR="00160192" w:rsidRPr="00160192" w:rsidTr="00160192">
        <w:trPr>
          <w:trHeight w:val="855"/>
        </w:trPr>
        <w:tc>
          <w:tcPr>
            <w:tcW w:w="9360" w:type="dxa"/>
            <w:tcBorders>
              <w:top w:val="nil"/>
              <w:left w:val="nil"/>
              <w:bottom w:val="nil"/>
              <w:right w:val="nil"/>
            </w:tcBorders>
            <w:shd w:val="clear" w:color="auto" w:fill="auto"/>
            <w:tcMar>
              <w:top w:w="20" w:type="dxa"/>
              <w:left w:w="20" w:type="dxa"/>
              <w:bottom w:w="20" w:type="dxa"/>
              <w:right w:w="20" w:type="dxa"/>
            </w:tcMar>
          </w:tcPr>
          <w:p w:rsidR="00160192" w:rsidRPr="00160192" w:rsidRDefault="00160192" w:rsidP="00C231F2">
            <w:pPr>
              <w:pStyle w:val="ListParagraph"/>
              <w:numPr>
                <w:ilvl w:val="0"/>
                <w:numId w:val="39"/>
              </w:numPr>
              <w:rPr>
                <w:rFonts w:asciiTheme="minorHAnsi" w:hAnsiTheme="minorHAnsi" w:cstheme="minorHAnsi"/>
              </w:rPr>
            </w:pPr>
            <w:r w:rsidRPr="00160192">
              <w:rPr>
                <w:rFonts w:asciiTheme="minorHAnsi" w:hAnsiTheme="minorHAnsi" w:cstheme="minorHAnsi"/>
              </w:rPr>
              <w:t>Високо наставно оптерећење наставника и сарадника</w:t>
            </w:r>
            <w:r>
              <w:rPr>
                <w:rFonts w:asciiTheme="minorHAnsi" w:hAnsiTheme="minorHAnsi" w:cstheme="minorHAnsi"/>
                <w:lang w:val="sr-Cyrl-RS"/>
              </w:rPr>
              <w:t>.</w:t>
            </w:r>
            <w:r w:rsidRPr="00160192">
              <w:rPr>
                <w:rFonts w:asciiTheme="minorHAnsi" w:hAnsiTheme="minorHAnsi" w:cstheme="minorHAnsi"/>
              </w:rPr>
              <w:t xml:space="preserve"> +++</w:t>
            </w:r>
          </w:p>
          <w:p w:rsidR="00160192" w:rsidRPr="00160192" w:rsidRDefault="00160192" w:rsidP="00C231F2">
            <w:pPr>
              <w:pStyle w:val="ListParagraph"/>
              <w:numPr>
                <w:ilvl w:val="0"/>
                <w:numId w:val="39"/>
              </w:numPr>
              <w:rPr>
                <w:rFonts w:asciiTheme="minorHAnsi" w:hAnsiTheme="minorHAnsi" w:cstheme="minorHAnsi"/>
              </w:rPr>
            </w:pPr>
            <w:r w:rsidRPr="00160192">
              <w:rPr>
                <w:rFonts w:asciiTheme="minorHAnsi" w:hAnsiTheme="minorHAnsi" w:cstheme="minorHAnsi"/>
              </w:rPr>
              <w:t>Недовољна административна подршка за припрему сложених међународних пројеката</w:t>
            </w:r>
            <w:r>
              <w:rPr>
                <w:rFonts w:asciiTheme="minorHAnsi" w:hAnsiTheme="minorHAnsi" w:cstheme="minorHAnsi"/>
                <w:lang w:val="sr-Cyrl-RS"/>
              </w:rPr>
              <w:t>.</w:t>
            </w:r>
            <w:r w:rsidRPr="00160192">
              <w:rPr>
                <w:rFonts w:asciiTheme="minorHAnsi" w:hAnsiTheme="minorHAnsi" w:cstheme="minorHAnsi"/>
              </w:rPr>
              <w:t xml:space="preserve"> ++</w:t>
            </w:r>
          </w:p>
          <w:p w:rsidR="00160192" w:rsidRPr="00160192" w:rsidRDefault="00160192" w:rsidP="00C231F2">
            <w:pPr>
              <w:pStyle w:val="ListParagraph"/>
              <w:numPr>
                <w:ilvl w:val="0"/>
                <w:numId w:val="39"/>
              </w:numPr>
              <w:rPr>
                <w:rFonts w:asciiTheme="minorHAnsi" w:hAnsiTheme="minorHAnsi" w:cstheme="minorHAnsi"/>
              </w:rPr>
            </w:pPr>
            <w:r w:rsidRPr="00160192">
              <w:rPr>
                <w:rFonts w:asciiTheme="minorHAnsi" w:hAnsiTheme="minorHAnsi" w:cstheme="minorHAnsi"/>
              </w:rPr>
              <w:t>Ограничени финансијски ресурси за истраживачке боравке и конференције</w:t>
            </w:r>
            <w:r>
              <w:rPr>
                <w:rFonts w:asciiTheme="minorHAnsi" w:hAnsiTheme="minorHAnsi" w:cstheme="minorHAnsi"/>
                <w:lang w:val="sr-Cyrl-RS"/>
              </w:rPr>
              <w:t>.</w:t>
            </w:r>
            <w:r w:rsidRPr="00160192">
              <w:rPr>
                <w:rFonts w:asciiTheme="minorHAnsi" w:hAnsiTheme="minorHAnsi" w:cstheme="minorHAnsi"/>
              </w:rPr>
              <w:t xml:space="preserve"> ++</w:t>
            </w:r>
          </w:p>
          <w:p w:rsidR="00160192" w:rsidRPr="00160192" w:rsidRDefault="00160192" w:rsidP="00C231F2">
            <w:pPr>
              <w:pStyle w:val="ListParagraph"/>
              <w:numPr>
                <w:ilvl w:val="0"/>
                <w:numId w:val="39"/>
              </w:numPr>
              <w:rPr>
                <w:rFonts w:asciiTheme="minorHAnsi" w:hAnsiTheme="minorHAnsi" w:cstheme="minorHAnsi"/>
              </w:rPr>
            </w:pPr>
            <w:r w:rsidRPr="00160192">
              <w:rPr>
                <w:rFonts w:asciiTheme="minorHAnsi" w:hAnsiTheme="minorHAnsi" w:cstheme="minorHAnsi"/>
              </w:rPr>
              <w:t>Недовољно укључивање студената у истраживачке пројекте</w:t>
            </w:r>
            <w:r>
              <w:rPr>
                <w:rFonts w:asciiTheme="minorHAnsi" w:hAnsiTheme="minorHAnsi" w:cstheme="minorHAnsi"/>
                <w:lang w:val="sr-Cyrl-RS"/>
              </w:rPr>
              <w:t>.</w:t>
            </w:r>
            <w:r w:rsidRPr="00160192">
              <w:rPr>
                <w:rFonts w:asciiTheme="minorHAnsi" w:hAnsiTheme="minorHAnsi" w:cstheme="minorHAnsi"/>
              </w:rPr>
              <w:t xml:space="preserve"> +</w:t>
            </w:r>
          </w:p>
          <w:p w:rsidR="00160192" w:rsidRPr="00160192" w:rsidRDefault="00160192" w:rsidP="00C231F2">
            <w:pPr>
              <w:pStyle w:val="ListParagraph"/>
              <w:numPr>
                <w:ilvl w:val="0"/>
                <w:numId w:val="39"/>
              </w:numPr>
              <w:rPr>
                <w:rFonts w:asciiTheme="minorHAnsi" w:hAnsiTheme="minorHAnsi" w:cstheme="minorHAnsi"/>
              </w:rPr>
            </w:pPr>
            <w:r w:rsidRPr="00160192">
              <w:rPr>
                <w:rFonts w:asciiTheme="minorHAnsi" w:hAnsiTheme="minorHAnsi" w:cstheme="minorHAnsi"/>
              </w:rPr>
              <w:t>Неуједначена видљивост појединих публикација у међународним базама</w:t>
            </w:r>
            <w:r>
              <w:rPr>
                <w:rFonts w:asciiTheme="minorHAnsi" w:hAnsiTheme="minorHAnsi" w:cstheme="minorHAnsi"/>
                <w:lang w:val="sr-Cyrl-RS"/>
              </w:rPr>
              <w:t>.</w:t>
            </w:r>
            <w:r w:rsidRPr="00160192">
              <w:rPr>
                <w:rFonts w:asciiTheme="minorHAnsi" w:hAnsiTheme="minorHAnsi" w:cstheme="minorHAnsi"/>
              </w:rPr>
              <w:t xml:space="preserve"> ++</w:t>
            </w:r>
          </w:p>
          <w:p w:rsidR="00160192" w:rsidRDefault="00160192" w:rsidP="00160192">
            <w:pPr>
              <w:spacing w:before="131" w:after="1"/>
              <w:ind w:right="-39"/>
              <w:rPr>
                <w:rFonts w:asciiTheme="minorHAnsi" w:hAnsiTheme="minorHAnsi" w:cstheme="minorHAnsi"/>
                <w:b/>
                <w:bCs/>
                <w:color w:val="000000"/>
                <w:lang w:val="ru-RU"/>
              </w:rPr>
            </w:pPr>
            <w:r>
              <w:rPr>
                <w:rFonts w:asciiTheme="minorHAnsi" w:hAnsiTheme="minorHAnsi" w:cstheme="minorHAnsi"/>
                <w:b/>
                <w:bCs/>
                <w:color w:val="000000"/>
                <w:lang w:val="ru-RU"/>
              </w:rPr>
              <w:t>О (Оpportunities) – Могућности</w:t>
            </w:r>
          </w:p>
          <w:p w:rsidR="00160192" w:rsidRPr="00160192" w:rsidRDefault="00160192" w:rsidP="00C231F2">
            <w:pPr>
              <w:pStyle w:val="ListParagraph"/>
              <w:numPr>
                <w:ilvl w:val="0"/>
                <w:numId w:val="40"/>
              </w:numPr>
              <w:ind w:right="-43"/>
              <w:rPr>
                <w:rFonts w:asciiTheme="minorHAnsi" w:hAnsiTheme="minorHAnsi" w:cstheme="minorHAnsi"/>
                <w:bCs/>
                <w:color w:val="000000"/>
                <w:lang w:val="ru-RU"/>
              </w:rPr>
            </w:pPr>
            <w:r w:rsidRPr="00160192">
              <w:rPr>
                <w:rFonts w:asciiTheme="minorHAnsi" w:hAnsiTheme="minorHAnsi" w:cstheme="minorHAnsi"/>
                <w:bCs/>
                <w:color w:val="000000"/>
                <w:lang w:val="ru-RU"/>
              </w:rPr>
              <w:t>Веће учешће у Horizon Europe и другим европским програмима</w:t>
            </w:r>
            <w:r>
              <w:rPr>
                <w:rFonts w:asciiTheme="minorHAnsi" w:hAnsiTheme="minorHAnsi" w:cstheme="minorHAnsi"/>
                <w:bCs/>
                <w:color w:val="000000"/>
                <w:lang w:val="ru-RU"/>
              </w:rPr>
              <w:t>.</w:t>
            </w:r>
            <w:r w:rsidRPr="00160192">
              <w:rPr>
                <w:rFonts w:asciiTheme="minorHAnsi" w:hAnsiTheme="minorHAnsi" w:cstheme="minorHAnsi"/>
                <w:bCs/>
                <w:color w:val="000000"/>
                <w:lang w:val="ru-RU"/>
              </w:rPr>
              <w:t xml:space="preserve"> +++</w:t>
            </w:r>
          </w:p>
          <w:p w:rsidR="00160192" w:rsidRPr="00160192" w:rsidRDefault="00160192" w:rsidP="00C231F2">
            <w:pPr>
              <w:pStyle w:val="ListParagraph"/>
              <w:numPr>
                <w:ilvl w:val="0"/>
                <w:numId w:val="40"/>
              </w:numPr>
              <w:ind w:right="-43"/>
              <w:rPr>
                <w:rFonts w:asciiTheme="minorHAnsi" w:hAnsiTheme="minorHAnsi" w:cstheme="minorHAnsi"/>
                <w:bCs/>
                <w:color w:val="000000"/>
                <w:lang w:val="ru-RU"/>
              </w:rPr>
            </w:pPr>
            <w:r w:rsidRPr="00160192">
              <w:rPr>
                <w:rFonts w:asciiTheme="minorHAnsi" w:hAnsiTheme="minorHAnsi" w:cstheme="minorHAnsi"/>
                <w:bCs/>
                <w:color w:val="000000"/>
                <w:lang w:val="ru-RU"/>
              </w:rPr>
              <w:t>Даље јачање отворене науке и дигиталне хуманистике</w:t>
            </w:r>
            <w:r>
              <w:rPr>
                <w:rFonts w:asciiTheme="minorHAnsi" w:hAnsiTheme="minorHAnsi" w:cstheme="minorHAnsi"/>
                <w:bCs/>
                <w:color w:val="000000"/>
                <w:lang w:val="ru-RU"/>
              </w:rPr>
              <w:t>.</w:t>
            </w:r>
            <w:r w:rsidRPr="00160192">
              <w:rPr>
                <w:rFonts w:asciiTheme="minorHAnsi" w:hAnsiTheme="minorHAnsi" w:cstheme="minorHAnsi"/>
                <w:bCs/>
                <w:color w:val="000000"/>
                <w:lang w:val="ru-RU"/>
              </w:rPr>
              <w:t xml:space="preserve"> +++</w:t>
            </w:r>
          </w:p>
          <w:p w:rsidR="00160192" w:rsidRPr="00160192" w:rsidRDefault="00160192" w:rsidP="00C231F2">
            <w:pPr>
              <w:pStyle w:val="ListParagraph"/>
              <w:numPr>
                <w:ilvl w:val="0"/>
                <w:numId w:val="40"/>
              </w:numPr>
              <w:ind w:right="-43"/>
              <w:rPr>
                <w:rFonts w:asciiTheme="minorHAnsi" w:hAnsiTheme="minorHAnsi" w:cstheme="minorHAnsi"/>
                <w:bCs/>
                <w:color w:val="000000"/>
                <w:lang w:val="ru-RU"/>
              </w:rPr>
            </w:pPr>
            <w:r w:rsidRPr="00160192">
              <w:rPr>
                <w:rFonts w:asciiTheme="minorHAnsi" w:hAnsiTheme="minorHAnsi" w:cstheme="minorHAnsi"/>
                <w:bCs/>
                <w:color w:val="000000"/>
                <w:lang w:val="ru-RU"/>
              </w:rPr>
              <w:t>Развој интердисциплинарних истраживања</w:t>
            </w:r>
            <w:r>
              <w:rPr>
                <w:rFonts w:asciiTheme="minorHAnsi" w:hAnsiTheme="minorHAnsi" w:cstheme="minorHAnsi"/>
                <w:bCs/>
                <w:color w:val="000000"/>
                <w:lang w:val="ru-RU"/>
              </w:rPr>
              <w:t>.</w:t>
            </w:r>
            <w:r w:rsidRPr="00160192">
              <w:rPr>
                <w:rFonts w:asciiTheme="minorHAnsi" w:hAnsiTheme="minorHAnsi" w:cstheme="minorHAnsi"/>
                <w:bCs/>
                <w:color w:val="000000"/>
                <w:lang w:val="ru-RU"/>
              </w:rPr>
              <w:t xml:space="preserve"> ++</w:t>
            </w:r>
          </w:p>
          <w:p w:rsidR="00160192" w:rsidRPr="00160192" w:rsidRDefault="00160192" w:rsidP="00C231F2">
            <w:pPr>
              <w:pStyle w:val="ListParagraph"/>
              <w:numPr>
                <w:ilvl w:val="0"/>
                <w:numId w:val="40"/>
              </w:numPr>
              <w:ind w:right="-43"/>
              <w:rPr>
                <w:rFonts w:asciiTheme="minorHAnsi" w:hAnsiTheme="minorHAnsi" w:cstheme="minorHAnsi"/>
                <w:bCs/>
                <w:color w:val="000000"/>
                <w:lang w:val="ru-RU"/>
              </w:rPr>
            </w:pPr>
            <w:r w:rsidRPr="00160192">
              <w:rPr>
                <w:rFonts w:asciiTheme="minorHAnsi" w:hAnsiTheme="minorHAnsi" w:cstheme="minorHAnsi"/>
                <w:bCs/>
                <w:color w:val="000000"/>
                <w:lang w:val="ru-RU"/>
              </w:rPr>
              <w:t>Повећање мобилности наставника и студената</w:t>
            </w:r>
            <w:r>
              <w:rPr>
                <w:rFonts w:asciiTheme="minorHAnsi" w:hAnsiTheme="minorHAnsi" w:cstheme="minorHAnsi"/>
                <w:bCs/>
                <w:color w:val="000000"/>
                <w:lang w:val="ru-RU"/>
              </w:rPr>
              <w:t>.</w:t>
            </w:r>
            <w:r w:rsidRPr="00160192">
              <w:rPr>
                <w:rFonts w:asciiTheme="minorHAnsi" w:hAnsiTheme="minorHAnsi" w:cstheme="minorHAnsi"/>
                <w:bCs/>
                <w:color w:val="000000"/>
                <w:lang w:val="ru-RU"/>
              </w:rPr>
              <w:t xml:space="preserve"> +++</w:t>
            </w:r>
          </w:p>
          <w:p w:rsidR="00160192" w:rsidRPr="00160192" w:rsidRDefault="00160192" w:rsidP="00C231F2">
            <w:pPr>
              <w:pStyle w:val="ListParagraph"/>
              <w:numPr>
                <w:ilvl w:val="0"/>
                <w:numId w:val="40"/>
              </w:numPr>
              <w:ind w:right="-43"/>
              <w:rPr>
                <w:rFonts w:asciiTheme="minorHAnsi" w:hAnsiTheme="minorHAnsi" w:cstheme="minorHAnsi"/>
                <w:bCs/>
                <w:color w:val="000000"/>
                <w:lang w:val="ru-RU"/>
              </w:rPr>
            </w:pPr>
            <w:r w:rsidRPr="00160192">
              <w:rPr>
                <w:rFonts w:asciiTheme="minorHAnsi" w:hAnsiTheme="minorHAnsi" w:cstheme="minorHAnsi"/>
                <w:bCs/>
                <w:color w:val="000000"/>
                <w:lang w:val="ru-RU"/>
              </w:rPr>
              <w:t>Јачање сарадње са привредом, културним и државним институцијама</w:t>
            </w:r>
            <w:r>
              <w:rPr>
                <w:rFonts w:asciiTheme="minorHAnsi" w:hAnsiTheme="minorHAnsi" w:cstheme="minorHAnsi"/>
                <w:bCs/>
                <w:color w:val="000000"/>
                <w:lang w:val="ru-RU"/>
              </w:rPr>
              <w:t>.</w:t>
            </w:r>
            <w:r w:rsidRPr="00160192">
              <w:rPr>
                <w:rFonts w:asciiTheme="minorHAnsi" w:hAnsiTheme="minorHAnsi" w:cstheme="minorHAnsi"/>
                <w:bCs/>
                <w:color w:val="000000"/>
                <w:lang w:val="ru-RU"/>
              </w:rPr>
              <w:t xml:space="preserve"> ++</w:t>
            </w:r>
          </w:p>
          <w:p w:rsidR="00160192" w:rsidRDefault="00160192" w:rsidP="00160192">
            <w:pPr>
              <w:spacing w:before="131" w:after="1"/>
              <w:ind w:right="-39"/>
              <w:rPr>
                <w:rFonts w:asciiTheme="minorHAnsi" w:hAnsiTheme="minorHAnsi" w:cstheme="minorHAnsi"/>
                <w:b/>
                <w:bCs/>
                <w:color w:val="000000"/>
                <w:lang w:val="ru-RU"/>
              </w:rPr>
            </w:pPr>
            <w:r>
              <w:rPr>
                <w:rFonts w:asciiTheme="minorHAnsi" w:hAnsiTheme="minorHAnsi" w:cstheme="minorHAnsi"/>
                <w:b/>
                <w:bCs/>
                <w:color w:val="000000"/>
                <w:lang w:val="ru-RU"/>
              </w:rPr>
              <w:t>Т (Threats) – Опасности</w:t>
            </w:r>
          </w:p>
          <w:p w:rsidR="00277BAA" w:rsidRPr="00277BAA" w:rsidRDefault="00277BAA" w:rsidP="00C231F2">
            <w:pPr>
              <w:pStyle w:val="ListParagraph"/>
              <w:numPr>
                <w:ilvl w:val="0"/>
                <w:numId w:val="41"/>
              </w:numPr>
              <w:ind w:right="-43"/>
              <w:rPr>
                <w:rFonts w:asciiTheme="minorHAnsi" w:hAnsiTheme="minorHAnsi" w:cstheme="minorHAnsi"/>
                <w:bCs/>
                <w:color w:val="000000"/>
                <w:lang w:val="ru-RU"/>
              </w:rPr>
            </w:pPr>
            <w:r w:rsidRPr="00277BAA">
              <w:rPr>
                <w:rFonts w:asciiTheme="minorHAnsi" w:hAnsiTheme="minorHAnsi" w:cstheme="minorHAnsi"/>
                <w:bCs/>
                <w:color w:val="000000"/>
                <w:lang w:val="ru-RU"/>
              </w:rPr>
              <w:lastRenderedPageBreak/>
              <w:t>Нестабилност националних и међународних извора финансирања</w:t>
            </w:r>
            <w:r w:rsidR="00503E0E">
              <w:rPr>
                <w:rFonts w:asciiTheme="minorHAnsi" w:hAnsiTheme="minorHAnsi" w:cstheme="minorHAnsi"/>
                <w:bCs/>
                <w:color w:val="000000"/>
                <w:lang w:val="ru-RU"/>
              </w:rPr>
              <w:t>.</w:t>
            </w:r>
            <w:r w:rsidRPr="00277BAA">
              <w:rPr>
                <w:rFonts w:asciiTheme="minorHAnsi" w:hAnsiTheme="minorHAnsi" w:cstheme="minorHAnsi"/>
                <w:bCs/>
                <w:color w:val="000000"/>
                <w:lang w:val="ru-RU"/>
              </w:rPr>
              <w:t xml:space="preserve"> ++</w:t>
            </w:r>
          </w:p>
          <w:p w:rsidR="00277BAA" w:rsidRPr="00277BAA" w:rsidRDefault="00277BAA" w:rsidP="00C231F2">
            <w:pPr>
              <w:pStyle w:val="ListParagraph"/>
              <w:numPr>
                <w:ilvl w:val="0"/>
                <w:numId w:val="41"/>
              </w:numPr>
              <w:ind w:right="-43"/>
              <w:rPr>
                <w:rFonts w:asciiTheme="minorHAnsi" w:hAnsiTheme="minorHAnsi" w:cstheme="minorHAnsi"/>
                <w:bCs/>
                <w:color w:val="000000"/>
                <w:lang w:val="ru-RU"/>
              </w:rPr>
            </w:pPr>
            <w:r w:rsidRPr="00277BAA">
              <w:rPr>
                <w:rFonts w:asciiTheme="minorHAnsi" w:hAnsiTheme="minorHAnsi" w:cstheme="minorHAnsi"/>
                <w:bCs/>
                <w:color w:val="000000"/>
                <w:lang w:val="ru-RU"/>
              </w:rPr>
              <w:t>Раст административних захтева за управљање пројектима</w:t>
            </w:r>
            <w:r w:rsidR="00503E0E">
              <w:rPr>
                <w:rFonts w:asciiTheme="minorHAnsi" w:hAnsiTheme="minorHAnsi" w:cstheme="minorHAnsi"/>
                <w:bCs/>
                <w:color w:val="000000"/>
                <w:lang w:val="ru-RU"/>
              </w:rPr>
              <w:t>.</w:t>
            </w:r>
            <w:r w:rsidRPr="00277BAA">
              <w:rPr>
                <w:rFonts w:asciiTheme="minorHAnsi" w:hAnsiTheme="minorHAnsi" w:cstheme="minorHAnsi"/>
                <w:bCs/>
                <w:color w:val="000000"/>
                <w:lang w:val="ru-RU"/>
              </w:rPr>
              <w:t xml:space="preserve"> ++</w:t>
            </w:r>
          </w:p>
          <w:p w:rsidR="00277BAA" w:rsidRPr="00277BAA" w:rsidRDefault="00277BAA" w:rsidP="00C231F2">
            <w:pPr>
              <w:pStyle w:val="ListParagraph"/>
              <w:numPr>
                <w:ilvl w:val="0"/>
                <w:numId w:val="41"/>
              </w:numPr>
              <w:ind w:right="-43"/>
              <w:rPr>
                <w:rFonts w:asciiTheme="minorHAnsi" w:hAnsiTheme="minorHAnsi" w:cstheme="minorHAnsi"/>
                <w:bCs/>
                <w:color w:val="000000"/>
                <w:lang w:val="ru-RU"/>
              </w:rPr>
            </w:pPr>
            <w:r w:rsidRPr="00277BAA">
              <w:rPr>
                <w:rFonts w:asciiTheme="minorHAnsi" w:hAnsiTheme="minorHAnsi" w:cstheme="minorHAnsi"/>
                <w:bCs/>
                <w:color w:val="000000"/>
                <w:lang w:val="ru-RU"/>
              </w:rPr>
              <w:t>Недовољна прилагођеност појединих система вредновања специфичностима филолошких наука</w:t>
            </w:r>
            <w:r w:rsidR="00503E0E">
              <w:rPr>
                <w:rFonts w:asciiTheme="minorHAnsi" w:hAnsiTheme="minorHAnsi" w:cstheme="minorHAnsi"/>
                <w:bCs/>
                <w:color w:val="000000"/>
                <w:lang w:val="ru-RU"/>
              </w:rPr>
              <w:t>.</w:t>
            </w:r>
            <w:r w:rsidRPr="00277BAA">
              <w:rPr>
                <w:rFonts w:asciiTheme="minorHAnsi" w:hAnsiTheme="minorHAnsi" w:cstheme="minorHAnsi"/>
                <w:bCs/>
                <w:color w:val="000000"/>
                <w:lang w:val="ru-RU"/>
              </w:rPr>
              <w:t xml:space="preserve"> ++</w:t>
            </w:r>
          </w:p>
          <w:p w:rsidR="00277BAA" w:rsidRPr="00277BAA" w:rsidRDefault="00277BAA" w:rsidP="00C231F2">
            <w:pPr>
              <w:pStyle w:val="ListParagraph"/>
              <w:numPr>
                <w:ilvl w:val="0"/>
                <w:numId w:val="41"/>
              </w:numPr>
              <w:ind w:right="-43"/>
              <w:rPr>
                <w:rFonts w:asciiTheme="minorHAnsi" w:hAnsiTheme="minorHAnsi" w:cstheme="minorHAnsi"/>
                <w:bCs/>
                <w:color w:val="000000"/>
                <w:lang w:val="ru-RU"/>
              </w:rPr>
            </w:pPr>
            <w:r w:rsidRPr="00277BAA">
              <w:rPr>
                <w:rFonts w:asciiTheme="minorHAnsi" w:hAnsiTheme="minorHAnsi" w:cstheme="minorHAnsi"/>
                <w:bCs/>
                <w:color w:val="000000"/>
                <w:lang w:val="ru-RU"/>
              </w:rPr>
              <w:t>Пораст трошкова научног публиковања и међународне сарадње</w:t>
            </w:r>
            <w:r w:rsidR="00503E0E">
              <w:rPr>
                <w:rFonts w:asciiTheme="minorHAnsi" w:hAnsiTheme="minorHAnsi" w:cstheme="minorHAnsi"/>
                <w:bCs/>
                <w:color w:val="000000"/>
                <w:lang w:val="ru-RU"/>
              </w:rPr>
              <w:t>.</w:t>
            </w:r>
            <w:r w:rsidRPr="00277BAA">
              <w:rPr>
                <w:rFonts w:asciiTheme="minorHAnsi" w:hAnsiTheme="minorHAnsi" w:cstheme="minorHAnsi"/>
                <w:bCs/>
                <w:color w:val="000000"/>
                <w:lang w:val="ru-RU"/>
              </w:rPr>
              <w:t xml:space="preserve"> ++</w:t>
            </w:r>
          </w:p>
          <w:p w:rsidR="00160192" w:rsidRPr="00160192" w:rsidRDefault="00160192" w:rsidP="00160192">
            <w:pPr>
              <w:rPr>
                <w:rFonts w:asciiTheme="minorHAnsi" w:hAnsiTheme="minorHAnsi" w:cstheme="minorHAnsi"/>
                <w:lang w:val="sr-Cyrl-RS"/>
              </w:rPr>
            </w:pPr>
          </w:p>
        </w:tc>
      </w:tr>
    </w:tbl>
    <w:p w:rsidR="006F353A" w:rsidRPr="00160192" w:rsidRDefault="003B1F49" w:rsidP="00160192">
      <w:pPr>
        <w:tabs>
          <w:tab w:val="left" w:pos="3102"/>
          <w:tab w:val="left" w:pos="7087"/>
        </w:tabs>
        <w:rPr>
          <w:rFonts w:asciiTheme="minorHAnsi" w:hAnsiTheme="minorHAnsi" w:cstheme="minorHAnsi"/>
          <w:b/>
          <w:bCs/>
          <w:sz w:val="24"/>
          <w:szCs w:val="24"/>
        </w:rPr>
      </w:pPr>
      <w:r w:rsidRPr="00160192">
        <w:rPr>
          <w:rFonts w:asciiTheme="minorHAnsi" w:hAnsiTheme="minorHAnsi" w:cstheme="minorHAnsi"/>
          <w:b/>
          <w:bCs/>
          <w:sz w:val="24"/>
          <w:szCs w:val="24"/>
        </w:rPr>
        <w:lastRenderedPageBreak/>
        <w:t>в) Предлог мера и активности за унапређење Стандарда 6:</w:t>
      </w:r>
    </w:p>
    <w:p w:rsidR="006F353A" w:rsidRPr="00160192" w:rsidRDefault="003B1F49" w:rsidP="00C231F2">
      <w:pPr>
        <w:numPr>
          <w:ilvl w:val="0"/>
          <w:numId w:val="17"/>
        </w:numPr>
        <w:tabs>
          <w:tab w:val="left" w:pos="3102"/>
          <w:tab w:val="left" w:pos="7087"/>
        </w:tabs>
        <w:jc w:val="both"/>
        <w:rPr>
          <w:rFonts w:asciiTheme="minorHAnsi" w:hAnsiTheme="minorHAnsi" w:cstheme="minorHAnsi"/>
          <w:sz w:val="24"/>
          <w:szCs w:val="24"/>
        </w:rPr>
      </w:pPr>
      <w:r w:rsidRPr="00160192">
        <w:rPr>
          <w:rFonts w:asciiTheme="minorHAnsi" w:hAnsiTheme="minorHAnsi" w:cstheme="minorHAnsi"/>
          <w:sz w:val="24"/>
          <w:szCs w:val="24"/>
        </w:rPr>
        <w:t>Подстицати веће учешће наставника и сарадника у програмима Фонда за науку, Horizon Europe, COST и Erasmus+ пројектима.</w:t>
      </w:r>
    </w:p>
    <w:p w:rsidR="006F353A" w:rsidRPr="00160192" w:rsidRDefault="003B1F49" w:rsidP="00C231F2">
      <w:pPr>
        <w:numPr>
          <w:ilvl w:val="0"/>
          <w:numId w:val="17"/>
        </w:numPr>
        <w:tabs>
          <w:tab w:val="left" w:pos="3102"/>
          <w:tab w:val="left" w:pos="7087"/>
        </w:tabs>
        <w:jc w:val="both"/>
        <w:rPr>
          <w:rFonts w:asciiTheme="minorHAnsi" w:hAnsiTheme="minorHAnsi" w:cstheme="minorHAnsi"/>
          <w:sz w:val="24"/>
          <w:szCs w:val="24"/>
        </w:rPr>
      </w:pPr>
      <w:r w:rsidRPr="00160192">
        <w:rPr>
          <w:rFonts w:asciiTheme="minorHAnsi" w:hAnsiTheme="minorHAnsi" w:cstheme="minorHAnsi"/>
          <w:sz w:val="24"/>
          <w:szCs w:val="24"/>
        </w:rPr>
        <w:t>Развијати институционалну административну подршку за припрему и реализацију међународних пројеката.</w:t>
      </w:r>
    </w:p>
    <w:p w:rsidR="006F353A" w:rsidRPr="00160192" w:rsidRDefault="003B1F49" w:rsidP="00C231F2">
      <w:pPr>
        <w:numPr>
          <w:ilvl w:val="0"/>
          <w:numId w:val="17"/>
        </w:numPr>
        <w:tabs>
          <w:tab w:val="left" w:pos="3102"/>
          <w:tab w:val="left" w:pos="7087"/>
        </w:tabs>
        <w:jc w:val="both"/>
        <w:rPr>
          <w:rFonts w:asciiTheme="minorHAnsi" w:hAnsiTheme="minorHAnsi" w:cstheme="minorHAnsi"/>
          <w:sz w:val="24"/>
          <w:szCs w:val="24"/>
        </w:rPr>
      </w:pPr>
      <w:r w:rsidRPr="00160192">
        <w:rPr>
          <w:rFonts w:asciiTheme="minorHAnsi" w:hAnsiTheme="minorHAnsi" w:cstheme="minorHAnsi"/>
          <w:sz w:val="24"/>
          <w:szCs w:val="24"/>
        </w:rPr>
        <w:t>Наставити унапређивање институционалног репозиторијума и примену принципа отворене науке.</w:t>
      </w:r>
    </w:p>
    <w:p w:rsidR="006F353A" w:rsidRPr="00160192" w:rsidRDefault="003B1F49" w:rsidP="00C231F2">
      <w:pPr>
        <w:numPr>
          <w:ilvl w:val="0"/>
          <w:numId w:val="17"/>
        </w:numPr>
        <w:tabs>
          <w:tab w:val="left" w:pos="3102"/>
          <w:tab w:val="left" w:pos="7087"/>
        </w:tabs>
        <w:jc w:val="both"/>
        <w:rPr>
          <w:rFonts w:asciiTheme="minorHAnsi" w:hAnsiTheme="minorHAnsi" w:cstheme="minorHAnsi"/>
          <w:sz w:val="24"/>
          <w:szCs w:val="24"/>
        </w:rPr>
      </w:pPr>
      <w:r w:rsidRPr="00160192">
        <w:rPr>
          <w:rFonts w:asciiTheme="minorHAnsi" w:hAnsiTheme="minorHAnsi" w:cstheme="minorHAnsi"/>
          <w:sz w:val="24"/>
          <w:szCs w:val="24"/>
        </w:rPr>
        <w:t>Подстицати укључивање студената мастер и докторских студија у научноистраживачке пројекте и публикациону делатност.</w:t>
      </w:r>
    </w:p>
    <w:p w:rsidR="006F353A" w:rsidRPr="00160192" w:rsidRDefault="003B1F49" w:rsidP="00C231F2">
      <w:pPr>
        <w:numPr>
          <w:ilvl w:val="0"/>
          <w:numId w:val="17"/>
        </w:numPr>
        <w:tabs>
          <w:tab w:val="left" w:pos="3102"/>
          <w:tab w:val="left" w:pos="7087"/>
        </w:tabs>
        <w:jc w:val="both"/>
        <w:rPr>
          <w:rFonts w:asciiTheme="minorHAnsi" w:hAnsiTheme="minorHAnsi" w:cstheme="minorHAnsi"/>
          <w:sz w:val="24"/>
          <w:szCs w:val="24"/>
        </w:rPr>
      </w:pPr>
      <w:r w:rsidRPr="00160192">
        <w:rPr>
          <w:rFonts w:asciiTheme="minorHAnsi" w:hAnsiTheme="minorHAnsi" w:cstheme="minorHAnsi"/>
          <w:sz w:val="24"/>
          <w:szCs w:val="24"/>
        </w:rPr>
        <w:t>Повећавати видљивост факултетских публикација кроз укључивање у релевантне међународне базе и индексе.</w:t>
      </w:r>
    </w:p>
    <w:p w:rsidR="006F353A" w:rsidRPr="00160192" w:rsidRDefault="003B1F49" w:rsidP="00C231F2">
      <w:pPr>
        <w:numPr>
          <w:ilvl w:val="0"/>
          <w:numId w:val="17"/>
        </w:numPr>
        <w:tabs>
          <w:tab w:val="left" w:pos="3102"/>
          <w:tab w:val="left" w:pos="7087"/>
        </w:tabs>
        <w:jc w:val="both"/>
        <w:rPr>
          <w:rFonts w:asciiTheme="minorHAnsi" w:hAnsiTheme="minorHAnsi" w:cstheme="minorHAnsi"/>
          <w:sz w:val="24"/>
          <w:szCs w:val="24"/>
        </w:rPr>
      </w:pPr>
      <w:r w:rsidRPr="00160192">
        <w:rPr>
          <w:rFonts w:asciiTheme="minorHAnsi" w:hAnsiTheme="minorHAnsi" w:cstheme="minorHAnsi"/>
          <w:sz w:val="24"/>
          <w:szCs w:val="24"/>
        </w:rPr>
        <w:t>Обезбедити додатне механизме подршке мобилности наставника, сарадника и студената.</w:t>
      </w:r>
    </w:p>
    <w:p w:rsidR="006F353A" w:rsidRPr="00160192" w:rsidRDefault="003B1F49" w:rsidP="00C231F2">
      <w:pPr>
        <w:numPr>
          <w:ilvl w:val="0"/>
          <w:numId w:val="17"/>
        </w:numPr>
        <w:tabs>
          <w:tab w:val="left" w:pos="3102"/>
          <w:tab w:val="left" w:pos="7087"/>
        </w:tabs>
        <w:jc w:val="both"/>
        <w:rPr>
          <w:rFonts w:asciiTheme="minorHAnsi" w:hAnsiTheme="minorHAnsi" w:cstheme="minorHAnsi"/>
          <w:sz w:val="24"/>
          <w:szCs w:val="24"/>
        </w:rPr>
      </w:pPr>
      <w:r w:rsidRPr="00160192">
        <w:rPr>
          <w:rFonts w:asciiTheme="minorHAnsi" w:hAnsiTheme="minorHAnsi" w:cstheme="minorHAnsi"/>
          <w:sz w:val="24"/>
          <w:szCs w:val="24"/>
        </w:rPr>
        <w:t>Наставити развој сарадње са домаћим и међународним научним, културним и образовним институцијама.</w:t>
      </w:r>
    </w:p>
    <w:p w:rsidR="006F353A" w:rsidRPr="00160192" w:rsidRDefault="003B1F49" w:rsidP="00C231F2">
      <w:pPr>
        <w:numPr>
          <w:ilvl w:val="0"/>
          <w:numId w:val="17"/>
        </w:numPr>
        <w:tabs>
          <w:tab w:val="left" w:pos="3102"/>
          <w:tab w:val="left" w:pos="7087"/>
        </w:tabs>
        <w:jc w:val="both"/>
        <w:rPr>
          <w:rFonts w:asciiTheme="minorHAnsi" w:hAnsiTheme="minorHAnsi" w:cstheme="minorHAnsi"/>
          <w:sz w:val="24"/>
          <w:szCs w:val="24"/>
        </w:rPr>
      </w:pPr>
      <w:r w:rsidRPr="00160192">
        <w:rPr>
          <w:rFonts w:asciiTheme="minorHAnsi" w:hAnsiTheme="minorHAnsi" w:cstheme="minorHAnsi"/>
          <w:sz w:val="24"/>
          <w:szCs w:val="24"/>
        </w:rPr>
        <w:t>Подстицати интердисциплинарна истраживања и примену дигиталних технологија у филолошким наукама.</w:t>
      </w:r>
    </w:p>
    <w:p w:rsidR="006F353A" w:rsidRPr="00160192" w:rsidRDefault="003B1F49" w:rsidP="00C231F2">
      <w:pPr>
        <w:numPr>
          <w:ilvl w:val="0"/>
          <w:numId w:val="17"/>
        </w:numPr>
        <w:tabs>
          <w:tab w:val="left" w:pos="3102"/>
          <w:tab w:val="left" w:pos="7087"/>
        </w:tabs>
        <w:jc w:val="both"/>
        <w:rPr>
          <w:rFonts w:asciiTheme="minorHAnsi" w:hAnsiTheme="minorHAnsi" w:cstheme="minorHAnsi"/>
          <w:sz w:val="24"/>
          <w:szCs w:val="24"/>
        </w:rPr>
      </w:pPr>
      <w:r w:rsidRPr="00160192">
        <w:rPr>
          <w:rFonts w:asciiTheme="minorHAnsi" w:hAnsiTheme="minorHAnsi" w:cstheme="minorHAnsi"/>
          <w:sz w:val="24"/>
          <w:szCs w:val="24"/>
        </w:rPr>
        <w:t>Развити програм систематске подршке истраживачима и њиховом укључивању у домаће и међународне пројекте.</w:t>
      </w:r>
    </w:p>
    <w:p w:rsidR="006F353A" w:rsidRPr="00160192" w:rsidRDefault="006F353A" w:rsidP="00160192">
      <w:pPr>
        <w:pBdr>
          <w:top w:val="nil"/>
          <w:left w:val="nil"/>
          <w:bottom w:val="nil"/>
          <w:right w:val="nil"/>
          <w:between w:val="nil"/>
        </w:pBdr>
        <w:tabs>
          <w:tab w:val="left" w:pos="3102"/>
          <w:tab w:val="left" w:pos="7087"/>
        </w:tabs>
        <w:ind w:left="862" w:right="345"/>
        <w:rPr>
          <w:rFonts w:asciiTheme="minorHAnsi" w:hAnsiTheme="minorHAnsi" w:cstheme="minorHAnsi"/>
          <w:sz w:val="24"/>
          <w:szCs w:val="24"/>
        </w:rPr>
      </w:pPr>
      <w:bookmarkStart w:id="22" w:name="_heading=h.oy8hud9bctpk" w:colFirst="0" w:colLast="0"/>
      <w:bookmarkEnd w:id="22"/>
    </w:p>
    <w:p w:rsidR="006F353A" w:rsidRPr="00160192" w:rsidRDefault="006F353A" w:rsidP="00160192">
      <w:pPr>
        <w:pBdr>
          <w:top w:val="nil"/>
          <w:left w:val="nil"/>
          <w:bottom w:val="nil"/>
          <w:right w:val="nil"/>
          <w:between w:val="nil"/>
        </w:pBdr>
        <w:rPr>
          <w:rFonts w:asciiTheme="minorHAnsi" w:hAnsiTheme="minorHAnsi" w:cstheme="minorHAnsi"/>
          <w:color w:val="000000"/>
          <w:sz w:val="24"/>
          <w:szCs w:val="24"/>
        </w:rPr>
      </w:pPr>
    </w:p>
    <w:p w:rsidR="006F353A" w:rsidRPr="00160192" w:rsidRDefault="003B1F49" w:rsidP="00503E0E">
      <w:pPr>
        <w:pStyle w:val="Heading2"/>
        <w:jc w:val="both"/>
        <w:rPr>
          <w:rFonts w:asciiTheme="minorHAnsi" w:hAnsiTheme="minorHAnsi" w:cstheme="minorHAnsi"/>
        </w:rPr>
      </w:pPr>
      <w:r w:rsidRPr="00160192">
        <w:rPr>
          <w:rFonts w:asciiTheme="minorHAnsi" w:hAnsiTheme="minorHAnsi" w:cstheme="minorHAnsi"/>
        </w:rPr>
        <w:t>Показатељи и прилози за стандард 6:</w:t>
      </w:r>
    </w:p>
    <w:p w:rsidR="006F353A" w:rsidRPr="00160192" w:rsidRDefault="006F353A" w:rsidP="00160192">
      <w:pPr>
        <w:pBdr>
          <w:top w:val="nil"/>
          <w:left w:val="nil"/>
          <w:bottom w:val="nil"/>
          <w:right w:val="nil"/>
          <w:between w:val="nil"/>
        </w:pBdr>
        <w:rPr>
          <w:rFonts w:asciiTheme="minorHAnsi" w:hAnsiTheme="minorHAnsi" w:cstheme="minorHAnsi"/>
          <w:b/>
          <w:bCs/>
          <w:color w:val="000000"/>
          <w:sz w:val="24"/>
          <w:szCs w:val="24"/>
        </w:rPr>
      </w:pPr>
    </w:p>
    <w:p w:rsidR="006F353A" w:rsidRPr="00160192" w:rsidRDefault="0014451A" w:rsidP="00160192">
      <w:pPr>
        <w:pBdr>
          <w:top w:val="nil"/>
          <w:left w:val="nil"/>
          <w:bottom w:val="nil"/>
          <w:right w:val="nil"/>
          <w:between w:val="nil"/>
        </w:pBdr>
        <w:ind w:left="143" w:right="274"/>
        <w:jc w:val="both"/>
        <w:rPr>
          <w:rFonts w:asciiTheme="minorHAnsi" w:hAnsiTheme="minorHAnsi" w:cstheme="minorHAnsi"/>
          <w:color w:val="000000"/>
          <w:sz w:val="24"/>
          <w:szCs w:val="24"/>
        </w:rPr>
      </w:pPr>
      <w:hyperlink r:id="rId69">
        <w:r w:rsidR="003B1F49" w:rsidRPr="00160192">
          <w:rPr>
            <w:rFonts w:asciiTheme="minorHAnsi" w:hAnsiTheme="minorHAnsi" w:cstheme="minorHAnsi"/>
            <w:b/>
            <w:bCs/>
            <w:color w:val="0000FF"/>
            <w:sz w:val="24"/>
            <w:szCs w:val="24"/>
            <w:u w:val="single"/>
          </w:rPr>
          <w:t>Табела 6.1.</w:t>
        </w:r>
      </w:hyperlink>
      <w:r w:rsidR="003B1F49" w:rsidRPr="00160192">
        <w:rPr>
          <w:rFonts w:asciiTheme="minorHAnsi" w:hAnsiTheme="minorHAnsi" w:cstheme="minorHAnsi"/>
          <w:b/>
          <w:bCs/>
          <w:color w:val="0000FF"/>
          <w:sz w:val="24"/>
          <w:szCs w:val="24"/>
        </w:rPr>
        <w:t xml:space="preserve"> </w:t>
      </w:r>
      <w:r w:rsidR="003B1F49" w:rsidRPr="00160192">
        <w:rPr>
          <w:rFonts w:asciiTheme="minorHAnsi" w:hAnsiTheme="minorHAnsi" w:cstheme="minorHAnsi"/>
          <w:color w:val="000000"/>
          <w:sz w:val="24"/>
          <w:szCs w:val="24"/>
        </w:rPr>
        <w:t>Назив текућих научноистраживачких/уметничких пројеката, чији су руководиоци наставници стално запослени у високошколској установи.</w:t>
      </w:r>
    </w:p>
    <w:p w:rsidR="006F353A" w:rsidRPr="00160192" w:rsidRDefault="0014451A" w:rsidP="00160192">
      <w:pPr>
        <w:pBdr>
          <w:top w:val="nil"/>
          <w:left w:val="nil"/>
          <w:bottom w:val="nil"/>
          <w:right w:val="nil"/>
          <w:between w:val="nil"/>
        </w:pBdr>
        <w:ind w:left="143" w:right="287"/>
        <w:jc w:val="both"/>
        <w:rPr>
          <w:rFonts w:asciiTheme="minorHAnsi" w:hAnsiTheme="minorHAnsi" w:cstheme="minorHAnsi"/>
          <w:color w:val="000000"/>
          <w:sz w:val="24"/>
          <w:szCs w:val="24"/>
        </w:rPr>
      </w:pPr>
      <w:hyperlink r:id="rId70">
        <w:r w:rsidR="003B1F49" w:rsidRPr="00160192">
          <w:rPr>
            <w:rFonts w:asciiTheme="minorHAnsi" w:hAnsiTheme="minorHAnsi" w:cstheme="minorHAnsi"/>
            <w:b/>
            <w:bCs/>
            <w:color w:val="0000FF"/>
            <w:sz w:val="24"/>
            <w:szCs w:val="24"/>
            <w:u w:val="single"/>
          </w:rPr>
          <w:t>Табела 6.2.</w:t>
        </w:r>
      </w:hyperlink>
      <w:r w:rsidR="003B1F49" w:rsidRPr="00160192">
        <w:rPr>
          <w:rFonts w:asciiTheme="minorHAnsi" w:hAnsiTheme="minorHAnsi" w:cstheme="minorHAnsi"/>
          <w:b/>
          <w:bCs/>
          <w:color w:val="0000FF"/>
          <w:sz w:val="24"/>
          <w:szCs w:val="24"/>
        </w:rPr>
        <w:t xml:space="preserve"> </w:t>
      </w:r>
      <w:r w:rsidR="003B1F49" w:rsidRPr="00160192">
        <w:rPr>
          <w:rFonts w:asciiTheme="minorHAnsi" w:hAnsiTheme="minorHAnsi" w:cstheme="minorHAnsi"/>
          <w:color w:val="000000"/>
          <w:sz w:val="24"/>
          <w:szCs w:val="24"/>
        </w:rPr>
        <w:t>Списак наставника и сарадника запослених у високошколској установи, учесника у текућим домаћим и међународним пројектима</w:t>
      </w:r>
    </w:p>
    <w:p w:rsidR="006F353A" w:rsidRPr="00160192" w:rsidRDefault="0014451A" w:rsidP="00160192">
      <w:pPr>
        <w:pBdr>
          <w:top w:val="nil"/>
          <w:left w:val="nil"/>
          <w:bottom w:val="nil"/>
          <w:right w:val="nil"/>
          <w:between w:val="nil"/>
        </w:pBdr>
        <w:ind w:left="143" w:right="283"/>
        <w:jc w:val="both"/>
        <w:rPr>
          <w:rFonts w:asciiTheme="minorHAnsi" w:hAnsiTheme="minorHAnsi" w:cstheme="minorHAnsi"/>
          <w:color w:val="000000"/>
          <w:sz w:val="24"/>
          <w:szCs w:val="24"/>
        </w:rPr>
      </w:pPr>
      <w:hyperlink r:id="rId71">
        <w:r w:rsidR="003B1F49" w:rsidRPr="00160192">
          <w:rPr>
            <w:rFonts w:asciiTheme="minorHAnsi" w:hAnsiTheme="minorHAnsi" w:cstheme="minorHAnsi"/>
            <w:b/>
            <w:bCs/>
            <w:color w:val="0000FF"/>
            <w:sz w:val="24"/>
            <w:szCs w:val="24"/>
            <w:u w:val="single"/>
          </w:rPr>
          <w:t>Табела 6.3.</w:t>
        </w:r>
      </w:hyperlink>
      <w:r w:rsidR="003B1F49" w:rsidRPr="00160192">
        <w:rPr>
          <w:rFonts w:asciiTheme="minorHAnsi" w:hAnsiTheme="minorHAnsi" w:cstheme="minorHAnsi"/>
          <w:b/>
          <w:bCs/>
          <w:color w:val="0000FF"/>
          <w:sz w:val="24"/>
          <w:szCs w:val="24"/>
        </w:rPr>
        <w:t xml:space="preserve"> </w:t>
      </w:r>
      <w:r w:rsidR="003B1F49" w:rsidRPr="00160192">
        <w:rPr>
          <w:rFonts w:asciiTheme="minorHAnsi" w:hAnsiTheme="minorHAnsi" w:cstheme="minorHAnsi"/>
          <w:color w:val="000000"/>
          <w:sz w:val="24"/>
          <w:szCs w:val="24"/>
        </w:rPr>
        <w:t>Збирни преглед научноистраживачких и уметничких резултата у установи у претходној календарској години према критеријумима Министарства и класификације уметничко-истраживачких резултата.</w:t>
      </w:r>
    </w:p>
    <w:p w:rsidR="006F353A" w:rsidRPr="00160192" w:rsidRDefault="0014451A" w:rsidP="00160192">
      <w:pPr>
        <w:pBdr>
          <w:top w:val="nil"/>
          <w:left w:val="nil"/>
          <w:bottom w:val="nil"/>
          <w:right w:val="nil"/>
          <w:between w:val="nil"/>
        </w:pBdr>
        <w:ind w:left="143" w:right="284"/>
        <w:jc w:val="both"/>
        <w:rPr>
          <w:rFonts w:asciiTheme="minorHAnsi" w:hAnsiTheme="minorHAnsi" w:cstheme="minorHAnsi"/>
          <w:color w:val="000000"/>
          <w:sz w:val="24"/>
          <w:szCs w:val="24"/>
        </w:rPr>
      </w:pPr>
      <w:hyperlink r:id="rId72">
        <w:r w:rsidR="003B1F49" w:rsidRPr="00160192">
          <w:rPr>
            <w:rFonts w:asciiTheme="minorHAnsi" w:hAnsiTheme="minorHAnsi" w:cstheme="minorHAnsi"/>
            <w:b/>
            <w:bCs/>
            <w:color w:val="0000FF"/>
            <w:sz w:val="24"/>
            <w:szCs w:val="24"/>
            <w:u w:val="single"/>
          </w:rPr>
          <w:t>Табела 6.4.</w:t>
        </w:r>
      </w:hyperlink>
      <w:r w:rsidR="003B1F49" w:rsidRPr="00160192">
        <w:rPr>
          <w:rFonts w:asciiTheme="minorHAnsi" w:hAnsiTheme="minorHAnsi" w:cstheme="minorHAnsi"/>
          <w:b/>
          <w:bCs/>
          <w:color w:val="0000FF"/>
          <w:sz w:val="24"/>
          <w:szCs w:val="24"/>
        </w:rPr>
        <w:t xml:space="preserve"> </w:t>
      </w:r>
      <w:r w:rsidR="003B1F49" w:rsidRPr="00160192">
        <w:rPr>
          <w:rFonts w:asciiTheme="minorHAnsi" w:hAnsiTheme="minorHAnsi" w:cstheme="minorHAnsi"/>
          <w:color w:val="000000"/>
          <w:sz w:val="24"/>
          <w:szCs w:val="24"/>
        </w:rPr>
        <w:t>Списак SCI/ ССЦИ-индексираних радова по годинама за претходни трогодишњи период. (Навести референце са редним бројем)</w:t>
      </w:r>
    </w:p>
    <w:p w:rsidR="006F353A" w:rsidRPr="00160192" w:rsidRDefault="0014451A" w:rsidP="00160192">
      <w:pPr>
        <w:pBdr>
          <w:top w:val="nil"/>
          <w:left w:val="nil"/>
          <w:bottom w:val="nil"/>
          <w:right w:val="nil"/>
          <w:between w:val="nil"/>
        </w:pBdr>
        <w:ind w:left="143" w:right="279"/>
        <w:jc w:val="both"/>
        <w:rPr>
          <w:rFonts w:asciiTheme="minorHAnsi" w:hAnsiTheme="minorHAnsi" w:cstheme="minorHAnsi"/>
          <w:color w:val="000000"/>
          <w:sz w:val="24"/>
          <w:szCs w:val="24"/>
        </w:rPr>
      </w:pPr>
      <w:hyperlink r:id="rId73">
        <w:r w:rsidR="003B1F49" w:rsidRPr="00160192">
          <w:rPr>
            <w:rFonts w:asciiTheme="minorHAnsi" w:hAnsiTheme="minorHAnsi" w:cstheme="minorHAnsi"/>
            <w:b/>
            <w:bCs/>
            <w:color w:val="0000FF"/>
            <w:sz w:val="24"/>
            <w:szCs w:val="24"/>
            <w:u w:val="single"/>
          </w:rPr>
          <w:t>Табела 6.5.</w:t>
        </w:r>
      </w:hyperlink>
      <w:r w:rsidR="003B1F49" w:rsidRPr="00160192">
        <w:rPr>
          <w:rFonts w:asciiTheme="minorHAnsi" w:hAnsiTheme="minorHAnsi" w:cstheme="minorHAnsi"/>
          <w:b/>
          <w:bCs/>
          <w:color w:val="0000FF"/>
          <w:sz w:val="24"/>
          <w:szCs w:val="24"/>
        </w:rPr>
        <w:t xml:space="preserve"> </w:t>
      </w:r>
      <w:r w:rsidR="003B1F49" w:rsidRPr="00160192">
        <w:rPr>
          <w:rFonts w:asciiTheme="minorHAnsi" w:hAnsiTheme="minorHAnsi" w:cstheme="minorHAnsi"/>
          <w:color w:val="000000"/>
          <w:sz w:val="24"/>
          <w:szCs w:val="24"/>
        </w:rPr>
        <w:t>Листа одбрањених докторских дисертација и уметничких пројеката (име кандидтата, име ментора, назив дисертације и година одбране, публиковани резултати) у високошколској установи у претходне три школске године</w:t>
      </w:r>
    </w:p>
    <w:p w:rsidR="006F353A" w:rsidRDefault="0014451A" w:rsidP="00160192">
      <w:pPr>
        <w:pBdr>
          <w:top w:val="nil"/>
          <w:left w:val="nil"/>
          <w:bottom w:val="nil"/>
          <w:right w:val="nil"/>
          <w:between w:val="nil"/>
        </w:pBdr>
        <w:ind w:left="143" w:right="279"/>
        <w:jc w:val="both"/>
        <w:rPr>
          <w:rFonts w:asciiTheme="minorHAnsi" w:hAnsiTheme="minorHAnsi" w:cstheme="minorHAnsi"/>
          <w:color w:val="000000"/>
          <w:sz w:val="24"/>
          <w:szCs w:val="24"/>
          <w:lang w:val="sr-Latn-RS"/>
        </w:rPr>
      </w:pPr>
      <w:hyperlink r:id="rId74">
        <w:r w:rsidR="003B1F49" w:rsidRPr="00160192">
          <w:rPr>
            <w:rFonts w:asciiTheme="minorHAnsi" w:hAnsiTheme="minorHAnsi" w:cstheme="minorHAnsi"/>
            <w:b/>
            <w:bCs/>
            <w:color w:val="0000FF"/>
            <w:sz w:val="24"/>
            <w:szCs w:val="24"/>
            <w:u w:val="single"/>
          </w:rPr>
          <w:t>Табела 6.6.</w:t>
        </w:r>
      </w:hyperlink>
      <w:r w:rsidR="003B1F49" w:rsidRPr="00160192">
        <w:rPr>
          <w:rFonts w:asciiTheme="minorHAnsi" w:hAnsiTheme="minorHAnsi" w:cstheme="minorHAnsi"/>
          <w:b/>
          <w:bCs/>
          <w:color w:val="0000FF"/>
          <w:sz w:val="24"/>
          <w:szCs w:val="24"/>
        </w:rPr>
        <w:t xml:space="preserve"> </w:t>
      </w:r>
      <w:r w:rsidR="003B1F49" w:rsidRPr="00160192">
        <w:rPr>
          <w:rFonts w:asciiTheme="minorHAnsi" w:hAnsiTheme="minorHAnsi" w:cstheme="minorHAnsi"/>
          <w:color w:val="000000"/>
          <w:sz w:val="24"/>
          <w:szCs w:val="24"/>
        </w:rPr>
        <w:t>Списак стручних и уметничких пројеката који се тренутно реализују у установи чији су руководиоци наставници стално запослени у високошколској установи.</w:t>
      </w:r>
    </w:p>
    <w:p w:rsidR="006F353A" w:rsidRPr="00160192" w:rsidRDefault="0014451A" w:rsidP="00160192">
      <w:pPr>
        <w:pBdr>
          <w:top w:val="nil"/>
          <w:left w:val="nil"/>
          <w:bottom w:val="nil"/>
          <w:right w:val="nil"/>
          <w:between w:val="nil"/>
        </w:pBdr>
        <w:ind w:left="143" w:right="281"/>
        <w:jc w:val="both"/>
        <w:rPr>
          <w:rFonts w:asciiTheme="minorHAnsi" w:hAnsiTheme="minorHAnsi" w:cstheme="minorHAnsi"/>
          <w:color w:val="000000"/>
          <w:sz w:val="24"/>
          <w:szCs w:val="24"/>
        </w:rPr>
      </w:pPr>
      <w:hyperlink r:id="rId75">
        <w:r w:rsidR="003B1F49" w:rsidRPr="00160192">
          <w:rPr>
            <w:rFonts w:asciiTheme="minorHAnsi" w:hAnsiTheme="minorHAnsi" w:cstheme="minorHAnsi"/>
            <w:b/>
            <w:bCs/>
            <w:color w:val="0000FF"/>
            <w:sz w:val="24"/>
            <w:szCs w:val="24"/>
            <w:u w:val="single"/>
          </w:rPr>
          <w:t>Табела 6.7.</w:t>
        </w:r>
      </w:hyperlink>
      <w:r w:rsidR="003B1F49" w:rsidRPr="00160192">
        <w:rPr>
          <w:rFonts w:asciiTheme="minorHAnsi" w:hAnsiTheme="minorHAnsi" w:cstheme="minorHAnsi"/>
          <w:b/>
          <w:bCs/>
          <w:color w:val="0000FF"/>
          <w:sz w:val="24"/>
          <w:szCs w:val="24"/>
        </w:rPr>
        <w:t xml:space="preserve"> </w:t>
      </w:r>
      <w:r w:rsidR="003B1F49" w:rsidRPr="00160192">
        <w:rPr>
          <w:rFonts w:asciiTheme="minorHAnsi" w:hAnsiTheme="minorHAnsi" w:cstheme="minorHAnsi"/>
          <w:color w:val="000000"/>
          <w:sz w:val="24"/>
          <w:szCs w:val="24"/>
        </w:rPr>
        <w:t>Списак ментора према тренутно важећим стандардима који се односи на испуњеност услова за менторе у оквиру образовно-научног, односно образовноуметничког поља, као и однос броја ментора у односу на укупан број наставника на високошколској установи.</w:t>
      </w:r>
    </w:p>
    <w:p w:rsidR="006F353A" w:rsidRPr="00160192" w:rsidRDefault="0014451A" w:rsidP="00160192">
      <w:pPr>
        <w:pBdr>
          <w:top w:val="nil"/>
          <w:left w:val="nil"/>
          <w:bottom w:val="nil"/>
          <w:right w:val="nil"/>
          <w:between w:val="nil"/>
        </w:pBdr>
        <w:ind w:left="143" w:right="287"/>
        <w:jc w:val="both"/>
        <w:rPr>
          <w:rFonts w:asciiTheme="minorHAnsi" w:hAnsiTheme="minorHAnsi" w:cstheme="minorHAnsi"/>
          <w:color w:val="000000"/>
          <w:sz w:val="24"/>
          <w:szCs w:val="24"/>
        </w:rPr>
      </w:pPr>
      <w:hyperlink r:id="rId76">
        <w:r w:rsidR="003B1F49" w:rsidRPr="00160192">
          <w:rPr>
            <w:rFonts w:asciiTheme="minorHAnsi" w:hAnsiTheme="minorHAnsi" w:cstheme="minorHAnsi"/>
            <w:b/>
            <w:bCs/>
            <w:color w:val="0000FF"/>
            <w:sz w:val="24"/>
            <w:szCs w:val="24"/>
            <w:u w:val="single"/>
          </w:rPr>
          <w:t>Прилог 6.1.</w:t>
        </w:r>
      </w:hyperlink>
      <w:r w:rsidR="003B1F49" w:rsidRPr="00160192">
        <w:rPr>
          <w:rFonts w:asciiTheme="minorHAnsi" w:hAnsiTheme="minorHAnsi" w:cstheme="minorHAnsi"/>
          <w:b/>
          <w:bCs/>
          <w:color w:val="0000FF"/>
          <w:sz w:val="24"/>
          <w:szCs w:val="24"/>
        </w:rPr>
        <w:t xml:space="preserve"> </w:t>
      </w:r>
      <w:r w:rsidR="003B1F49" w:rsidRPr="00160192">
        <w:rPr>
          <w:rFonts w:asciiTheme="minorHAnsi" w:hAnsiTheme="minorHAnsi" w:cstheme="minorHAnsi"/>
          <w:color w:val="000000"/>
          <w:sz w:val="24"/>
          <w:szCs w:val="24"/>
        </w:rPr>
        <w:t>Списак награда и признања наставника, сарадника и студената за остварене резултате у научноистраживачком и уметничко-истраживачком раду.</w:t>
      </w:r>
    </w:p>
    <w:p w:rsidR="006F353A" w:rsidRPr="00160192" w:rsidRDefault="0014451A" w:rsidP="00160192">
      <w:pPr>
        <w:pBdr>
          <w:top w:val="nil"/>
          <w:left w:val="nil"/>
          <w:bottom w:val="nil"/>
          <w:right w:val="nil"/>
          <w:between w:val="nil"/>
        </w:pBdr>
        <w:ind w:left="143" w:right="289"/>
        <w:jc w:val="both"/>
        <w:rPr>
          <w:rFonts w:asciiTheme="minorHAnsi" w:hAnsiTheme="minorHAnsi" w:cstheme="minorHAnsi"/>
          <w:color w:val="000000"/>
          <w:sz w:val="24"/>
          <w:szCs w:val="24"/>
        </w:rPr>
      </w:pPr>
      <w:hyperlink r:id="rId77">
        <w:r w:rsidR="003B1F49" w:rsidRPr="00160192">
          <w:rPr>
            <w:rFonts w:asciiTheme="minorHAnsi" w:hAnsiTheme="minorHAnsi" w:cstheme="minorHAnsi"/>
            <w:b/>
            <w:bCs/>
            <w:color w:val="0000FF"/>
            <w:sz w:val="24"/>
            <w:szCs w:val="24"/>
            <w:u w:val="single"/>
          </w:rPr>
          <w:t>Прилог 6.2.</w:t>
        </w:r>
      </w:hyperlink>
      <w:r w:rsidR="003B1F49" w:rsidRPr="00160192">
        <w:rPr>
          <w:rFonts w:asciiTheme="minorHAnsi" w:hAnsiTheme="minorHAnsi" w:cstheme="minorHAnsi"/>
          <w:b/>
          <w:bCs/>
          <w:color w:val="0000FF"/>
          <w:sz w:val="24"/>
          <w:szCs w:val="24"/>
        </w:rPr>
        <w:t xml:space="preserve"> </w:t>
      </w:r>
      <w:r w:rsidR="003B1F49" w:rsidRPr="00160192">
        <w:rPr>
          <w:rFonts w:asciiTheme="minorHAnsi" w:hAnsiTheme="minorHAnsi" w:cstheme="minorHAnsi"/>
          <w:color w:val="000000"/>
          <w:sz w:val="24"/>
          <w:szCs w:val="24"/>
        </w:rPr>
        <w:t>Однос наставника и сарадника укључених у пројекте у односу на укупан број наставника и сарадника на високошколској установи.</w:t>
      </w:r>
    </w:p>
    <w:p w:rsidR="006F353A" w:rsidRPr="00160192" w:rsidRDefault="0014451A" w:rsidP="00C34504">
      <w:pPr>
        <w:pBdr>
          <w:top w:val="nil"/>
          <w:left w:val="nil"/>
          <w:bottom w:val="nil"/>
          <w:right w:val="nil"/>
          <w:between w:val="nil"/>
        </w:pBdr>
        <w:ind w:left="143" w:right="280"/>
        <w:rPr>
          <w:rFonts w:asciiTheme="minorHAnsi" w:hAnsiTheme="minorHAnsi" w:cstheme="minorHAnsi"/>
          <w:color w:val="000000"/>
          <w:sz w:val="24"/>
          <w:szCs w:val="24"/>
        </w:rPr>
        <w:sectPr w:rsidR="006F353A" w:rsidRPr="00160192">
          <w:pgSz w:w="11910" w:h="16840"/>
          <w:pgMar w:top="1040" w:right="850" w:bottom="1680" w:left="1559" w:header="0" w:footer="1412" w:gutter="0"/>
          <w:cols w:space="720"/>
        </w:sectPr>
      </w:pPr>
      <w:hyperlink r:id="rId78">
        <w:r w:rsidR="003B1F49" w:rsidRPr="00160192">
          <w:rPr>
            <w:rFonts w:asciiTheme="minorHAnsi" w:hAnsiTheme="minorHAnsi" w:cstheme="minorHAnsi"/>
            <w:b/>
            <w:bCs/>
            <w:color w:val="0000FF"/>
            <w:sz w:val="24"/>
            <w:szCs w:val="24"/>
            <w:u w:val="single"/>
          </w:rPr>
          <w:t>Прилог 6.3.</w:t>
        </w:r>
      </w:hyperlink>
      <w:r w:rsidR="003B1F49" w:rsidRPr="00160192">
        <w:rPr>
          <w:rFonts w:asciiTheme="minorHAnsi" w:hAnsiTheme="minorHAnsi" w:cstheme="minorHAnsi"/>
          <w:b/>
          <w:bCs/>
          <w:color w:val="0000FF"/>
          <w:sz w:val="24"/>
          <w:szCs w:val="24"/>
        </w:rPr>
        <w:t xml:space="preserve"> </w:t>
      </w:r>
      <w:r w:rsidR="003B1F49" w:rsidRPr="00160192">
        <w:rPr>
          <w:rFonts w:asciiTheme="minorHAnsi" w:hAnsiTheme="minorHAnsi" w:cstheme="minorHAnsi"/>
          <w:color w:val="000000"/>
          <w:sz w:val="24"/>
          <w:szCs w:val="24"/>
        </w:rPr>
        <w:t>Однос броја SCI-индексираних радова у односу на укупан број наставника и сарадника на високошколској установи.</w:t>
      </w:r>
    </w:p>
    <w:p w:rsidR="006F353A" w:rsidRPr="00A25289" w:rsidRDefault="003B1F49" w:rsidP="00A25289">
      <w:pPr>
        <w:pStyle w:val="Heading1"/>
        <w:spacing w:before="0"/>
        <w:ind w:left="779"/>
        <w:rPr>
          <w:rFonts w:asciiTheme="minorHAnsi" w:hAnsiTheme="minorHAnsi" w:cstheme="minorHAnsi"/>
        </w:rPr>
      </w:pPr>
      <w:r w:rsidRPr="00A25289">
        <w:rPr>
          <w:rFonts w:asciiTheme="minorHAnsi" w:hAnsiTheme="minorHAnsi" w:cstheme="minorHAnsi"/>
          <w:color w:val="2E5395"/>
        </w:rPr>
        <w:lastRenderedPageBreak/>
        <w:t>СТАНДАРД 7: КВАЛИТЕТ НАСТАВНИКА И САРАДНИКА</w:t>
      </w:r>
    </w:p>
    <w:p w:rsidR="006F353A" w:rsidRPr="00A25289" w:rsidRDefault="006F353A" w:rsidP="00A25289">
      <w:pPr>
        <w:pBdr>
          <w:top w:val="nil"/>
          <w:left w:val="nil"/>
          <w:bottom w:val="nil"/>
          <w:right w:val="nil"/>
          <w:between w:val="nil"/>
        </w:pBdr>
        <w:rPr>
          <w:rFonts w:asciiTheme="minorHAnsi" w:hAnsiTheme="minorHAnsi" w:cstheme="minorHAnsi"/>
          <w:b/>
          <w:bCs/>
          <w:color w:val="000000"/>
          <w:sz w:val="28"/>
          <w:szCs w:val="28"/>
        </w:rPr>
      </w:pPr>
    </w:p>
    <w:p w:rsidR="006F353A" w:rsidRPr="00A25289" w:rsidRDefault="003B1F49" w:rsidP="00A25289">
      <w:pPr>
        <w:pStyle w:val="Heading2"/>
        <w:ind w:firstLine="143"/>
        <w:jc w:val="both"/>
        <w:rPr>
          <w:rFonts w:asciiTheme="minorHAnsi" w:hAnsiTheme="minorHAnsi" w:cstheme="minorHAnsi"/>
        </w:rPr>
      </w:pPr>
      <w:r w:rsidRPr="00A25289">
        <w:rPr>
          <w:rFonts w:asciiTheme="minorHAnsi" w:hAnsiTheme="minorHAnsi" w:cstheme="minorHAnsi"/>
        </w:rPr>
        <w:t>а) Опис стања, анализа и процена стандарда 7</w:t>
      </w:r>
    </w:p>
    <w:p w:rsidR="006F353A" w:rsidRPr="00A25289" w:rsidRDefault="006F353A" w:rsidP="00A25289">
      <w:pPr>
        <w:pBdr>
          <w:top w:val="nil"/>
          <w:left w:val="nil"/>
          <w:bottom w:val="nil"/>
          <w:right w:val="nil"/>
          <w:between w:val="nil"/>
        </w:pBdr>
        <w:rPr>
          <w:rFonts w:asciiTheme="minorHAnsi" w:hAnsiTheme="minorHAnsi" w:cstheme="minorHAnsi"/>
          <w:b/>
          <w:bCs/>
          <w:color w:val="000000"/>
          <w:sz w:val="24"/>
          <w:szCs w:val="24"/>
        </w:rPr>
      </w:pPr>
    </w:p>
    <w:p w:rsidR="006F353A" w:rsidRPr="00A25289" w:rsidRDefault="003B1F49" w:rsidP="00A25289">
      <w:pPr>
        <w:pBdr>
          <w:top w:val="nil"/>
          <w:left w:val="nil"/>
          <w:bottom w:val="nil"/>
          <w:right w:val="nil"/>
          <w:between w:val="nil"/>
        </w:pBdr>
        <w:ind w:left="143" w:right="277" w:firstLine="707"/>
        <w:jc w:val="both"/>
        <w:rPr>
          <w:rFonts w:asciiTheme="minorHAnsi" w:hAnsiTheme="minorHAnsi" w:cstheme="minorHAnsi"/>
          <w:color w:val="000000"/>
          <w:sz w:val="24"/>
          <w:szCs w:val="24"/>
        </w:rPr>
      </w:pPr>
      <w:r w:rsidRPr="00A25289">
        <w:rPr>
          <w:rFonts w:asciiTheme="minorHAnsi" w:hAnsiTheme="minorHAnsi" w:cstheme="minorHAnsi"/>
          <w:sz w:val="24"/>
          <w:szCs w:val="24"/>
        </w:rPr>
        <w:t xml:space="preserve">Филолошки факултет Универзитета у Београду обезбеђује квалитет наставника и сарадника доследном применом поступака и услова за избор у звања и заснивање радног односа који су прописани Законом о високом образовању Републике Србије, Статутом Универзитета у Београду, Статутом Филолошког факултета, Правилником о начину и поступку стицања звања и заснивања радног односа наставника Универзитета у Београду („Гласник Универзитета у Београду“, бр. 200/2017, 210/2019 и 237/2022), Правилником о минималним условима за стицање звања наставника на Универзитету у Београду („Гласник Универзитета у Београду“, бр. 192/16, 195/16, 199/17, 203/18, 223/21 и 259/24), као и Минималним условима за избор у звање наставника универзитета које утврђује Национални савет за високо образовање. </w:t>
      </w:r>
    </w:p>
    <w:p w:rsidR="006F353A" w:rsidRPr="00A25289" w:rsidRDefault="006F353A" w:rsidP="00A25289">
      <w:pPr>
        <w:pBdr>
          <w:top w:val="nil"/>
          <w:left w:val="nil"/>
          <w:bottom w:val="nil"/>
          <w:right w:val="nil"/>
          <w:between w:val="nil"/>
        </w:pBdr>
        <w:rPr>
          <w:rFonts w:asciiTheme="minorHAnsi" w:hAnsiTheme="minorHAnsi" w:cstheme="minorHAnsi"/>
          <w:color w:val="000000"/>
          <w:sz w:val="24"/>
          <w:szCs w:val="24"/>
        </w:rPr>
      </w:pPr>
    </w:p>
    <w:p w:rsidR="006F353A" w:rsidRPr="00A25289" w:rsidRDefault="003B1F49" w:rsidP="00A25289">
      <w:pPr>
        <w:pBdr>
          <w:top w:val="nil"/>
          <w:left w:val="nil"/>
          <w:bottom w:val="nil"/>
          <w:right w:val="nil"/>
          <w:between w:val="nil"/>
        </w:pBdr>
        <w:ind w:left="143" w:right="279" w:firstLine="707"/>
        <w:jc w:val="both"/>
        <w:rPr>
          <w:rFonts w:asciiTheme="minorHAnsi" w:hAnsiTheme="minorHAnsi" w:cstheme="minorHAnsi"/>
          <w:color w:val="000000"/>
          <w:sz w:val="24"/>
          <w:szCs w:val="24"/>
        </w:rPr>
      </w:pPr>
      <w:r w:rsidRPr="00A25289">
        <w:rPr>
          <w:rFonts w:asciiTheme="minorHAnsi" w:hAnsiTheme="minorHAnsi" w:cstheme="minorHAnsi"/>
          <w:color w:val="000000"/>
          <w:sz w:val="24"/>
          <w:szCs w:val="24"/>
        </w:rPr>
        <w:t>Поступци за избор наставника и сарадника на Филолошком факултету спроводе се јавно и транспарентно. На основу предлога катедара/семинара и Комисије за развој, Изборно веће Филолошког факултета доноси одлуку о расписивању конкурса и одређује комисију за припрему реферата о кандидатима за избор у звање наставника и сарадника, утврђује предлог за избор у звање наставника, и врши избор у звање сарадника. Изборно веће чине наставници и сарадници који су у радном односу на Факултету са најмање 70% радног времена, и који имају исто или више звање од онога за које се расписује конкурс или утврђује предлог за избор. Избор у сарадничка звања окончава се на Изборном већу Факултета, а о избору наставника на основу предлога Изборног већа Факултета одлучују органи Универзитета у Београду – Веће научних области друштвено-хуманистичких наука за избор у звања доцента и ванредног професора и утврђивање предлога за избор у звање редовног професора, и Сенат Универзитета за избор у звање редовног професора. Конкурси за изборе наставника и сарадника објављују се у гласилу „Послови“ Националне службе запошљавања. Извештаји комисија, као и остали материјали у поступцима избора у звања, објављују се на сајту Филолошког факултета, односно, када је реч о изборима у звања наставника, на сајту Универзитета у Београду.</w:t>
      </w:r>
    </w:p>
    <w:p w:rsidR="006F353A" w:rsidRPr="00A25289" w:rsidRDefault="006F353A" w:rsidP="00A25289">
      <w:pPr>
        <w:pBdr>
          <w:top w:val="nil"/>
          <w:left w:val="nil"/>
          <w:bottom w:val="nil"/>
          <w:right w:val="nil"/>
          <w:between w:val="nil"/>
        </w:pBdr>
        <w:rPr>
          <w:rFonts w:asciiTheme="minorHAnsi" w:hAnsiTheme="minorHAnsi" w:cstheme="minorHAnsi"/>
          <w:color w:val="000000"/>
          <w:sz w:val="24"/>
          <w:szCs w:val="24"/>
        </w:rPr>
      </w:pPr>
    </w:p>
    <w:p w:rsidR="006F353A" w:rsidRPr="00A25289" w:rsidRDefault="003B1F49" w:rsidP="00A25289">
      <w:pPr>
        <w:pBdr>
          <w:top w:val="nil"/>
          <w:left w:val="nil"/>
          <w:bottom w:val="nil"/>
          <w:right w:val="nil"/>
          <w:between w:val="nil"/>
        </w:pBdr>
        <w:ind w:left="143" w:right="280" w:firstLine="707"/>
        <w:jc w:val="both"/>
        <w:rPr>
          <w:rFonts w:asciiTheme="minorHAnsi" w:hAnsiTheme="minorHAnsi" w:cstheme="minorHAnsi"/>
          <w:color w:val="000000"/>
          <w:sz w:val="24"/>
          <w:szCs w:val="24"/>
        </w:rPr>
        <w:sectPr w:rsidR="006F353A" w:rsidRPr="00A25289">
          <w:pgSz w:w="11910" w:h="16840"/>
          <w:pgMar w:top="1040" w:right="850" w:bottom="1680" w:left="1559" w:header="0" w:footer="1412" w:gutter="0"/>
          <w:cols w:space="720"/>
        </w:sectPr>
      </w:pPr>
      <w:r w:rsidRPr="00A25289">
        <w:rPr>
          <w:rFonts w:asciiTheme="minorHAnsi" w:hAnsiTheme="minorHAnsi" w:cstheme="minorHAnsi"/>
          <w:sz w:val="24"/>
          <w:szCs w:val="24"/>
        </w:rPr>
        <w:t xml:space="preserve">При избору наставника и сарадника на Филолошком факултету, научноистраживачки рад кандидата вреднује се у складу са важећим прописима којима се уређује стицање истраживачких и научних звања и вредновање научноистраживачких резултата, а нарочито у складу са Правилником о стицању истраживачких и научних звања („Службени гласник РС“, бр. 80/2024 и 70/2025) </w:t>
      </w:r>
      <w:r w:rsidRPr="00A25289">
        <w:rPr>
          <w:rFonts w:asciiTheme="minorHAnsi" w:hAnsiTheme="minorHAnsi" w:cstheme="minorHAnsi"/>
          <w:color w:val="000000"/>
          <w:sz w:val="24"/>
          <w:szCs w:val="24"/>
        </w:rPr>
        <w:t xml:space="preserve">, који регулише начин вредновања квалитета и квантитативног исказивања научноистраживачких резултата, а педагошки рад на основу резултата студентског вредновања које се на Факултету спроводи </w:t>
      </w:r>
      <w:r w:rsidRPr="00A25289">
        <w:rPr>
          <w:rFonts w:asciiTheme="minorHAnsi" w:hAnsiTheme="minorHAnsi" w:cstheme="minorHAnsi"/>
          <w:sz w:val="24"/>
          <w:szCs w:val="24"/>
        </w:rPr>
        <w:t xml:space="preserve">путем анонимних електронских анкета, у складу са важећим Правилником о студентском вредновању педагошког рада наставника и сарадника Универзитета у Београду. </w:t>
      </w:r>
      <w:r w:rsidRPr="00A25289">
        <w:rPr>
          <w:rFonts w:asciiTheme="minorHAnsi" w:hAnsiTheme="minorHAnsi" w:cstheme="minorHAnsi"/>
          <w:color w:val="000000"/>
          <w:sz w:val="24"/>
          <w:szCs w:val="24"/>
        </w:rPr>
        <w:t xml:space="preserve"> Педагошка способност кандидата за први избор у наставничко знање оцењује се, сагласно раније наведеним</w:t>
      </w:r>
    </w:p>
    <w:p w:rsidR="006F353A" w:rsidRPr="00A25289" w:rsidRDefault="003B1F49" w:rsidP="00A25289">
      <w:pPr>
        <w:pBdr>
          <w:top w:val="nil"/>
          <w:left w:val="nil"/>
          <w:bottom w:val="nil"/>
          <w:right w:val="nil"/>
          <w:between w:val="nil"/>
        </w:pBdr>
        <w:ind w:left="143" w:right="286"/>
        <w:jc w:val="both"/>
        <w:rPr>
          <w:rFonts w:asciiTheme="minorHAnsi" w:hAnsiTheme="minorHAnsi" w:cstheme="minorHAnsi"/>
          <w:color w:val="000000"/>
          <w:sz w:val="24"/>
          <w:szCs w:val="24"/>
        </w:rPr>
      </w:pPr>
      <w:r w:rsidRPr="00A25289">
        <w:rPr>
          <w:rFonts w:asciiTheme="minorHAnsi" w:hAnsiTheme="minorHAnsi" w:cstheme="minorHAnsi"/>
          <w:color w:val="000000"/>
          <w:sz w:val="24"/>
          <w:szCs w:val="24"/>
        </w:rPr>
        <w:lastRenderedPageBreak/>
        <w:t>прописима Универзитета у Београду и Националног савета за високо образовање, на основу приступног предавања.</w:t>
      </w:r>
    </w:p>
    <w:p w:rsidR="00A25289" w:rsidRDefault="00A25289" w:rsidP="00A25289">
      <w:pPr>
        <w:pBdr>
          <w:top w:val="nil"/>
          <w:left w:val="nil"/>
          <w:bottom w:val="nil"/>
          <w:right w:val="nil"/>
          <w:between w:val="nil"/>
        </w:pBdr>
        <w:ind w:left="143" w:right="282" w:firstLine="707"/>
        <w:jc w:val="both"/>
        <w:rPr>
          <w:rFonts w:asciiTheme="minorHAnsi" w:hAnsiTheme="minorHAnsi" w:cstheme="minorHAnsi"/>
          <w:sz w:val="24"/>
          <w:szCs w:val="24"/>
          <w:lang w:val="sr-Latn-RS"/>
        </w:rPr>
      </w:pPr>
    </w:p>
    <w:p w:rsidR="006F353A" w:rsidRPr="00A25289" w:rsidRDefault="003B1F49" w:rsidP="00A25289">
      <w:pPr>
        <w:pBdr>
          <w:top w:val="nil"/>
          <w:left w:val="nil"/>
          <w:bottom w:val="nil"/>
          <w:right w:val="nil"/>
          <w:between w:val="nil"/>
        </w:pBdr>
        <w:ind w:left="143" w:right="282" w:firstLine="707"/>
        <w:jc w:val="both"/>
        <w:rPr>
          <w:rFonts w:asciiTheme="minorHAnsi" w:hAnsiTheme="minorHAnsi" w:cstheme="minorHAnsi"/>
          <w:color w:val="000000"/>
          <w:sz w:val="24"/>
          <w:szCs w:val="24"/>
        </w:rPr>
      </w:pPr>
      <w:r w:rsidRPr="00A25289">
        <w:rPr>
          <w:rFonts w:asciiTheme="minorHAnsi" w:hAnsiTheme="minorHAnsi" w:cstheme="minorHAnsi"/>
          <w:sz w:val="24"/>
          <w:szCs w:val="24"/>
        </w:rPr>
        <w:lastRenderedPageBreak/>
        <w:t xml:space="preserve">Филолошки факултет континуирано развија механизме за праћење и унапређење научних, стручних и наставних компетенција својих наставника и сарадника. Посебна пажња посвећује се очувању високих академских стандарда, подстицању професионалног развоја и обезбеђивању услова за напредовање наставног и истраживачког кадра у складу са савременим захтевима високог образовања. </w:t>
      </w:r>
      <w:r w:rsidRPr="00A25289">
        <w:rPr>
          <w:rFonts w:asciiTheme="minorHAnsi" w:hAnsiTheme="minorHAnsi" w:cstheme="minorHAnsi"/>
          <w:color w:val="000000"/>
          <w:sz w:val="24"/>
          <w:szCs w:val="24"/>
        </w:rPr>
        <w:t xml:space="preserve"> </w:t>
      </w:r>
      <w:r w:rsidRPr="00A25289">
        <w:rPr>
          <w:rFonts w:asciiTheme="minorHAnsi" w:hAnsiTheme="minorHAnsi" w:cstheme="minorHAnsi"/>
          <w:sz w:val="24"/>
          <w:szCs w:val="24"/>
        </w:rPr>
        <w:t xml:space="preserve">Један од стратешких приоритета Факултета јесте планирање и развој младог наставног и истраживачког кадра, кроз укључивање успешних дипломаца и доктораната у наставне, научне и пројектне активности. </w:t>
      </w:r>
    </w:p>
    <w:p w:rsidR="00A25289" w:rsidRDefault="00A25289" w:rsidP="00A25289">
      <w:pPr>
        <w:pBdr>
          <w:top w:val="nil"/>
          <w:left w:val="nil"/>
          <w:bottom w:val="nil"/>
          <w:right w:val="nil"/>
          <w:between w:val="nil"/>
        </w:pBdr>
        <w:ind w:left="143" w:right="278" w:firstLine="707"/>
        <w:jc w:val="both"/>
        <w:rPr>
          <w:rFonts w:asciiTheme="minorHAnsi" w:hAnsiTheme="minorHAnsi" w:cstheme="minorHAnsi"/>
          <w:color w:val="000000"/>
          <w:sz w:val="24"/>
          <w:szCs w:val="24"/>
          <w:lang w:val="sr-Latn-RS"/>
        </w:rPr>
      </w:pPr>
    </w:p>
    <w:p w:rsidR="006F353A" w:rsidRPr="00A25289" w:rsidRDefault="003B1F49" w:rsidP="00A25289">
      <w:pPr>
        <w:pBdr>
          <w:top w:val="nil"/>
          <w:left w:val="nil"/>
          <w:bottom w:val="nil"/>
          <w:right w:val="nil"/>
          <w:between w:val="nil"/>
        </w:pBdr>
        <w:ind w:left="143" w:right="278" w:firstLine="707"/>
        <w:jc w:val="both"/>
        <w:rPr>
          <w:rFonts w:asciiTheme="minorHAnsi" w:hAnsiTheme="minorHAnsi" w:cstheme="minorHAnsi"/>
          <w:color w:val="000000"/>
          <w:sz w:val="24"/>
          <w:szCs w:val="24"/>
        </w:rPr>
      </w:pPr>
      <w:r w:rsidRPr="00A25289">
        <w:rPr>
          <w:rFonts w:asciiTheme="minorHAnsi" w:hAnsiTheme="minorHAnsi" w:cstheme="minorHAnsi"/>
          <w:color w:val="000000"/>
          <w:sz w:val="24"/>
          <w:szCs w:val="24"/>
        </w:rPr>
        <w:t>Сваке године наставници и сарадници на нивоу катедара/семинара подносе извештаје о раду, који чине саставни део сумарног годишњег Извештаја о раду Факултета. Извештај је доступан на веб-сајту Факултета (</w:t>
      </w:r>
      <w:hyperlink r:id="rId79">
        <w:r w:rsidRPr="00A25289">
          <w:rPr>
            <w:rFonts w:asciiTheme="minorHAnsi" w:hAnsiTheme="minorHAnsi" w:cstheme="minorHAnsi"/>
            <w:color w:val="1155CC"/>
            <w:sz w:val="24"/>
            <w:szCs w:val="24"/>
            <w:u w:val="single"/>
          </w:rPr>
          <w:t>https://www.fil.bg.ac.rs/sr/pregled-fakulteta/dokumenta-i-propisi</w:t>
        </w:r>
      </w:hyperlink>
      <w:r w:rsidRPr="00A25289">
        <w:rPr>
          <w:rFonts w:asciiTheme="minorHAnsi" w:hAnsiTheme="minorHAnsi" w:cstheme="minorHAnsi"/>
          <w:color w:val="000000"/>
          <w:sz w:val="24"/>
          <w:szCs w:val="24"/>
        </w:rPr>
        <w:t>). О научноистраживачком раду Факултет подноси и годишњи извештај Министарству просвете науке и технолошког развоја.</w:t>
      </w:r>
    </w:p>
    <w:p w:rsidR="00A25289" w:rsidRDefault="00A25289" w:rsidP="00A25289">
      <w:pPr>
        <w:pBdr>
          <w:top w:val="nil"/>
          <w:left w:val="nil"/>
          <w:bottom w:val="nil"/>
          <w:right w:val="nil"/>
          <w:between w:val="nil"/>
        </w:pBdr>
        <w:ind w:left="143" w:right="280" w:firstLine="707"/>
        <w:jc w:val="both"/>
        <w:rPr>
          <w:rFonts w:asciiTheme="minorHAnsi" w:hAnsiTheme="minorHAnsi" w:cstheme="minorHAnsi"/>
          <w:color w:val="000000"/>
          <w:sz w:val="24"/>
          <w:szCs w:val="24"/>
          <w:lang w:val="sr-Latn-RS"/>
        </w:rPr>
      </w:pPr>
    </w:p>
    <w:p w:rsidR="006F353A" w:rsidRPr="00A25289" w:rsidRDefault="003B1F49" w:rsidP="00A25289">
      <w:pPr>
        <w:pBdr>
          <w:top w:val="nil"/>
          <w:left w:val="nil"/>
          <w:bottom w:val="nil"/>
          <w:right w:val="nil"/>
          <w:between w:val="nil"/>
        </w:pBdr>
        <w:ind w:left="143" w:right="280" w:firstLine="707"/>
        <w:jc w:val="both"/>
        <w:rPr>
          <w:rFonts w:asciiTheme="minorHAnsi" w:hAnsiTheme="minorHAnsi" w:cstheme="minorHAnsi"/>
          <w:color w:val="000000"/>
          <w:sz w:val="24"/>
          <w:szCs w:val="24"/>
        </w:rPr>
      </w:pPr>
      <w:r w:rsidRPr="00A25289">
        <w:rPr>
          <w:rFonts w:asciiTheme="minorHAnsi" w:hAnsiTheme="minorHAnsi" w:cstheme="minorHAnsi"/>
          <w:color w:val="000000"/>
          <w:sz w:val="24"/>
          <w:szCs w:val="24"/>
        </w:rPr>
        <w:t>Факултет подстиче научно и стручно усавршавање наставника и сарадника на различите начине: одобравањем плаћеног одсуства ради учешћа на научним скуповима у земљи и иностранству, студијских боравака, специјализација и континураног научног рада; финансијском подршком, сразмерно могућностима, за учешће на научним и стручним скуповима у земљи и иностранству, као и за објављивање уџбеника, приручника и монографија у издању Филолошког факултета; обезбеђивањем литературе за факултетске библиотеке и приступа спољним библиотечким ресурсима и релевантним базама података; афирмисањем програма међународне мобилности (Еразмус+, CEEPUS); редовним информисањем о конкурсима за домаће и међународне научне пројекте, стипендијама, научним скуповима; организовањем научних скупова, семинара, предавања гостујућих предавача; организовањем обука за унапређење дигиталних вештина у сврху извођења онлајн наставе, и др.</w:t>
      </w:r>
    </w:p>
    <w:p w:rsidR="00A25289" w:rsidRDefault="00A25289" w:rsidP="00A25289">
      <w:pPr>
        <w:pBdr>
          <w:top w:val="nil"/>
          <w:left w:val="nil"/>
          <w:bottom w:val="nil"/>
          <w:right w:val="nil"/>
          <w:between w:val="nil"/>
        </w:pBdr>
        <w:ind w:left="143" w:right="286" w:firstLine="707"/>
        <w:jc w:val="both"/>
        <w:rPr>
          <w:rFonts w:asciiTheme="minorHAnsi" w:hAnsiTheme="minorHAnsi" w:cstheme="minorHAnsi"/>
          <w:color w:val="000000"/>
          <w:sz w:val="24"/>
          <w:szCs w:val="24"/>
          <w:lang w:val="sr-Latn-RS"/>
        </w:rPr>
      </w:pPr>
    </w:p>
    <w:p w:rsidR="006F353A" w:rsidRPr="00A25289" w:rsidRDefault="003B1F49" w:rsidP="00A25289">
      <w:pPr>
        <w:pBdr>
          <w:top w:val="nil"/>
          <w:left w:val="nil"/>
          <w:bottom w:val="nil"/>
          <w:right w:val="nil"/>
          <w:between w:val="nil"/>
        </w:pBdr>
        <w:ind w:left="143" w:right="286" w:firstLine="707"/>
        <w:jc w:val="both"/>
        <w:rPr>
          <w:rFonts w:asciiTheme="minorHAnsi" w:hAnsiTheme="minorHAnsi" w:cstheme="minorHAnsi"/>
          <w:color w:val="000000"/>
          <w:sz w:val="24"/>
          <w:szCs w:val="24"/>
        </w:rPr>
      </w:pPr>
      <w:r w:rsidRPr="00A25289">
        <w:rPr>
          <w:rFonts w:asciiTheme="minorHAnsi" w:hAnsiTheme="minorHAnsi" w:cstheme="minorHAnsi"/>
          <w:color w:val="000000"/>
          <w:sz w:val="24"/>
          <w:szCs w:val="24"/>
        </w:rPr>
        <w:t xml:space="preserve">Наставници и сарадници Филолошког факултета учествују у реализацији бројних научних и стручних домаћих и међународних пројеката, чланови су бројних домаћих и међународних научних и стручних асоцијација, сарађују са бројним сродним високошколским установама у земљи и иностранству, као и са бројним установама културе, и ангажовани су у различитим друштвеним делатностима од значаја за унапређење филолошких дисциплина, о чему је више речи </w:t>
      </w:r>
      <w:r w:rsidRPr="00A25289">
        <w:rPr>
          <w:rFonts w:asciiTheme="minorHAnsi" w:hAnsiTheme="minorHAnsi" w:cstheme="minorHAnsi"/>
          <w:sz w:val="24"/>
          <w:szCs w:val="24"/>
        </w:rPr>
        <w:t>било у оквиру Стандарда 6</w:t>
      </w:r>
      <w:r w:rsidRPr="00A25289">
        <w:rPr>
          <w:rFonts w:asciiTheme="minorHAnsi" w:hAnsiTheme="minorHAnsi" w:cstheme="minorHAnsi"/>
          <w:color w:val="000000"/>
          <w:sz w:val="24"/>
          <w:szCs w:val="24"/>
        </w:rPr>
        <w:t>.</w:t>
      </w:r>
    </w:p>
    <w:p w:rsidR="006F353A" w:rsidRPr="00A25289" w:rsidRDefault="006F353A" w:rsidP="00A25289">
      <w:pPr>
        <w:pBdr>
          <w:top w:val="nil"/>
          <w:left w:val="nil"/>
          <w:bottom w:val="nil"/>
          <w:right w:val="nil"/>
          <w:between w:val="nil"/>
        </w:pBdr>
        <w:rPr>
          <w:rFonts w:asciiTheme="minorHAnsi" w:hAnsiTheme="minorHAnsi" w:cstheme="minorHAnsi"/>
          <w:color w:val="000000"/>
          <w:sz w:val="24"/>
          <w:szCs w:val="24"/>
        </w:rPr>
      </w:pPr>
    </w:p>
    <w:p w:rsidR="006F353A" w:rsidRDefault="003B1F49" w:rsidP="00A25289">
      <w:pPr>
        <w:pStyle w:val="Heading2"/>
        <w:ind w:left="0"/>
        <w:jc w:val="both"/>
        <w:rPr>
          <w:rFonts w:asciiTheme="minorHAnsi" w:hAnsiTheme="minorHAnsi" w:cstheme="minorHAnsi"/>
          <w:lang w:val="sr-Latn-RS"/>
        </w:rPr>
      </w:pPr>
      <w:r w:rsidRPr="00A25289">
        <w:rPr>
          <w:rFonts w:asciiTheme="minorHAnsi" w:hAnsiTheme="minorHAnsi" w:cstheme="minorHAnsi"/>
        </w:rPr>
        <w:t>б) SWOT анализа за стандард 7</w:t>
      </w:r>
    </w:p>
    <w:p w:rsidR="00A25289" w:rsidRDefault="00A25289" w:rsidP="00A25289">
      <w:pPr>
        <w:spacing w:before="131" w:after="1"/>
        <w:ind w:right="-39"/>
        <w:rPr>
          <w:rFonts w:asciiTheme="minorHAnsi" w:hAnsiTheme="minorHAnsi" w:cstheme="minorHAnsi"/>
          <w:b/>
          <w:bCs/>
          <w:color w:val="000000"/>
          <w:lang w:val="sr-Latn-RS"/>
        </w:rPr>
      </w:pPr>
      <w:r w:rsidRPr="00A25289">
        <w:rPr>
          <w:rFonts w:asciiTheme="minorHAnsi" w:hAnsiTheme="minorHAnsi" w:cstheme="minorHAnsi"/>
          <w:b/>
          <w:bCs/>
          <w:color w:val="000000"/>
          <w:lang w:val="en-US"/>
        </w:rPr>
        <w:t xml:space="preserve">S (Strengths) – </w:t>
      </w:r>
      <w:r>
        <w:rPr>
          <w:rFonts w:asciiTheme="minorHAnsi" w:hAnsiTheme="minorHAnsi" w:cstheme="minorHAnsi"/>
          <w:b/>
          <w:bCs/>
          <w:color w:val="000000"/>
          <w:lang w:val="ru-RU"/>
        </w:rPr>
        <w:t>Предности</w:t>
      </w:r>
    </w:p>
    <w:p w:rsidR="00A25289" w:rsidRPr="00A25289" w:rsidRDefault="00A25289" w:rsidP="00C231F2">
      <w:pPr>
        <w:pStyle w:val="ListParagraph"/>
        <w:numPr>
          <w:ilvl w:val="0"/>
          <w:numId w:val="42"/>
        </w:numPr>
        <w:tabs>
          <w:tab w:val="left" w:pos="356"/>
        </w:tabs>
        <w:ind w:right="96"/>
        <w:jc w:val="both"/>
        <w:rPr>
          <w:rFonts w:asciiTheme="minorHAnsi" w:hAnsiTheme="minorHAnsi" w:cstheme="minorHAnsi"/>
          <w:bCs/>
        </w:rPr>
      </w:pPr>
      <w:r w:rsidRPr="00A25289">
        <w:rPr>
          <w:rFonts w:asciiTheme="minorHAnsi" w:hAnsiTheme="minorHAnsi" w:cstheme="minorHAnsi"/>
        </w:rPr>
        <w:t xml:space="preserve">Поступци избора у наставничка и сарадничка звања у потпуности су јавни, транспарентни и усклађени са законским и универзитетским прописима. </w:t>
      </w:r>
      <w:r w:rsidRPr="00A25289">
        <w:rPr>
          <w:rFonts w:asciiTheme="minorHAnsi" w:hAnsiTheme="minorHAnsi" w:cstheme="minorHAnsi"/>
          <w:bCs/>
        </w:rPr>
        <w:t>(+++)</w:t>
      </w:r>
    </w:p>
    <w:p w:rsidR="00A25289" w:rsidRPr="00A25289" w:rsidRDefault="00A25289" w:rsidP="00C231F2">
      <w:pPr>
        <w:pStyle w:val="ListParagraph"/>
        <w:numPr>
          <w:ilvl w:val="0"/>
          <w:numId w:val="42"/>
        </w:numPr>
        <w:tabs>
          <w:tab w:val="left" w:pos="356"/>
        </w:tabs>
        <w:ind w:right="96"/>
        <w:jc w:val="both"/>
        <w:rPr>
          <w:rFonts w:asciiTheme="minorHAnsi" w:hAnsiTheme="minorHAnsi" w:cstheme="minorHAnsi"/>
          <w:bCs/>
        </w:rPr>
      </w:pPr>
      <w:r w:rsidRPr="00A25289">
        <w:rPr>
          <w:rFonts w:asciiTheme="minorHAnsi" w:hAnsiTheme="minorHAnsi" w:cstheme="minorHAnsi"/>
        </w:rPr>
        <w:t xml:space="preserve">Квалитет научног, стручног и педагошког рада наставника и сарадника систематски се прати и вреднује кроз више механизама обезбеђења квалитета. </w:t>
      </w:r>
      <w:r w:rsidRPr="00A25289">
        <w:rPr>
          <w:rFonts w:asciiTheme="minorHAnsi" w:hAnsiTheme="minorHAnsi" w:cstheme="minorHAnsi"/>
          <w:bCs/>
        </w:rPr>
        <w:t>(+++)</w:t>
      </w:r>
    </w:p>
    <w:p w:rsidR="00A25289" w:rsidRPr="00A25289" w:rsidRDefault="00A25289" w:rsidP="00C231F2">
      <w:pPr>
        <w:pStyle w:val="ListParagraph"/>
        <w:numPr>
          <w:ilvl w:val="0"/>
          <w:numId w:val="42"/>
        </w:numPr>
        <w:tabs>
          <w:tab w:val="left" w:pos="356"/>
        </w:tabs>
        <w:ind w:right="96"/>
        <w:jc w:val="both"/>
        <w:rPr>
          <w:rFonts w:asciiTheme="minorHAnsi" w:hAnsiTheme="minorHAnsi" w:cstheme="minorHAnsi"/>
          <w:bCs/>
        </w:rPr>
      </w:pPr>
      <w:r w:rsidRPr="00A25289">
        <w:rPr>
          <w:rFonts w:asciiTheme="minorHAnsi" w:hAnsiTheme="minorHAnsi" w:cstheme="minorHAnsi"/>
        </w:rPr>
        <w:t xml:space="preserve">Студентско вредновање педагошког рада представља саставни део поступака избора и напредовања наставника и сарадника. </w:t>
      </w:r>
      <w:r w:rsidRPr="00A25289">
        <w:rPr>
          <w:rFonts w:asciiTheme="minorHAnsi" w:hAnsiTheme="minorHAnsi" w:cstheme="minorHAnsi"/>
          <w:bCs/>
        </w:rPr>
        <w:t>(+++)</w:t>
      </w:r>
    </w:p>
    <w:p w:rsidR="00A25289" w:rsidRPr="00A25289" w:rsidRDefault="00A25289" w:rsidP="00C231F2">
      <w:pPr>
        <w:pStyle w:val="ListParagraph"/>
        <w:numPr>
          <w:ilvl w:val="0"/>
          <w:numId w:val="42"/>
        </w:numPr>
        <w:tabs>
          <w:tab w:val="left" w:pos="356"/>
        </w:tabs>
        <w:ind w:right="96"/>
        <w:jc w:val="both"/>
        <w:rPr>
          <w:rFonts w:asciiTheme="minorHAnsi" w:hAnsiTheme="minorHAnsi" w:cstheme="minorHAnsi"/>
          <w:bCs/>
        </w:rPr>
      </w:pPr>
      <w:r w:rsidRPr="00A25289">
        <w:rPr>
          <w:rFonts w:asciiTheme="minorHAnsi" w:hAnsiTheme="minorHAnsi" w:cstheme="minorHAnsi"/>
        </w:rPr>
        <w:t xml:space="preserve">Факултет поседује кадровски потенцијал који обезбеђује реализацију великог броја студијских програма и модула. </w:t>
      </w:r>
      <w:r w:rsidRPr="00A25289">
        <w:rPr>
          <w:rFonts w:asciiTheme="minorHAnsi" w:hAnsiTheme="minorHAnsi" w:cstheme="minorHAnsi"/>
          <w:bCs/>
        </w:rPr>
        <w:t>(+++)</w:t>
      </w:r>
    </w:p>
    <w:p w:rsidR="00A25289" w:rsidRPr="00A25289" w:rsidRDefault="00A25289" w:rsidP="00C231F2">
      <w:pPr>
        <w:pStyle w:val="ListParagraph"/>
        <w:numPr>
          <w:ilvl w:val="0"/>
          <w:numId w:val="42"/>
        </w:numPr>
        <w:tabs>
          <w:tab w:val="left" w:pos="356"/>
        </w:tabs>
        <w:ind w:right="96"/>
        <w:jc w:val="both"/>
        <w:rPr>
          <w:rFonts w:asciiTheme="minorHAnsi" w:hAnsiTheme="minorHAnsi" w:cstheme="minorHAnsi"/>
          <w:bCs/>
        </w:rPr>
      </w:pPr>
      <w:r w:rsidRPr="00A25289">
        <w:rPr>
          <w:rFonts w:asciiTheme="minorHAnsi" w:hAnsiTheme="minorHAnsi" w:cstheme="minorHAnsi"/>
        </w:rPr>
        <w:t xml:space="preserve">Развијена је међународна сарадња и активно учешће наставника и сарадника у </w:t>
      </w:r>
      <w:r w:rsidRPr="00A25289">
        <w:rPr>
          <w:rFonts w:asciiTheme="minorHAnsi" w:hAnsiTheme="minorHAnsi" w:cstheme="minorHAnsi"/>
        </w:rPr>
        <w:lastRenderedPageBreak/>
        <w:t xml:space="preserve">програмима мобилности и научним пројектима. </w:t>
      </w:r>
      <w:r w:rsidRPr="00A25289">
        <w:rPr>
          <w:rFonts w:asciiTheme="minorHAnsi" w:hAnsiTheme="minorHAnsi" w:cstheme="minorHAnsi"/>
          <w:bCs/>
        </w:rPr>
        <w:t>(+++)</w:t>
      </w:r>
    </w:p>
    <w:p w:rsidR="00A25289" w:rsidRPr="00A25289" w:rsidRDefault="00A25289" w:rsidP="00C231F2">
      <w:pPr>
        <w:pStyle w:val="ListParagraph"/>
        <w:numPr>
          <w:ilvl w:val="0"/>
          <w:numId w:val="42"/>
        </w:numPr>
        <w:tabs>
          <w:tab w:val="left" w:pos="356"/>
        </w:tabs>
        <w:ind w:right="96"/>
        <w:jc w:val="both"/>
        <w:rPr>
          <w:rFonts w:asciiTheme="minorHAnsi" w:hAnsiTheme="minorHAnsi" w:cstheme="minorHAnsi"/>
          <w:bCs/>
        </w:rPr>
      </w:pPr>
      <w:r w:rsidRPr="00A25289">
        <w:rPr>
          <w:rFonts w:asciiTheme="minorHAnsi" w:hAnsiTheme="minorHAnsi" w:cstheme="minorHAnsi"/>
        </w:rPr>
        <w:t xml:space="preserve">Континуирано се подстичу научна продукција, стручно усавршавање и развој дигиталних компетенција наставног особља. </w:t>
      </w:r>
      <w:r w:rsidRPr="00A25289">
        <w:rPr>
          <w:rFonts w:asciiTheme="minorHAnsi" w:hAnsiTheme="minorHAnsi" w:cstheme="minorHAnsi"/>
          <w:bCs/>
        </w:rPr>
        <w:t>(++)</w:t>
      </w:r>
    </w:p>
    <w:p w:rsidR="00A25289" w:rsidRDefault="00A25289" w:rsidP="00A25289">
      <w:pPr>
        <w:spacing w:before="131" w:after="1"/>
        <w:ind w:right="-39"/>
        <w:rPr>
          <w:rFonts w:asciiTheme="minorHAnsi" w:hAnsiTheme="minorHAnsi" w:cstheme="minorHAnsi"/>
          <w:b/>
          <w:bCs/>
          <w:color w:val="000000"/>
          <w:lang w:val="sr-Latn-RS"/>
        </w:rPr>
      </w:pPr>
      <w:r w:rsidRPr="00A25289">
        <w:rPr>
          <w:rFonts w:asciiTheme="minorHAnsi" w:hAnsiTheme="minorHAnsi" w:cstheme="minorHAnsi"/>
          <w:b/>
          <w:bCs/>
          <w:color w:val="000000"/>
          <w:lang w:val="en-US"/>
        </w:rPr>
        <w:t xml:space="preserve">W (Weaknesses) – </w:t>
      </w:r>
      <w:r>
        <w:rPr>
          <w:rFonts w:asciiTheme="minorHAnsi" w:hAnsiTheme="minorHAnsi" w:cstheme="minorHAnsi"/>
          <w:b/>
          <w:bCs/>
          <w:color w:val="000000"/>
          <w:lang w:val="ru-RU"/>
        </w:rPr>
        <w:t>Слабости</w:t>
      </w:r>
    </w:p>
    <w:p w:rsidR="00A25289" w:rsidRPr="00A25289" w:rsidRDefault="00A25289" w:rsidP="00C231F2">
      <w:pPr>
        <w:pStyle w:val="ListParagraph"/>
        <w:numPr>
          <w:ilvl w:val="0"/>
          <w:numId w:val="43"/>
        </w:numPr>
        <w:tabs>
          <w:tab w:val="left" w:pos="0"/>
          <w:tab w:val="left" w:pos="90"/>
        </w:tabs>
        <w:ind w:right="97"/>
        <w:jc w:val="both"/>
        <w:rPr>
          <w:rFonts w:asciiTheme="minorHAnsi" w:hAnsiTheme="minorHAnsi" w:cstheme="minorHAnsi"/>
          <w:bCs/>
        </w:rPr>
      </w:pPr>
      <w:r w:rsidRPr="00A25289">
        <w:rPr>
          <w:rFonts w:asciiTheme="minorHAnsi" w:hAnsiTheme="minorHAnsi" w:cstheme="minorHAnsi"/>
        </w:rPr>
        <w:t xml:space="preserve">Не постоји јединствен дугорочни кадровски план развоја за све организационе јединице Факултета. </w:t>
      </w:r>
      <w:r w:rsidRPr="00A25289">
        <w:rPr>
          <w:rFonts w:asciiTheme="minorHAnsi" w:hAnsiTheme="minorHAnsi" w:cstheme="minorHAnsi"/>
          <w:bCs/>
        </w:rPr>
        <w:t>(+++)</w:t>
      </w:r>
    </w:p>
    <w:p w:rsidR="00A25289" w:rsidRPr="00A25289" w:rsidRDefault="00A25289" w:rsidP="00C231F2">
      <w:pPr>
        <w:pStyle w:val="ListParagraph"/>
        <w:numPr>
          <w:ilvl w:val="0"/>
          <w:numId w:val="43"/>
        </w:numPr>
        <w:tabs>
          <w:tab w:val="left" w:pos="0"/>
          <w:tab w:val="left" w:pos="90"/>
        </w:tabs>
        <w:ind w:right="97"/>
        <w:jc w:val="both"/>
        <w:rPr>
          <w:rFonts w:asciiTheme="minorHAnsi" w:hAnsiTheme="minorHAnsi" w:cstheme="minorHAnsi"/>
          <w:bCs/>
        </w:rPr>
      </w:pPr>
      <w:r w:rsidRPr="00A25289">
        <w:rPr>
          <w:rFonts w:asciiTheme="minorHAnsi" w:hAnsiTheme="minorHAnsi" w:cstheme="minorHAnsi"/>
        </w:rPr>
        <w:t xml:space="preserve">Ограничене могућности запошљавања младих истраживача и сарадника услед нормативних и финансијских ограничења. </w:t>
      </w:r>
      <w:r w:rsidRPr="00A25289">
        <w:rPr>
          <w:rFonts w:asciiTheme="minorHAnsi" w:hAnsiTheme="minorHAnsi" w:cstheme="minorHAnsi"/>
          <w:bCs/>
        </w:rPr>
        <w:t>(+++)</w:t>
      </w:r>
    </w:p>
    <w:p w:rsidR="00A25289" w:rsidRPr="00A25289" w:rsidRDefault="00A25289" w:rsidP="00C231F2">
      <w:pPr>
        <w:pStyle w:val="ListParagraph"/>
        <w:numPr>
          <w:ilvl w:val="0"/>
          <w:numId w:val="43"/>
        </w:numPr>
        <w:tabs>
          <w:tab w:val="left" w:pos="0"/>
          <w:tab w:val="left" w:pos="90"/>
        </w:tabs>
        <w:ind w:right="97"/>
        <w:jc w:val="both"/>
        <w:rPr>
          <w:rFonts w:asciiTheme="minorHAnsi" w:hAnsiTheme="minorHAnsi" w:cstheme="minorHAnsi"/>
          <w:bCs/>
        </w:rPr>
      </w:pPr>
      <w:r w:rsidRPr="00A25289">
        <w:rPr>
          <w:rFonts w:asciiTheme="minorHAnsi" w:hAnsiTheme="minorHAnsi" w:cstheme="minorHAnsi"/>
        </w:rPr>
        <w:t xml:space="preserve">Финансијска средства нису увек довољна за обимније подстицање међународне мобилности и усавршавања наставника и сарадника. </w:t>
      </w:r>
      <w:r w:rsidRPr="00A25289">
        <w:rPr>
          <w:rFonts w:asciiTheme="minorHAnsi" w:hAnsiTheme="minorHAnsi" w:cstheme="minorHAnsi"/>
          <w:bCs/>
        </w:rPr>
        <w:t>(++)</w:t>
      </w:r>
    </w:p>
    <w:p w:rsidR="00A25289" w:rsidRPr="00A25289" w:rsidRDefault="00A25289" w:rsidP="00C231F2">
      <w:pPr>
        <w:pStyle w:val="ListParagraph"/>
        <w:numPr>
          <w:ilvl w:val="0"/>
          <w:numId w:val="43"/>
        </w:numPr>
        <w:tabs>
          <w:tab w:val="left" w:pos="0"/>
          <w:tab w:val="left" w:pos="90"/>
        </w:tabs>
        <w:ind w:right="97"/>
        <w:jc w:val="both"/>
        <w:rPr>
          <w:rFonts w:asciiTheme="minorHAnsi" w:hAnsiTheme="minorHAnsi" w:cstheme="minorHAnsi"/>
          <w:bCs/>
        </w:rPr>
      </w:pPr>
      <w:r w:rsidRPr="00A25289">
        <w:rPr>
          <w:rFonts w:asciiTheme="minorHAnsi" w:hAnsiTheme="minorHAnsi" w:cstheme="minorHAnsi"/>
        </w:rPr>
        <w:t xml:space="preserve">Одзив студената на анкете о педагошком раду наставника и сарадника није уједначен на свим студијским програмима. </w:t>
      </w:r>
      <w:r w:rsidRPr="00A25289">
        <w:rPr>
          <w:rFonts w:asciiTheme="minorHAnsi" w:hAnsiTheme="minorHAnsi" w:cstheme="minorHAnsi"/>
          <w:bCs/>
        </w:rPr>
        <w:t>(++)</w:t>
      </w:r>
    </w:p>
    <w:p w:rsidR="00A25289" w:rsidRPr="00A25289" w:rsidRDefault="00A25289" w:rsidP="00C231F2">
      <w:pPr>
        <w:pStyle w:val="ListParagraph"/>
        <w:numPr>
          <w:ilvl w:val="0"/>
          <w:numId w:val="43"/>
        </w:numPr>
        <w:tabs>
          <w:tab w:val="left" w:pos="0"/>
          <w:tab w:val="left" w:pos="90"/>
        </w:tabs>
        <w:ind w:right="97"/>
        <w:jc w:val="both"/>
        <w:rPr>
          <w:rFonts w:asciiTheme="minorHAnsi" w:hAnsiTheme="minorHAnsi" w:cstheme="minorHAnsi"/>
          <w:bCs/>
        </w:rPr>
      </w:pPr>
      <w:r w:rsidRPr="00A25289">
        <w:rPr>
          <w:rFonts w:asciiTheme="minorHAnsi" w:hAnsiTheme="minorHAnsi" w:cstheme="minorHAnsi"/>
        </w:rPr>
        <w:t xml:space="preserve">Постојећи системи вредновања научне продукције не препознају у довољној мери специфичности појединих филолошких дисциплина. </w:t>
      </w:r>
      <w:r w:rsidRPr="00A25289">
        <w:rPr>
          <w:rFonts w:asciiTheme="minorHAnsi" w:hAnsiTheme="minorHAnsi" w:cstheme="minorHAnsi"/>
          <w:bCs/>
        </w:rPr>
        <w:t>(++)</w:t>
      </w:r>
    </w:p>
    <w:p w:rsidR="00A25289" w:rsidRDefault="00A25289" w:rsidP="00A25289">
      <w:pPr>
        <w:spacing w:before="131" w:after="1"/>
        <w:ind w:right="-39"/>
        <w:rPr>
          <w:rFonts w:asciiTheme="minorHAnsi" w:hAnsiTheme="minorHAnsi" w:cstheme="minorHAnsi"/>
          <w:b/>
          <w:bCs/>
          <w:color w:val="000000"/>
          <w:lang w:val="sr-Latn-RS"/>
        </w:rPr>
      </w:pPr>
      <w:r>
        <w:rPr>
          <w:rFonts w:asciiTheme="minorHAnsi" w:hAnsiTheme="minorHAnsi" w:cstheme="minorHAnsi"/>
          <w:b/>
          <w:bCs/>
          <w:color w:val="000000"/>
          <w:lang w:val="ru-RU"/>
        </w:rPr>
        <w:t>О (Оpportunities) – Могућности</w:t>
      </w:r>
    </w:p>
    <w:p w:rsidR="00A25289" w:rsidRPr="004C4005" w:rsidRDefault="00A25289" w:rsidP="00C231F2">
      <w:pPr>
        <w:pStyle w:val="ListParagraph"/>
        <w:numPr>
          <w:ilvl w:val="0"/>
          <w:numId w:val="44"/>
        </w:numPr>
        <w:tabs>
          <w:tab w:val="left" w:pos="366"/>
        </w:tabs>
        <w:ind w:left="720" w:right="97"/>
        <w:jc w:val="both"/>
        <w:rPr>
          <w:rFonts w:asciiTheme="minorHAnsi" w:hAnsiTheme="minorHAnsi" w:cstheme="minorHAnsi"/>
          <w:bCs/>
        </w:rPr>
      </w:pPr>
      <w:r w:rsidRPr="004C4005">
        <w:rPr>
          <w:rFonts w:asciiTheme="minorHAnsi" w:hAnsiTheme="minorHAnsi" w:cstheme="minorHAnsi"/>
        </w:rPr>
        <w:t xml:space="preserve">Развој институционалног планирања кадровске политике и сукцесије наставног кадра. </w:t>
      </w:r>
      <w:r w:rsidRPr="004C4005">
        <w:rPr>
          <w:rFonts w:asciiTheme="minorHAnsi" w:hAnsiTheme="minorHAnsi" w:cstheme="minorHAnsi"/>
          <w:bCs/>
        </w:rPr>
        <w:t>(+++)</w:t>
      </w:r>
    </w:p>
    <w:p w:rsidR="00A25289" w:rsidRPr="004C4005" w:rsidRDefault="00A25289" w:rsidP="00C231F2">
      <w:pPr>
        <w:pStyle w:val="ListParagraph"/>
        <w:numPr>
          <w:ilvl w:val="0"/>
          <w:numId w:val="44"/>
        </w:numPr>
        <w:tabs>
          <w:tab w:val="left" w:pos="366"/>
        </w:tabs>
        <w:ind w:left="720" w:right="97"/>
        <w:jc w:val="both"/>
        <w:rPr>
          <w:rFonts w:asciiTheme="minorHAnsi" w:hAnsiTheme="minorHAnsi" w:cstheme="minorHAnsi"/>
          <w:bCs/>
        </w:rPr>
      </w:pPr>
      <w:r w:rsidRPr="004C4005">
        <w:rPr>
          <w:rFonts w:asciiTheme="minorHAnsi" w:hAnsiTheme="minorHAnsi" w:cstheme="minorHAnsi"/>
        </w:rPr>
        <w:t xml:space="preserve">Веће укључивање наставника и сарадника у међународне научне пројекте и истраживачке мреже. </w:t>
      </w:r>
      <w:r w:rsidRPr="004C4005">
        <w:rPr>
          <w:rFonts w:asciiTheme="minorHAnsi" w:hAnsiTheme="minorHAnsi" w:cstheme="minorHAnsi"/>
          <w:bCs/>
        </w:rPr>
        <w:t>(+++)</w:t>
      </w:r>
    </w:p>
    <w:p w:rsidR="00A25289" w:rsidRPr="004C4005" w:rsidRDefault="00A25289" w:rsidP="00C231F2">
      <w:pPr>
        <w:pStyle w:val="ListParagraph"/>
        <w:numPr>
          <w:ilvl w:val="0"/>
          <w:numId w:val="44"/>
        </w:numPr>
        <w:tabs>
          <w:tab w:val="left" w:pos="366"/>
        </w:tabs>
        <w:ind w:left="720" w:right="97"/>
        <w:jc w:val="both"/>
        <w:rPr>
          <w:rFonts w:asciiTheme="minorHAnsi" w:hAnsiTheme="minorHAnsi" w:cstheme="minorHAnsi"/>
          <w:bCs/>
        </w:rPr>
      </w:pPr>
      <w:r w:rsidRPr="004C4005">
        <w:rPr>
          <w:rFonts w:asciiTheme="minorHAnsi" w:hAnsiTheme="minorHAnsi" w:cstheme="minorHAnsi"/>
        </w:rPr>
        <w:t xml:space="preserve">Даље јачање програма мобилности кроз Erasmus+, CEEPUS и друге програме сарадње. </w:t>
      </w:r>
      <w:r w:rsidRPr="004C4005">
        <w:rPr>
          <w:rFonts w:asciiTheme="minorHAnsi" w:hAnsiTheme="minorHAnsi" w:cstheme="minorHAnsi"/>
          <w:bCs/>
        </w:rPr>
        <w:t>(+++)</w:t>
      </w:r>
    </w:p>
    <w:p w:rsidR="00A25289" w:rsidRPr="004C4005" w:rsidRDefault="00A25289" w:rsidP="00C231F2">
      <w:pPr>
        <w:pStyle w:val="ListParagraph"/>
        <w:numPr>
          <w:ilvl w:val="0"/>
          <w:numId w:val="44"/>
        </w:numPr>
        <w:tabs>
          <w:tab w:val="left" w:pos="366"/>
        </w:tabs>
        <w:ind w:left="720" w:right="97"/>
        <w:jc w:val="both"/>
        <w:rPr>
          <w:rFonts w:asciiTheme="minorHAnsi" w:hAnsiTheme="minorHAnsi" w:cstheme="minorHAnsi"/>
          <w:bCs/>
        </w:rPr>
      </w:pPr>
      <w:r w:rsidRPr="004C4005">
        <w:rPr>
          <w:rFonts w:asciiTheme="minorHAnsi" w:hAnsiTheme="minorHAnsi" w:cstheme="minorHAnsi"/>
        </w:rPr>
        <w:t xml:space="preserve">Развој програма педагошког и дигиталног усавршавања наставника и сарадника. </w:t>
      </w:r>
      <w:r w:rsidRPr="004C4005">
        <w:rPr>
          <w:rFonts w:asciiTheme="minorHAnsi" w:hAnsiTheme="minorHAnsi" w:cstheme="minorHAnsi"/>
          <w:bCs/>
        </w:rPr>
        <w:t>(+++)</w:t>
      </w:r>
    </w:p>
    <w:p w:rsidR="00A25289" w:rsidRPr="004C4005" w:rsidRDefault="00A25289" w:rsidP="00C231F2">
      <w:pPr>
        <w:pStyle w:val="ListParagraph"/>
        <w:numPr>
          <w:ilvl w:val="0"/>
          <w:numId w:val="44"/>
        </w:numPr>
        <w:tabs>
          <w:tab w:val="left" w:pos="366"/>
        </w:tabs>
        <w:ind w:left="720" w:right="97"/>
        <w:jc w:val="both"/>
        <w:rPr>
          <w:rFonts w:asciiTheme="minorHAnsi" w:hAnsiTheme="minorHAnsi" w:cstheme="minorHAnsi"/>
          <w:bCs/>
        </w:rPr>
      </w:pPr>
      <w:r w:rsidRPr="004C4005">
        <w:rPr>
          <w:rFonts w:asciiTheme="minorHAnsi" w:hAnsiTheme="minorHAnsi" w:cstheme="minorHAnsi"/>
        </w:rPr>
        <w:t xml:space="preserve">Интензивнија сарадња са сродним факултетима и научним институтима у земљи и иностранству. </w:t>
      </w:r>
      <w:r w:rsidRPr="004C4005">
        <w:rPr>
          <w:rFonts w:asciiTheme="minorHAnsi" w:hAnsiTheme="minorHAnsi" w:cstheme="minorHAnsi"/>
          <w:bCs/>
        </w:rPr>
        <w:t>(++)</w:t>
      </w:r>
    </w:p>
    <w:p w:rsidR="00A25289" w:rsidRPr="004C4005" w:rsidRDefault="00A25289" w:rsidP="00C231F2">
      <w:pPr>
        <w:pStyle w:val="ListParagraph"/>
        <w:numPr>
          <w:ilvl w:val="0"/>
          <w:numId w:val="44"/>
        </w:numPr>
        <w:tabs>
          <w:tab w:val="left" w:pos="366"/>
        </w:tabs>
        <w:ind w:left="720" w:right="97"/>
        <w:jc w:val="both"/>
        <w:rPr>
          <w:rFonts w:asciiTheme="minorHAnsi" w:hAnsiTheme="minorHAnsi" w:cstheme="minorHAnsi"/>
          <w:bCs/>
        </w:rPr>
      </w:pPr>
      <w:r w:rsidRPr="004C4005">
        <w:rPr>
          <w:rFonts w:asciiTheme="minorHAnsi" w:hAnsiTheme="minorHAnsi" w:cstheme="minorHAnsi"/>
        </w:rPr>
        <w:t xml:space="preserve">Активније учешће представника Факултета у обликовању националних политика вредновања научног рада у друштвено-хуманистичким наукама. </w:t>
      </w:r>
      <w:r w:rsidRPr="004C4005">
        <w:rPr>
          <w:rFonts w:asciiTheme="minorHAnsi" w:hAnsiTheme="minorHAnsi" w:cstheme="minorHAnsi"/>
          <w:bCs/>
        </w:rPr>
        <w:t>(++)</w:t>
      </w:r>
    </w:p>
    <w:p w:rsidR="00A25289" w:rsidRDefault="00A25289" w:rsidP="00A25289">
      <w:pPr>
        <w:spacing w:before="131" w:after="1"/>
        <w:ind w:right="-39"/>
        <w:rPr>
          <w:rFonts w:asciiTheme="minorHAnsi" w:hAnsiTheme="minorHAnsi" w:cstheme="minorHAnsi"/>
          <w:b/>
          <w:bCs/>
          <w:color w:val="000000"/>
          <w:lang w:val="sr-Latn-RS"/>
        </w:rPr>
      </w:pPr>
      <w:r>
        <w:rPr>
          <w:rFonts w:asciiTheme="minorHAnsi" w:hAnsiTheme="minorHAnsi" w:cstheme="minorHAnsi"/>
          <w:b/>
          <w:bCs/>
          <w:color w:val="000000"/>
          <w:lang w:val="ru-RU"/>
        </w:rPr>
        <w:t>Т (Threats) – Опасности</w:t>
      </w:r>
    </w:p>
    <w:p w:rsidR="00A25289" w:rsidRPr="00A25289" w:rsidRDefault="00A25289" w:rsidP="00C231F2">
      <w:pPr>
        <w:pStyle w:val="ListParagraph"/>
        <w:numPr>
          <w:ilvl w:val="0"/>
          <w:numId w:val="45"/>
        </w:numPr>
        <w:rPr>
          <w:rFonts w:asciiTheme="minorHAnsi" w:hAnsiTheme="minorHAnsi" w:cstheme="minorHAnsi"/>
        </w:rPr>
      </w:pPr>
      <w:r w:rsidRPr="00A25289">
        <w:rPr>
          <w:rFonts w:asciiTheme="minorHAnsi" w:hAnsiTheme="minorHAnsi" w:cstheme="minorHAnsi"/>
        </w:rPr>
        <w:t>Недовољна системска подршка развоју друштвено-хуманистичких наука на националном нивоу. (+++)</w:t>
      </w:r>
    </w:p>
    <w:p w:rsidR="00A25289" w:rsidRPr="00A25289" w:rsidRDefault="00A25289" w:rsidP="00C231F2">
      <w:pPr>
        <w:pStyle w:val="ListParagraph"/>
        <w:numPr>
          <w:ilvl w:val="0"/>
          <w:numId w:val="45"/>
        </w:numPr>
        <w:rPr>
          <w:rFonts w:asciiTheme="minorHAnsi" w:hAnsiTheme="minorHAnsi" w:cstheme="minorHAnsi"/>
        </w:rPr>
      </w:pPr>
      <w:r w:rsidRPr="00A25289">
        <w:rPr>
          <w:rFonts w:asciiTheme="minorHAnsi" w:hAnsiTheme="minorHAnsi" w:cstheme="minorHAnsi"/>
        </w:rPr>
        <w:t>Демографски пад и смањење интересовања за поједине филолошке студијске програме. (+++)</w:t>
      </w:r>
    </w:p>
    <w:p w:rsidR="00A25289" w:rsidRPr="00A25289" w:rsidRDefault="00A25289" w:rsidP="00C231F2">
      <w:pPr>
        <w:pStyle w:val="ListParagraph"/>
        <w:numPr>
          <w:ilvl w:val="0"/>
          <w:numId w:val="45"/>
        </w:numPr>
        <w:rPr>
          <w:rFonts w:asciiTheme="minorHAnsi" w:hAnsiTheme="minorHAnsi" w:cstheme="minorHAnsi"/>
        </w:rPr>
      </w:pPr>
      <w:r w:rsidRPr="00A25289">
        <w:rPr>
          <w:rFonts w:asciiTheme="minorHAnsi" w:hAnsiTheme="minorHAnsi" w:cstheme="minorHAnsi"/>
        </w:rPr>
        <w:t>Одлив младих истраживача и наставника ка другим секторима или иностранству. (+++)</w:t>
      </w:r>
    </w:p>
    <w:p w:rsidR="00A25289" w:rsidRPr="00A25289" w:rsidRDefault="00A25289" w:rsidP="00C231F2">
      <w:pPr>
        <w:pStyle w:val="ListParagraph"/>
        <w:numPr>
          <w:ilvl w:val="0"/>
          <w:numId w:val="45"/>
        </w:numPr>
        <w:rPr>
          <w:rFonts w:asciiTheme="minorHAnsi" w:hAnsiTheme="minorHAnsi" w:cstheme="minorHAnsi"/>
        </w:rPr>
      </w:pPr>
      <w:r w:rsidRPr="00A25289">
        <w:rPr>
          <w:rFonts w:asciiTheme="minorHAnsi" w:hAnsiTheme="minorHAnsi" w:cstheme="minorHAnsi"/>
        </w:rPr>
        <w:t>Честе промене прописа који регулишу избор у звања и вредновање научног рада. (++)</w:t>
      </w:r>
    </w:p>
    <w:p w:rsidR="00A25289" w:rsidRPr="00A25289" w:rsidRDefault="00A25289" w:rsidP="00C231F2">
      <w:pPr>
        <w:pStyle w:val="ListParagraph"/>
        <w:numPr>
          <w:ilvl w:val="0"/>
          <w:numId w:val="45"/>
        </w:numPr>
        <w:rPr>
          <w:rFonts w:asciiTheme="minorHAnsi" w:hAnsiTheme="minorHAnsi" w:cstheme="minorHAnsi"/>
        </w:rPr>
      </w:pPr>
      <w:r w:rsidRPr="00A25289">
        <w:rPr>
          <w:rFonts w:asciiTheme="minorHAnsi" w:hAnsiTheme="minorHAnsi" w:cstheme="minorHAnsi"/>
        </w:rPr>
        <w:t>Раст административних обавеза наставника и сарадника, што може умањити време за научни и наставни рад. (++)</w:t>
      </w:r>
    </w:p>
    <w:p w:rsidR="006F353A" w:rsidRPr="00A25289" w:rsidRDefault="006F353A" w:rsidP="00A25289">
      <w:pPr>
        <w:pBdr>
          <w:top w:val="nil"/>
          <w:left w:val="nil"/>
          <w:bottom w:val="nil"/>
          <w:right w:val="nil"/>
          <w:between w:val="nil"/>
        </w:pBdr>
        <w:ind w:left="467"/>
        <w:jc w:val="both"/>
        <w:rPr>
          <w:rFonts w:asciiTheme="minorHAnsi" w:hAnsiTheme="minorHAnsi" w:cstheme="minorHAnsi"/>
          <w:color w:val="000000"/>
        </w:rPr>
        <w:sectPr w:rsidR="006F353A" w:rsidRPr="00A25289">
          <w:type w:val="continuous"/>
          <w:pgSz w:w="11910" w:h="16840"/>
          <w:pgMar w:top="1100" w:right="850" w:bottom="1620" w:left="1559" w:header="0" w:footer="1412" w:gutter="0"/>
          <w:cols w:space="720"/>
        </w:sectPr>
      </w:pPr>
    </w:p>
    <w:p w:rsidR="006F353A" w:rsidRPr="00A25289" w:rsidRDefault="006F353A" w:rsidP="00A25289">
      <w:pPr>
        <w:pBdr>
          <w:top w:val="nil"/>
          <w:left w:val="nil"/>
          <w:bottom w:val="nil"/>
          <w:right w:val="nil"/>
          <w:between w:val="nil"/>
        </w:pBdr>
        <w:rPr>
          <w:rFonts w:asciiTheme="minorHAnsi" w:hAnsiTheme="minorHAnsi" w:cstheme="minorHAnsi"/>
          <w:b/>
          <w:bCs/>
          <w:color w:val="000000"/>
          <w:sz w:val="24"/>
          <w:szCs w:val="24"/>
        </w:rPr>
      </w:pPr>
    </w:p>
    <w:p w:rsidR="006F353A" w:rsidRPr="00A25289" w:rsidRDefault="003B1F49" w:rsidP="00A25289">
      <w:pPr>
        <w:ind w:left="143"/>
        <w:jc w:val="both"/>
        <w:rPr>
          <w:rFonts w:asciiTheme="minorHAnsi" w:hAnsiTheme="minorHAnsi" w:cstheme="minorHAnsi"/>
          <w:b/>
          <w:bCs/>
          <w:sz w:val="24"/>
          <w:szCs w:val="24"/>
        </w:rPr>
      </w:pPr>
      <w:bookmarkStart w:id="23" w:name="_heading=h.87nyw03gdez" w:colFirst="0" w:colLast="0"/>
      <w:bookmarkEnd w:id="23"/>
      <w:r w:rsidRPr="00A25289">
        <w:rPr>
          <w:rFonts w:asciiTheme="minorHAnsi" w:hAnsiTheme="minorHAnsi" w:cstheme="minorHAnsi"/>
          <w:b/>
          <w:bCs/>
          <w:sz w:val="24"/>
          <w:szCs w:val="24"/>
        </w:rPr>
        <w:t>в) Предлог мера и активности за унапређење квалитета стандарда 7:</w:t>
      </w:r>
    </w:p>
    <w:p w:rsidR="006F353A" w:rsidRPr="00A25289" w:rsidRDefault="006F353A" w:rsidP="00A25289">
      <w:pPr>
        <w:pBdr>
          <w:top w:val="nil"/>
          <w:left w:val="nil"/>
          <w:bottom w:val="nil"/>
          <w:right w:val="nil"/>
          <w:between w:val="nil"/>
        </w:pBdr>
        <w:rPr>
          <w:rFonts w:asciiTheme="minorHAnsi" w:hAnsiTheme="minorHAnsi" w:cstheme="minorHAnsi"/>
          <w:b/>
          <w:bCs/>
          <w:color w:val="000000"/>
          <w:sz w:val="24"/>
          <w:szCs w:val="24"/>
        </w:rPr>
      </w:pPr>
    </w:p>
    <w:p w:rsidR="006F353A" w:rsidRPr="00A25289" w:rsidRDefault="003B1F49" w:rsidP="00C231F2">
      <w:pPr>
        <w:numPr>
          <w:ilvl w:val="0"/>
          <w:numId w:val="10"/>
        </w:numPr>
        <w:tabs>
          <w:tab w:val="left" w:pos="791"/>
        </w:tabs>
        <w:ind w:right="280"/>
        <w:jc w:val="both"/>
        <w:rPr>
          <w:rFonts w:asciiTheme="minorHAnsi" w:hAnsiTheme="minorHAnsi" w:cstheme="minorHAnsi"/>
        </w:rPr>
      </w:pPr>
      <w:r w:rsidRPr="00A25289">
        <w:rPr>
          <w:rFonts w:asciiTheme="minorHAnsi" w:hAnsiTheme="minorHAnsi" w:cstheme="minorHAnsi"/>
          <w:sz w:val="24"/>
          <w:szCs w:val="24"/>
        </w:rPr>
        <w:t>Израдити средњорочни и дугорочни план развоја наставног и сарадничког кадра на нивоу Факултета и појединачних катедара.</w:t>
      </w:r>
    </w:p>
    <w:p w:rsidR="006F353A" w:rsidRPr="00A25289" w:rsidRDefault="003B1F49" w:rsidP="00C231F2">
      <w:pPr>
        <w:numPr>
          <w:ilvl w:val="0"/>
          <w:numId w:val="10"/>
        </w:numPr>
        <w:tabs>
          <w:tab w:val="left" w:pos="791"/>
        </w:tabs>
        <w:ind w:right="280"/>
        <w:jc w:val="both"/>
        <w:rPr>
          <w:rFonts w:asciiTheme="minorHAnsi" w:hAnsiTheme="minorHAnsi" w:cstheme="minorHAnsi"/>
        </w:rPr>
      </w:pPr>
      <w:r w:rsidRPr="00A25289">
        <w:rPr>
          <w:rFonts w:asciiTheme="minorHAnsi" w:hAnsiTheme="minorHAnsi" w:cstheme="minorHAnsi"/>
          <w:sz w:val="24"/>
          <w:szCs w:val="24"/>
        </w:rPr>
        <w:t>Унапредити механизме подршке сарадницима и студентима докторских студија ради обезбеђивања континуитета кадровског развоја.</w:t>
      </w:r>
    </w:p>
    <w:p w:rsidR="006F353A" w:rsidRPr="00A25289" w:rsidRDefault="003B1F49" w:rsidP="00C231F2">
      <w:pPr>
        <w:numPr>
          <w:ilvl w:val="0"/>
          <w:numId w:val="10"/>
        </w:numPr>
        <w:tabs>
          <w:tab w:val="left" w:pos="791"/>
        </w:tabs>
        <w:ind w:right="280"/>
        <w:jc w:val="both"/>
        <w:rPr>
          <w:rFonts w:asciiTheme="minorHAnsi" w:hAnsiTheme="minorHAnsi" w:cstheme="minorHAnsi"/>
        </w:rPr>
      </w:pPr>
      <w:r w:rsidRPr="00A25289">
        <w:rPr>
          <w:rFonts w:asciiTheme="minorHAnsi" w:hAnsiTheme="minorHAnsi" w:cstheme="minorHAnsi"/>
          <w:sz w:val="24"/>
          <w:szCs w:val="24"/>
        </w:rPr>
        <w:t>Повећати учешће наставника и сарадника у домаћим и међународним научноистраживачким пројектима и програмима мобилности.</w:t>
      </w:r>
    </w:p>
    <w:p w:rsidR="006F353A" w:rsidRPr="00A25289" w:rsidRDefault="003B1F49" w:rsidP="00C231F2">
      <w:pPr>
        <w:numPr>
          <w:ilvl w:val="0"/>
          <w:numId w:val="10"/>
        </w:numPr>
        <w:tabs>
          <w:tab w:val="left" w:pos="791"/>
        </w:tabs>
        <w:ind w:right="280"/>
        <w:jc w:val="both"/>
        <w:rPr>
          <w:rFonts w:asciiTheme="minorHAnsi" w:hAnsiTheme="minorHAnsi" w:cstheme="minorHAnsi"/>
        </w:rPr>
      </w:pPr>
      <w:r w:rsidRPr="00A25289">
        <w:rPr>
          <w:rFonts w:asciiTheme="minorHAnsi" w:hAnsiTheme="minorHAnsi" w:cstheme="minorHAnsi"/>
          <w:sz w:val="24"/>
          <w:szCs w:val="24"/>
        </w:rPr>
        <w:t>Наставити активности усмерене на развој педагошких, дигиталних и интеркултурних компетенција наставника и сарадника.</w:t>
      </w:r>
    </w:p>
    <w:p w:rsidR="006F353A" w:rsidRPr="00A25289" w:rsidRDefault="003B1F49" w:rsidP="00C231F2">
      <w:pPr>
        <w:numPr>
          <w:ilvl w:val="0"/>
          <w:numId w:val="10"/>
        </w:numPr>
        <w:tabs>
          <w:tab w:val="left" w:pos="791"/>
        </w:tabs>
        <w:ind w:right="280"/>
        <w:jc w:val="both"/>
        <w:rPr>
          <w:rFonts w:asciiTheme="minorHAnsi" w:hAnsiTheme="minorHAnsi" w:cstheme="minorHAnsi"/>
        </w:rPr>
      </w:pPr>
      <w:r w:rsidRPr="00A25289">
        <w:rPr>
          <w:rFonts w:asciiTheme="minorHAnsi" w:hAnsiTheme="minorHAnsi" w:cstheme="minorHAnsi"/>
          <w:sz w:val="24"/>
          <w:szCs w:val="24"/>
        </w:rPr>
        <w:t>Унапредити поступак студентског вредновања педагошког рада наставника и сарадника ради повећања обухвата и репрезентативности анкетирања.</w:t>
      </w:r>
    </w:p>
    <w:p w:rsidR="006F353A" w:rsidRPr="00A25289" w:rsidRDefault="003B1F49" w:rsidP="00C231F2">
      <w:pPr>
        <w:numPr>
          <w:ilvl w:val="0"/>
          <w:numId w:val="10"/>
        </w:numPr>
        <w:tabs>
          <w:tab w:val="left" w:pos="791"/>
        </w:tabs>
        <w:ind w:right="280"/>
        <w:jc w:val="both"/>
        <w:rPr>
          <w:rFonts w:asciiTheme="minorHAnsi" w:hAnsiTheme="minorHAnsi" w:cstheme="minorHAnsi"/>
        </w:rPr>
      </w:pPr>
      <w:r w:rsidRPr="00A25289">
        <w:rPr>
          <w:rFonts w:asciiTheme="minorHAnsi" w:hAnsiTheme="minorHAnsi" w:cstheme="minorHAnsi"/>
          <w:sz w:val="24"/>
          <w:szCs w:val="24"/>
        </w:rPr>
        <w:t xml:space="preserve">Подстицати активније учешће наставника Факултета у стручним телима која учествују у креирању критеријума за вредновање научног и наставног рада у </w:t>
      </w:r>
      <w:r w:rsidRPr="00A25289">
        <w:rPr>
          <w:rFonts w:asciiTheme="minorHAnsi" w:hAnsiTheme="minorHAnsi" w:cstheme="minorHAnsi"/>
          <w:sz w:val="24"/>
          <w:szCs w:val="24"/>
        </w:rPr>
        <w:lastRenderedPageBreak/>
        <w:t>области друштвено-хуманистичких наука.</w:t>
      </w:r>
    </w:p>
    <w:p w:rsidR="006F353A" w:rsidRPr="00A25289" w:rsidRDefault="006F353A" w:rsidP="00A25289">
      <w:pPr>
        <w:pBdr>
          <w:top w:val="nil"/>
          <w:left w:val="nil"/>
          <w:bottom w:val="nil"/>
          <w:right w:val="nil"/>
          <w:between w:val="nil"/>
        </w:pBdr>
        <w:rPr>
          <w:rFonts w:asciiTheme="minorHAnsi" w:hAnsiTheme="minorHAnsi" w:cstheme="minorHAnsi"/>
          <w:color w:val="000000"/>
          <w:sz w:val="24"/>
          <w:szCs w:val="24"/>
        </w:rPr>
      </w:pPr>
    </w:p>
    <w:p w:rsidR="006F353A" w:rsidRPr="00A25289" w:rsidRDefault="003B1F49" w:rsidP="00A25289">
      <w:pPr>
        <w:pStyle w:val="Heading2"/>
        <w:ind w:firstLine="143"/>
        <w:jc w:val="both"/>
        <w:rPr>
          <w:rFonts w:asciiTheme="minorHAnsi" w:hAnsiTheme="minorHAnsi" w:cstheme="minorHAnsi"/>
        </w:rPr>
      </w:pPr>
      <w:r w:rsidRPr="00A25289">
        <w:rPr>
          <w:rFonts w:asciiTheme="minorHAnsi" w:hAnsiTheme="minorHAnsi" w:cstheme="minorHAnsi"/>
        </w:rPr>
        <w:t>Показатељи и прилози за стандард 7:</w:t>
      </w:r>
    </w:p>
    <w:p w:rsidR="006F353A" w:rsidRPr="00A25289" w:rsidRDefault="006F353A" w:rsidP="00A25289">
      <w:pPr>
        <w:pBdr>
          <w:top w:val="nil"/>
          <w:left w:val="nil"/>
          <w:bottom w:val="nil"/>
          <w:right w:val="nil"/>
          <w:between w:val="nil"/>
        </w:pBdr>
        <w:rPr>
          <w:rFonts w:asciiTheme="minorHAnsi" w:hAnsiTheme="minorHAnsi" w:cstheme="minorHAnsi"/>
          <w:b/>
          <w:bCs/>
          <w:color w:val="000000"/>
          <w:sz w:val="24"/>
          <w:szCs w:val="24"/>
        </w:rPr>
      </w:pPr>
    </w:p>
    <w:p w:rsidR="006F353A" w:rsidRPr="00A25289" w:rsidRDefault="0014451A" w:rsidP="00A25289">
      <w:pPr>
        <w:pBdr>
          <w:top w:val="nil"/>
          <w:left w:val="nil"/>
          <w:bottom w:val="nil"/>
          <w:right w:val="nil"/>
          <w:between w:val="nil"/>
        </w:pBdr>
        <w:ind w:left="143" w:right="276"/>
        <w:jc w:val="both"/>
        <w:rPr>
          <w:rFonts w:asciiTheme="minorHAnsi" w:hAnsiTheme="minorHAnsi" w:cstheme="minorHAnsi"/>
          <w:color w:val="000000"/>
          <w:sz w:val="24"/>
          <w:szCs w:val="24"/>
        </w:rPr>
      </w:pPr>
      <w:hyperlink r:id="rId80">
        <w:r w:rsidR="003B1F49" w:rsidRPr="00A25289">
          <w:rPr>
            <w:rFonts w:asciiTheme="minorHAnsi" w:hAnsiTheme="minorHAnsi" w:cstheme="minorHAnsi"/>
            <w:b/>
            <w:bCs/>
            <w:color w:val="0000FF"/>
            <w:sz w:val="24"/>
            <w:szCs w:val="24"/>
            <w:u w:val="single"/>
          </w:rPr>
          <w:t>Табела 7.1</w:t>
        </w:r>
        <w:r w:rsidR="00A25289">
          <w:rPr>
            <w:rFonts w:asciiTheme="minorHAnsi" w:hAnsiTheme="minorHAnsi" w:cstheme="minorHAnsi"/>
            <w:b/>
            <w:bCs/>
            <w:color w:val="0000FF"/>
            <w:sz w:val="24"/>
            <w:szCs w:val="24"/>
            <w:u w:val="single"/>
            <w:lang w:val="sr-Latn-RS"/>
          </w:rPr>
          <w:t>A</w:t>
        </w:r>
        <w:r w:rsidR="003B1F49" w:rsidRPr="00A25289">
          <w:rPr>
            <w:rFonts w:asciiTheme="minorHAnsi" w:hAnsiTheme="minorHAnsi" w:cstheme="minorHAnsi"/>
            <w:b/>
            <w:bCs/>
            <w:color w:val="0000FF"/>
            <w:sz w:val="24"/>
            <w:szCs w:val="24"/>
            <w:u w:val="single"/>
          </w:rPr>
          <w:t>.</w:t>
        </w:r>
      </w:hyperlink>
      <w:r w:rsidR="003B1F49" w:rsidRPr="00A25289">
        <w:rPr>
          <w:rFonts w:asciiTheme="minorHAnsi" w:hAnsiTheme="minorHAnsi" w:cstheme="minorHAnsi"/>
          <w:b/>
          <w:bCs/>
          <w:color w:val="0000FF"/>
          <w:sz w:val="24"/>
          <w:szCs w:val="24"/>
        </w:rPr>
        <w:t xml:space="preserve"> </w:t>
      </w:r>
      <w:r w:rsidR="003B1F49" w:rsidRPr="00A25289">
        <w:rPr>
          <w:rFonts w:asciiTheme="minorHAnsi" w:hAnsiTheme="minorHAnsi" w:cstheme="minorHAnsi"/>
          <w:color w:val="000000"/>
          <w:sz w:val="24"/>
          <w:szCs w:val="24"/>
        </w:rPr>
        <w:t>Преглед броја наставника по звањима и статус наставника у високошколској установи (радни однос са пуним и непуним радним временом, ангажовање по уговору)</w:t>
      </w:r>
    </w:p>
    <w:p w:rsidR="006F353A" w:rsidRPr="00A25289" w:rsidRDefault="0014451A" w:rsidP="00A25289">
      <w:pPr>
        <w:pBdr>
          <w:top w:val="nil"/>
          <w:left w:val="nil"/>
          <w:bottom w:val="nil"/>
          <w:right w:val="nil"/>
          <w:between w:val="nil"/>
        </w:pBdr>
        <w:ind w:left="143" w:right="281"/>
        <w:jc w:val="both"/>
        <w:rPr>
          <w:rFonts w:asciiTheme="minorHAnsi" w:hAnsiTheme="minorHAnsi" w:cstheme="minorHAnsi"/>
          <w:color w:val="000000"/>
          <w:sz w:val="24"/>
          <w:szCs w:val="24"/>
        </w:rPr>
      </w:pPr>
      <w:hyperlink r:id="rId81">
        <w:r w:rsidR="003B1F49" w:rsidRPr="00A25289">
          <w:rPr>
            <w:rFonts w:asciiTheme="minorHAnsi" w:hAnsiTheme="minorHAnsi" w:cstheme="minorHAnsi"/>
            <w:b/>
            <w:bCs/>
            <w:color w:val="0000FF"/>
            <w:sz w:val="24"/>
            <w:szCs w:val="24"/>
            <w:u w:val="single"/>
          </w:rPr>
          <w:t>Табела 7.1</w:t>
        </w:r>
        <w:r w:rsidR="00A25289">
          <w:rPr>
            <w:rFonts w:asciiTheme="minorHAnsi" w:hAnsiTheme="minorHAnsi" w:cstheme="minorHAnsi"/>
            <w:b/>
            <w:bCs/>
            <w:color w:val="0000FF"/>
            <w:sz w:val="24"/>
            <w:szCs w:val="24"/>
            <w:u w:val="single"/>
            <w:lang w:val="sr-Cyrl-RS"/>
          </w:rPr>
          <w:t>Б</w:t>
        </w:r>
      </w:hyperlink>
      <w:r w:rsidR="003B1F49" w:rsidRPr="00A25289">
        <w:rPr>
          <w:rFonts w:asciiTheme="minorHAnsi" w:hAnsiTheme="minorHAnsi" w:cstheme="minorHAnsi"/>
          <w:b/>
          <w:bCs/>
          <w:color w:val="0000FF"/>
          <w:sz w:val="24"/>
          <w:szCs w:val="24"/>
        </w:rPr>
        <w:t xml:space="preserve"> </w:t>
      </w:r>
      <w:r w:rsidR="003B1F49" w:rsidRPr="00A25289">
        <w:rPr>
          <w:rFonts w:asciiTheme="minorHAnsi" w:hAnsiTheme="minorHAnsi" w:cstheme="minorHAnsi"/>
          <w:color w:val="000000"/>
          <w:sz w:val="24"/>
          <w:szCs w:val="24"/>
        </w:rPr>
        <w:t>Ангажовани наставници на Филолошком факултету Универзитета у Београду 2020/21.</w:t>
      </w:r>
    </w:p>
    <w:p w:rsidR="006F353A" w:rsidRPr="00A25289" w:rsidRDefault="0014451A" w:rsidP="00A25289">
      <w:pPr>
        <w:pBdr>
          <w:top w:val="nil"/>
          <w:left w:val="nil"/>
          <w:bottom w:val="nil"/>
          <w:right w:val="nil"/>
          <w:between w:val="nil"/>
        </w:pBdr>
        <w:ind w:left="143" w:right="286"/>
        <w:jc w:val="both"/>
        <w:rPr>
          <w:rFonts w:asciiTheme="minorHAnsi" w:hAnsiTheme="minorHAnsi" w:cstheme="minorHAnsi"/>
          <w:color w:val="000000"/>
          <w:sz w:val="24"/>
          <w:szCs w:val="24"/>
        </w:rPr>
      </w:pPr>
      <w:hyperlink r:id="rId82" w:history="1">
        <w:r w:rsidR="003B1F49" w:rsidRPr="00A25289">
          <w:rPr>
            <w:rStyle w:val="Hyperlink"/>
            <w:rFonts w:asciiTheme="minorHAnsi" w:hAnsiTheme="minorHAnsi" w:cstheme="minorHAnsi"/>
            <w:b/>
            <w:bCs/>
            <w:sz w:val="24"/>
            <w:szCs w:val="24"/>
          </w:rPr>
          <w:t>Табела 7.2</w:t>
        </w:r>
        <w:r w:rsidR="00A25289" w:rsidRPr="00A25289">
          <w:rPr>
            <w:rStyle w:val="Hyperlink"/>
            <w:rFonts w:asciiTheme="minorHAnsi" w:hAnsiTheme="minorHAnsi" w:cstheme="minorHAnsi"/>
            <w:b/>
            <w:bCs/>
            <w:sz w:val="24"/>
            <w:szCs w:val="24"/>
            <w:lang w:val="sr-Cyrl-RS"/>
          </w:rPr>
          <w:t>А</w:t>
        </w:r>
      </w:hyperlink>
      <w:r w:rsidR="003B1F49" w:rsidRPr="00A25289">
        <w:rPr>
          <w:rFonts w:asciiTheme="minorHAnsi" w:hAnsiTheme="minorHAnsi" w:cstheme="minorHAnsi"/>
          <w:b/>
          <w:bCs/>
          <w:color w:val="0000FF"/>
          <w:sz w:val="24"/>
          <w:szCs w:val="24"/>
        </w:rPr>
        <w:t xml:space="preserve"> </w:t>
      </w:r>
      <w:r w:rsidR="003B1F49" w:rsidRPr="00A25289">
        <w:rPr>
          <w:rFonts w:asciiTheme="minorHAnsi" w:hAnsiTheme="minorHAnsi" w:cstheme="minorHAnsi"/>
          <w:color w:val="000000"/>
          <w:sz w:val="24"/>
          <w:szCs w:val="24"/>
        </w:rPr>
        <w:t>Преглед броја сарадника и статус сарадника у високошколској установи (радни однос са пуним и непуним радним временом, ангажовање по уговору)</w:t>
      </w:r>
    </w:p>
    <w:p w:rsidR="006F353A" w:rsidRPr="00A25289" w:rsidRDefault="0014451A" w:rsidP="00A25289">
      <w:pPr>
        <w:ind w:left="143"/>
        <w:jc w:val="both"/>
        <w:rPr>
          <w:rFonts w:asciiTheme="minorHAnsi" w:hAnsiTheme="minorHAnsi" w:cstheme="minorHAnsi"/>
          <w:sz w:val="24"/>
          <w:szCs w:val="24"/>
        </w:rPr>
      </w:pPr>
      <w:hyperlink r:id="rId83">
        <w:r w:rsidR="003B1F49" w:rsidRPr="00A25289">
          <w:rPr>
            <w:rFonts w:asciiTheme="minorHAnsi" w:hAnsiTheme="minorHAnsi" w:cstheme="minorHAnsi"/>
            <w:b/>
            <w:bCs/>
            <w:color w:val="0000FF"/>
            <w:sz w:val="24"/>
            <w:szCs w:val="24"/>
            <w:u w:val="single"/>
          </w:rPr>
          <w:t>Табела 7.2</w:t>
        </w:r>
        <w:r w:rsidR="00A25289">
          <w:rPr>
            <w:rFonts w:asciiTheme="minorHAnsi" w:hAnsiTheme="minorHAnsi" w:cstheme="minorHAnsi"/>
            <w:b/>
            <w:bCs/>
            <w:color w:val="0000FF"/>
            <w:sz w:val="24"/>
            <w:szCs w:val="24"/>
            <w:u w:val="single"/>
            <w:lang w:val="sr-Cyrl-RS"/>
          </w:rPr>
          <w:t>Б</w:t>
        </w:r>
      </w:hyperlink>
      <w:r w:rsidR="003B1F49" w:rsidRPr="00A25289">
        <w:rPr>
          <w:rFonts w:asciiTheme="minorHAnsi" w:hAnsiTheme="minorHAnsi" w:cstheme="minorHAnsi"/>
          <w:b/>
          <w:bCs/>
          <w:color w:val="0000FF"/>
          <w:sz w:val="24"/>
          <w:szCs w:val="24"/>
        </w:rPr>
        <w:t xml:space="preserve"> </w:t>
      </w:r>
      <w:r w:rsidR="003B1F49" w:rsidRPr="00A25289">
        <w:rPr>
          <w:rFonts w:asciiTheme="minorHAnsi" w:hAnsiTheme="minorHAnsi" w:cstheme="minorHAnsi"/>
          <w:sz w:val="24"/>
          <w:szCs w:val="24"/>
        </w:rPr>
        <w:t>Сарадници ван радног односа - демонстратори</w:t>
      </w:r>
    </w:p>
    <w:p w:rsidR="006F353A" w:rsidRPr="00A25289" w:rsidRDefault="0014451A" w:rsidP="00A25289">
      <w:pPr>
        <w:ind w:left="143"/>
        <w:jc w:val="both"/>
        <w:rPr>
          <w:rFonts w:asciiTheme="minorHAnsi" w:hAnsiTheme="minorHAnsi" w:cstheme="minorHAnsi"/>
          <w:sz w:val="24"/>
          <w:szCs w:val="24"/>
        </w:rPr>
      </w:pPr>
      <w:hyperlink r:id="rId84" w:history="1">
        <w:r w:rsidR="003B1F49" w:rsidRPr="00A25289">
          <w:rPr>
            <w:rStyle w:val="Hyperlink"/>
            <w:rFonts w:asciiTheme="minorHAnsi" w:hAnsiTheme="minorHAnsi" w:cstheme="minorHAnsi"/>
            <w:b/>
            <w:bCs/>
            <w:sz w:val="24"/>
            <w:szCs w:val="24"/>
          </w:rPr>
          <w:t>Прилог 7.1.</w:t>
        </w:r>
      </w:hyperlink>
      <w:r w:rsidR="003B1F49" w:rsidRPr="00A25289">
        <w:rPr>
          <w:rFonts w:asciiTheme="minorHAnsi" w:hAnsiTheme="minorHAnsi" w:cstheme="minorHAnsi"/>
          <w:b/>
          <w:bCs/>
          <w:sz w:val="24"/>
          <w:szCs w:val="24"/>
        </w:rPr>
        <w:t xml:space="preserve"> </w:t>
      </w:r>
      <w:r w:rsidR="003B1F49" w:rsidRPr="00A25289">
        <w:rPr>
          <w:rFonts w:asciiTheme="minorHAnsi" w:hAnsiTheme="minorHAnsi" w:cstheme="minorHAnsi"/>
          <w:sz w:val="24"/>
          <w:szCs w:val="24"/>
        </w:rPr>
        <w:t>Правилник о избору наставника и сарадника</w:t>
      </w:r>
    </w:p>
    <w:p w:rsidR="006F353A" w:rsidRPr="00A25289" w:rsidRDefault="0014451A" w:rsidP="00A25289">
      <w:pPr>
        <w:pBdr>
          <w:top w:val="nil"/>
          <w:left w:val="nil"/>
          <w:bottom w:val="nil"/>
          <w:right w:val="nil"/>
          <w:between w:val="nil"/>
        </w:pBdr>
        <w:ind w:left="143" w:right="281"/>
        <w:rPr>
          <w:rFonts w:asciiTheme="minorHAnsi" w:hAnsiTheme="minorHAnsi" w:cstheme="minorHAnsi"/>
          <w:color w:val="000000"/>
          <w:sz w:val="24"/>
          <w:szCs w:val="24"/>
        </w:rPr>
        <w:sectPr w:rsidR="006F353A" w:rsidRPr="00A25289">
          <w:type w:val="continuous"/>
          <w:pgSz w:w="11910" w:h="16840"/>
          <w:pgMar w:top="1100" w:right="850" w:bottom="1680" w:left="1559" w:header="0" w:footer="1412" w:gutter="0"/>
          <w:cols w:space="720"/>
        </w:sectPr>
      </w:pPr>
      <w:hyperlink r:id="rId85">
        <w:r w:rsidR="003B1F49" w:rsidRPr="00A25289">
          <w:rPr>
            <w:rFonts w:asciiTheme="minorHAnsi" w:hAnsiTheme="minorHAnsi" w:cstheme="minorHAnsi"/>
            <w:b/>
            <w:bCs/>
            <w:color w:val="0000FF"/>
            <w:sz w:val="24"/>
            <w:szCs w:val="24"/>
            <w:u w:val="single"/>
          </w:rPr>
          <w:t>Прилог 7.2.</w:t>
        </w:r>
      </w:hyperlink>
      <w:r w:rsidR="003B1F49" w:rsidRPr="00A25289">
        <w:rPr>
          <w:rFonts w:asciiTheme="minorHAnsi" w:hAnsiTheme="minorHAnsi" w:cstheme="minorHAnsi"/>
          <w:b/>
          <w:bCs/>
          <w:color w:val="0000FF"/>
          <w:sz w:val="24"/>
          <w:szCs w:val="24"/>
        </w:rPr>
        <w:t xml:space="preserve"> </w:t>
      </w:r>
      <w:r w:rsidR="003B1F49" w:rsidRPr="00A25289">
        <w:rPr>
          <w:rFonts w:asciiTheme="minorHAnsi" w:hAnsiTheme="minorHAnsi" w:cstheme="minorHAnsi"/>
          <w:color w:val="000000"/>
          <w:sz w:val="24"/>
          <w:szCs w:val="24"/>
        </w:rPr>
        <w:t>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w:t>
      </w:r>
    </w:p>
    <w:p w:rsidR="006F353A" w:rsidRPr="00A25289" w:rsidRDefault="003B1F49" w:rsidP="00A25289">
      <w:pPr>
        <w:pStyle w:val="Heading1"/>
        <w:spacing w:before="0"/>
        <w:ind w:right="134"/>
        <w:jc w:val="center"/>
        <w:rPr>
          <w:rStyle w:val="Emphasis"/>
          <w:rFonts w:asciiTheme="minorHAnsi" w:hAnsiTheme="minorHAnsi" w:cstheme="minorHAnsi"/>
          <w:sz w:val="36"/>
          <w:szCs w:val="36"/>
        </w:rPr>
      </w:pPr>
      <w:r w:rsidRPr="00A25289">
        <w:rPr>
          <w:rStyle w:val="Emphasis"/>
          <w:rFonts w:asciiTheme="minorHAnsi" w:hAnsiTheme="minorHAnsi" w:cstheme="minorHAnsi"/>
          <w:sz w:val="36"/>
          <w:szCs w:val="36"/>
        </w:rPr>
        <w:lastRenderedPageBreak/>
        <w:t>СТАНДАРД 8: КВАЛИТЕТ СТУДЕНАТА</w:t>
      </w:r>
    </w:p>
    <w:p w:rsidR="006F353A" w:rsidRPr="00A25289" w:rsidRDefault="006F353A" w:rsidP="00A25289">
      <w:pPr>
        <w:pBdr>
          <w:top w:val="nil"/>
          <w:left w:val="nil"/>
          <w:bottom w:val="nil"/>
          <w:right w:val="nil"/>
          <w:between w:val="nil"/>
        </w:pBdr>
        <w:rPr>
          <w:rFonts w:asciiTheme="minorHAnsi" w:hAnsiTheme="minorHAnsi" w:cstheme="minorHAnsi"/>
          <w:b/>
          <w:bCs/>
          <w:color w:val="000000"/>
          <w:sz w:val="28"/>
          <w:szCs w:val="28"/>
        </w:rPr>
      </w:pPr>
    </w:p>
    <w:p w:rsidR="006F353A" w:rsidRPr="00A25289" w:rsidRDefault="003B1F49" w:rsidP="00A25289">
      <w:pPr>
        <w:pStyle w:val="Heading2"/>
        <w:ind w:firstLine="143"/>
        <w:jc w:val="both"/>
        <w:rPr>
          <w:rFonts w:asciiTheme="minorHAnsi" w:hAnsiTheme="minorHAnsi" w:cstheme="minorHAnsi"/>
        </w:rPr>
      </w:pPr>
      <w:r w:rsidRPr="00A25289">
        <w:rPr>
          <w:rFonts w:asciiTheme="minorHAnsi" w:hAnsiTheme="minorHAnsi" w:cstheme="minorHAnsi"/>
        </w:rPr>
        <w:t>а) Опис стања, анализа и процена стандарда 8</w:t>
      </w:r>
    </w:p>
    <w:p w:rsidR="006F353A" w:rsidRPr="00A25289" w:rsidRDefault="006F353A" w:rsidP="00A25289">
      <w:pPr>
        <w:pBdr>
          <w:top w:val="nil"/>
          <w:left w:val="nil"/>
          <w:bottom w:val="nil"/>
          <w:right w:val="nil"/>
          <w:between w:val="nil"/>
        </w:pBdr>
        <w:rPr>
          <w:rFonts w:asciiTheme="minorHAnsi" w:hAnsiTheme="minorHAnsi" w:cstheme="minorHAnsi"/>
          <w:b/>
          <w:bCs/>
          <w:color w:val="000000"/>
          <w:sz w:val="24"/>
          <w:szCs w:val="24"/>
        </w:rPr>
      </w:pPr>
    </w:p>
    <w:p w:rsidR="006F353A" w:rsidRPr="00A25289" w:rsidRDefault="003B1F49" w:rsidP="00A25289">
      <w:pPr>
        <w:pBdr>
          <w:top w:val="nil"/>
          <w:left w:val="nil"/>
          <w:bottom w:val="nil"/>
          <w:right w:val="nil"/>
          <w:between w:val="nil"/>
        </w:pBdr>
        <w:ind w:left="143" w:right="279" w:firstLine="707"/>
        <w:jc w:val="both"/>
        <w:rPr>
          <w:rFonts w:asciiTheme="minorHAnsi" w:hAnsiTheme="minorHAnsi" w:cstheme="minorHAnsi"/>
          <w:color w:val="000000"/>
          <w:sz w:val="24"/>
          <w:szCs w:val="24"/>
        </w:rPr>
      </w:pPr>
      <w:r w:rsidRPr="00A25289">
        <w:rPr>
          <w:rFonts w:asciiTheme="minorHAnsi" w:hAnsiTheme="minorHAnsi" w:cstheme="minorHAnsi"/>
          <w:color w:val="000000"/>
          <w:sz w:val="24"/>
          <w:szCs w:val="24"/>
        </w:rPr>
        <w:t>Упис кандидата на студије на Филолошком факултету спроводи се на основу конкурса који расписује Универзитет и објављује у средствима јавног информисања и на веб-сајту Универзитета, a према Правилнику о упису студената на студије првог степена Универзитета у Београду. Наставно-научно веће Факултета доноси предлог одлуке о расписивању конкурса за упис на све нивое студија, на основу којег Факултет предлаже Универзитету расписивање конкурса за упис на студијске програме које реализује. Конкурс садржи: број студената за одређене студијске програме, услове за упис, услове ослобађања пријемног испита, мерила за утврђивање редоследа кандидата, поступак спровођења конкурса, начин и рокове за подношење жалбе на утврђени редослед кандидата, као и висину школарине коју плаћају студенти чије студирање се не финансира из буџета.</w:t>
      </w:r>
    </w:p>
    <w:p w:rsidR="004B2E42" w:rsidRDefault="004B2E42" w:rsidP="00A25289">
      <w:pPr>
        <w:pBdr>
          <w:top w:val="nil"/>
          <w:left w:val="nil"/>
          <w:bottom w:val="nil"/>
          <w:right w:val="nil"/>
          <w:between w:val="nil"/>
        </w:pBdr>
        <w:ind w:left="143" w:right="277" w:firstLine="707"/>
        <w:jc w:val="both"/>
        <w:rPr>
          <w:lang w:val="sr-Cyrl-RS"/>
        </w:rPr>
      </w:pPr>
    </w:p>
    <w:p w:rsidR="006F353A" w:rsidRPr="00A25289" w:rsidRDefault="0014451A" w:rsidP="00A25289">
      <w:pPr>
        <w:pBdr>
          <w:top w:val="nil"/>
          <w:left w:val="nil"/>
          <w:bottom w:val="nil"/>
          <w:right w:val="nil"/>
          <w:between w:val="nil"/>
        </w:pBdr>
        <w:ind w:left="143" w:right="277" w:firstLine="707"/>
        <w:jc w:val="both"/>
        <w:rPr>
          <w:rFonts w:asciiTheme="minorHAnsi" w:hAnsiTheme="minorHAnsi" w:cstheme="minorHAnsi"/>
          <w:color w:val="000000"/>
          <w:sz w:val="24"/>
          <w:szCs w:val="24"/>
        </w:rPr>
      </w:pPr>
      <w:hyperlink r:id="rId86" w:history="1">
        <w:r w:rsidR="003B1F49" w:rsidRPr="00A25289">
          <w:rPr>
            <w:rStyle w:val="Hyperlink"/>
            <w:rFonts w:asciiTheme="minorHAnsi" w:hAnsiTheme="minorHAnsi" w:cstheme="minorHAnsi"/>
            <w:sz w:val="24"/>
            <w:szCs w:val="24"/>
          </w:rPr>
          <w:t>На веб-сајту Факултета</w:t>
        </w:r>
      </w:hyperlink>
      <w:r w:rsidR="003B1F49" w:rsidRPr="00A25289">
        <w:rPr>
          <w:rFonts w:asciiTheme="minorHAnsi" w:hAnsiTheme="minorHAnsi" w:cstheme="minorHAnsi"/>
          <w:color w:val="000000"/>
          <w:sz w:val="24"/>
          <w:szCs w:val="24"/>
        </w:rPr>
        <w:t xml:space="preserve"> налазе се све релевантне информације везане за упис: информације о Конкурсу за упис на основне академске студије, Правилник о спровођењу конкурса за упис студената на основне академске студије првог степена, Информатор Филолошког факултета, Брошура за будуће студенте и друго.</w:t>
      </w:r>
    </w:p>
    <w:p w:rsidR="004B2E42" w:rsidRDefault="004B2E42" w:rsidP="00A25289">
      <w:pPr>
        <w:pBdr>
          <w:top w:val="nil"/>
          <w:left w:val="nil"/>
          <w:bottom w:val="nil"/>
          <w:right w:val="nil"/>
          <w:between w:val="nil"/>
        </w:pBdr>
        <w:ind w:left="143" w:right="281" w:firstLine="707"/>
        <w:jc w:val="both"/>
        <w:rPr>
          <w:rFonts w:asciiTheme="minorHAnsi" w:hAnsiTheme="minorHAnsi" w:cstheme="minorHAnsi"/>
          <w:color w:val="000000"/>
          <w:sz w:val="24"/>
          <w:szCs w:val="24"/>
          <w:lang w:val="sr-Cyrl-RS"/>
        </w:rPr>
      </w:pPr>
    </w:p>
    <w:p w:rsidR="006F353A" w:rsidRPr="00A25289" w:rsidRDefault="003B1F49" w:rsidP="00A25289">
      <w:pPr>
        <w:pBdr>
          <w:top w:val="nil"/>
          <w:left w:val="nil"/>
          <w:bottom w:val="nil"/>
          <w:right w:val="nil"/>
          <w:between w:val="nil"/>
        </w:pBdr>
        <w:ind w:left="143" w:right="281" w:firstLine="707"/>
        <w:jc w:val="both"/>
        <w:rPr>
          <w:rFonts w:asciiTheme="minorHAnsi" w:hAnsiTheme="minorHAnsi" w:cstheme="minorHAnsi"/>
          <w:color w:val="000000"/>
          <w:sz w:val="24"/>
          <w:szCs w:val="24"/>
        </w:rPr>
      </w:pPr>
      <w:r w:rsidRPr="00A25289">
        <w:rPr>
          <w:rFonts w:asciiTheme="minorHAnsi" w:hAnsiTheme="minorHAnsi" w:cstheme="minorHAnsi"/>
          <w:color w:val="000000"/>
          <w:sz w:val="24"/>
          <w:szCs w:val="24"/>
        </w:rPr>
        <w:t>Информатор Филолошког факултета будуће студенте детаљно упућује у план студија и структуру студијских програма, док су програми сваког од предмета из наставног плана дати на сајту катедара у оквиру којих се тај предмет предаје. За сваки предмет дефинисани су циљеви, исходи, начин одржавања наставе, начин оцењивања и број ЕСПБ које предмет доноси.</w:t>
      </w:r>
    </w:p>
    <w:p w:rsidR="004B2E42" w:rsidRDefault="004B2E42" w:rsidP="00A25289">
      <w:pPr>
        <w:pBdr>
          <w:top w:val="nil"/>
          <w:left w:val="nil"/>
          <w:bottom w:val="nil"/>
          <w:right w:val="nil"/>
          <w:between w:val="nil"/>
        </w:pBdr>
        <w:ind w:left="143" w:right="279" w:firstLine="707"/>
        <w:jc w:val="both"/>
        <w:rPr>
          <w:rFonts w:asciiTheme="minorHAnsi" w:hAnsiTheme="minorHAnsi" w:cstheme="minorHAnsi"/>
          <w:sz w:val="24"/>
          <w:szCs w:val="24"/>
          <w:lang w:val="sr-Cyrl-RS"/>
        </w:rPr>
      </w:pPr>
    </w:p>
    <w:p w:rsidR="006F353A" w:rsidRPr="00873585" w:rsidRDefault="003B1F49" w:rsidP="00A25289">
      <w:pPr>
        <w:pBdr>
          <w:top w:val="nil"/>
          <w:left w:val="nil"/>
          <w:bottom w:val="nil"/>
          <w:right w:val="nil"/>
          <w:between w:val="nil"/>
        </w:pBdr>
        <w:ind w:left="143" w:right="279" w:firstLine="707"/>
        <w:jc w:val="both"/>
        <w:rPr>
          <w:rFonts w:asciiTheme="minorHAnsi" w:hAnsiTheme="minorHAnsi" w:cstheme="minorHAnsi"/>
          <w:color w:val="000000" w:themeColor="text1"/>
          <w:sz w:val="24"/>
          <w:szCs w:val="24"/>
        </w:rPr>
      </w:pPr>
      <w:r w:rsidRPr="00A25289">
        <w:rPr>
          <w:rFonts w:asciiTheme="minorHAnsi" w:hAnsiTheme="minorHAnsi" w:cstheme="minorHAnsi"/>
          <w:sz w:val="24"/>
          <w:szCs w:val="24"/>
        </w:rPr>
        <w:t>На Филолошком факултету од 2021. године делује Тим за промоцију Факултета и информисање будућих студената, који кроз разноврсне кампање на друштвеним мрежама, путем платформе Зум, затим у медијима, кроз посете школама итд. има за циљ да средњошколце подробно упозна за разноврсном понудом студијских програма на Филолошком факултету, њиховим специфичностима, широким спектром изборних предмета, знањима и вештинама које студенти стичу, као и са пословним перспективама које им пружа звање дипломираног филолога</w:t>
      </w:r>
      <w:r w:rsidRPr="00A25289">
        <w:rPr>
          <w:rFonts w:asciiTheme="minorHAnsi" w:hAnsiTheme="minorHAnsi" w:cstheme="minorHAnsi"/>
          <w:color w:val="000000"/>
          <w:sz w:val="24"/>
          <w:szCs w:val="24"/>
        </w:rPr>
        <w:t xml:space="preserve">. </w:t>
      </w:r>
      <w:r w:rsidRPr="00873585">
        <w:rPr>
          <w:rFonts w:asciiTheme="minorHAnsi" w:hAnsiTheme="minorHAnsi" w:cstheme="minorHAnsi"/>
          <w:color w:val="000000" w:themeColor="text1"/>
          <w:sz w:val="24"/>
          <w:szCs w:val="24"/>
        </w:rPr>
        <w:t xml:space="preserve">Чланови Тима редовно сваке године раде на ажурирању оваквог промотивно-информативног материјала за будуће студенте на сајту Факултета, а током школске 2024/25. и 2025/26. снимили су и неколико епизода разговора са алумнистима које ће бити окачене у виду подкаста на Јутјуб каналу Факултета. Тим организује и уживо гостовања алумниста Филолошког факултета који деле своја професионална искуства, што са будућим, што са текућим студентима. На пример,  алумнисткиња Ана Ненадић је 27. октобра 2023. одржала предавање “Копирајтинг: писање као занимање”, док је 12. децембра исте године приређен мастер-клас Галеба Никачевића. </w:t>
      </w:r>
    </w:p>
    <w:p w:rsidR="004B2E42" w:rsidRDefault="004B2E42" w:rsidP="00A25289">
      <w:pPr>
        <w:pBdr>
          <w:top w:val="nil"/>
          <w:left w:val="nil"/>
          <w:bottom w:val="nil"/>
          <w:right w:val="nil"/>
          <w:between w:val="nil"/>
        </w:pBdr>
        <w:ind w:left="143" w:right="277" w:firstLine="577"/>
        <w:jc w:val="both"/>
        <w:rPr>
          <w:rFonts w:asciiTheme="minorHAnsi" w:hAnsiTheme="minorHAnsi" w:cstheme="minorHAnsi"/>
          <w:color w:val="000000"/>
          <w:sz w:val="24"/>
          <w:szCs w:val="24"/>
          <w:lang w:val="sr-Cyrl-RS"/>
        </w:rPr>
      </w:pPr>
    </w:p>
    <w:p w:rsidR="006F353A" w:rsidRPr="00A25289" w:rsidRDefault="003B1F49" w:rsidP="00A25289">
      <w:pPr>
        <w:pBdr>
          <w:top w:val="nil"/>
          <w:left w:val="nil"/>
          <w:bottom w:val="nil"/>
          <w:right w:val="nil"/>
          <w:between w:val="nil"/>
        </w:pBdr>
        <w:ind w:left="143" w:right="277" w:firstLine="577"/>
        <w:jc w:val="both"/>
        <w:rPr>
          <w:rFonts w:asciiTheme="minorHAnsi" w:hAnsiTheme="minorHAnsi" w:cstheme="minorHAnsi"/>
          <w:sz w:val="24"/>
          <w:szCs w:val="24"/>
        </w:rPr>
      </w:pPr>
      <w:r w:rsidRPr="00A25289">
        <w:rPr>
          <w:rFonts w:asciiTheme="minorHAnsi" w:hAnsiTheme="minorHAnsi" w:cstheme="minorHAnsi"/>
          <w:color w:val="000000"/>
          <w:sz w:val="24"/>
          <w:szCs w:val="24"/>
        </w:rPr>
        <w:t>Филолошки факултет организује и „</w:t>
      </w:r>
      <w:r w:rsidRPr="00A25289">
        <w:rPr>
          <w:rFonts w:asciiTheme="minorHAnsi" w:hAnsiTheme="minorHAnsi" w:cstheme="minorHAnsi"/>
          <w:sz w:val="24"/>
          <w:szCs w:val="24"/>
        </w:rPr>
        <w:t>Д</w:t>
      </w:r>
      <w:r w:rsidRPr="00A25289">
        <w:rPr>
          <w:rFonts w:asciiTheme="minorHAnsi" w:hAnsiTheme="minorHAnsi" w:cstheme="minorHAnsi"/>
          <w:color w:val="000000"/>
          <w:sz w:val="24"/>
          <w:szCs w:val="24"/>
        </w:rPr>
        <w:t>ан отворених врата“, када презентацију студијских програма заједнички држе професори, асистенти, сарадници</w:t>
      </w:r>
      <w:r w:rsidRPr="00A25289">
        <w:rPr>
          <w:rFonts w:asciiTheme="minorHAnsi" w:hAnsiTheme="minorHAnsi" w:cstheme="minorHAnsi"/>
          <w:sz w:val="24"/>
          <w:szCs w:val="24"/>
        </w:rPr>
        <w:t xml:space="preserve"> и </w:t>
      </w:r>
      <w:r w:rsidRPr="00A25289">
        <w:rPr>
          <w:rFonts w:asciiTheme="minorHAnsi" w:hAnsiTheme="minorHAnsi" w:cstheme="minorHAnsi"/>
          <w:color w:val="000000"/>
          <w:sz w:val="24"/>
          <w:szCs w:val="24"/>
        </w:rPr>
        <w:t>студенти. Поред</w:t>
      </w:r>
      <w:r w:rsidRPr="00A25289">
        <w:rPr>
          <w:rFonts w:asciiTheme="minorHAnsi" w:hAnsiTheme="minorHAnsi" w:cstheme="minorHAnsi"/>
          <w:sz w:val="24"/>
          <w:szCs w:val="24"/>
        </w:rPr>
        <w:t xml:space="preserve"> отворених врата која се редовно одржавају уживо на Факултету од децембра до маја, сваке године</w:t>
      </w:r>
      <w:r w:rsidRPr="00A25289">
        <w:rPr>
          <w:rFonts w:asciiTheme="minorHAnsi" w:hAnsiTheme="minorHAnsi" w:cstheme="minorHAnsi"/>
          <w:color w:val="000000"/>
          <w:sz w:val="24"/>
          <w:szCs w:val="24"/>
        </w:rPr>
        <w:t xml:space="preserve"> </w:t>
      </w:r>
      <w:r w:rsidRPr="00A25289">
        <w:rPr>
          <w:rFonts w:asciiTheme="minorHAnsi" w:hAnsiTheme="minorHAnsi" w:cstheme="minorHAnsi"/>
          <w:sz w:val="24"/>
          <w:szCs w:val="24"/>
        </w:rPr>
        <w:t xml:space="preserve">се организују и бар две виртуелне инфо-сесије: једна током зиме, за </w:t>
      </w:r>
      <w:r w:rsidRPr="00A25289">
        <w:rPr>
          <w:rFonts w:asciiTheme="minorHAnsi" w:hAnsiTheme="minorHAnsi" w:cstheme="minorHAnsi"/>
          <w:sz w:val="24"/>
          <w:szCs w:val="24"/>
        </w:rPr>
        <w:lastRenderedPageBreak/>
        <w:t>заинтересоване кандидате који нису у могућности да уживо посете Факултет на Дану отворених врата, а друга у мају или јуну, пред почетак пријаве на Конкурс, како би се будућим студентима детаљно објаснила процедура пријаве, одвијање пријемног испита и уписа итд.</w:t>
      </w:r>
      <w:r w:rsidRPr="00A25289">
        <w:rPr>
          <w:rFonts w:asciiTheme="minorHAnsi" w:hAnsiTheme="minorHAnsi" w:cstheme="minorHAnsi"/>
          <w:color w:val="000000"/>
          <w:sz w:val="24"/>
          <w:szCs w:val="24"/>
        </w:rPr>
        <w:t xml:space="preserve"> Будући да Филолошки факултет има добру сарадњу са средњим школама широм Србије, презентације Филолошког факултета се </w:t>
      </w:r>
      <w:r w:rsidRPr="00A25289">
        <w:rPr>
          <w:rFonts w:asciiTheme="minorHAnsi" w:hAnsiTheme="minorHAnsi" w:cstheme="minorHAnsi"/>
          <w:sz w:val="24"/>
          <w:szCs w:val="24"/>
        </w:rPr>
        <w:t>током године</w:t>
      </w:r>
      <w:r w:rsidRPr="00A25289">
        <w:rPr>
          <w:rFonts w:asciiTheme="minorHAnsi" w:hAnsiTheme="minorHAnsi" w:cstheme="minorHAnsi"/>
          <w:color w:val="000000"/>
          <w:sz w:val="24"/>
          <w:szCs w:val="24"/>
        </w:rPr>
        <w:t xml:space="preserve"> одржавају и у некима од тих школа, што у виду посета </w:t>
      </w:r>
      <w:r w:rsidRPr="00A25289">
        <w:rPr>
          <w:rFonts w:asciiTheme="minorHAnsi" w:hAnsiTheme="minorHAnsi" w:cstheme="minorHAnsi"/>
          <w:sz w:val="24"/>
          <w:szCs w:val="24"/>
        </w:rPr>
        <w:t>на неким од часова српског или страних језика, што кроз учешће Филолошког факултета на тзв. сајмовима образовања који се повремено одржавају у школама, што кроз посете њихових ученика и наставника Филолошком факултету (посете некада буду обогаћене и културним програмом: на пример, приликом гостовање Шабачке гимназије 27. 5. 2023, ученици су у Сали хероја Филолошког факултета извели представу на енглеском језику „Глорија”, чији је текст и режију урадила алумнисткиња Ана Јеликић, професор енглеског језика у Шабачкој гимназији.)</w:t>
      </w:r>
      <w:r w:rsidRPr="00A25289">
        <w:rPr>
          <w:rFonts w:asciiTheme="minorHAnsi" w:hAnsiTheme="minorHAnsi" w:cstheme="minorHAnsi"/>
          <w:color w:val="000000"/>
          <w:sz w:val="24"/>
          <w:szCs w:val="24"/>
        </w:rPr>
        <w:t>.</w:t>
      </w:r>
      <w:r w:rsidRPr="00A25289">
        <w:rPr>
          <w:rFonts w:asciiTheme="minorHAnsi" w:hAnsiTheme="minorHAnsi" w:cstheme="minorHAnsi"/>
          <w:sz w:val="24"/>
          <w:szCs w:val="24"/>
        </w:rPr>
        <w:t xml:space="preserve"> У претходне три школске године Филолошки факултет имао је представљање студијских програма и сусрете са заинтересованим средњошколцима у гимназијама и стручним школама у Београду, затим у Другој крагујевачкој гимназији, Митровачкој гимназији, Гимназији Младеновац, Гимназији у Краљеву, на Сајму виисокошколских установа у Пожаревцу, на Сајму образовања у Пољопривредној-хемијској школи у Обреновцу итд.</w:t>
      </w:r>
    </w:p>
    <w:p w:rsidR="00873585" w:rsidRDefault="00873585" w:rsidP="00A25289">
      <w:pPr>
        <w:pBdr>
          <w:top w:val="nil"/>
          <w:left w:val="nil"/>
          <w:bottom w:val="nil"/>
          <w:right w:val="nil"/>
          <w:between w:val="nil"/>
        </w:pBdr>
        <w:ind w:left="143" w:right="277" w:firstLine="577"/>
        <w:jc w:val="both"/>
        <w:rPr>
          <w:rFonts w:asciiTheme="minorHAnsi" w:hAnsiTheme="minorHAnsi" w:cstheme="minorHAnsi"/>
          <w:color w:val="000000"/>
          <w:sz w:val="24"/>
          <w:szCs w:val="24"/>
          <w:lang w:val="sr-Cyrl-RS"/>
        </w:rPr>
      </w:pPr>
    </w:p>
    <w:p w:rsidR="006F353A" w:rsidRPr="00A25289" w:rsidRDefault="003B1F49" w:rsidP="00A25289">
      <w:pPr>
        <w:pBdr>
          <w:top w:val="nil"/>
          <w:left w:val="nil"/>
          <w:bottom w:val="nil"/>
          <w:right w:val="nil"/>
          <w:between w:val="nil"/>
        </w:pBdr>
        <w:ind w:left="143" w:right="277" w:firstLine="577"/>
        <w:jc w:val="both"/>
        <w:rPr>
          <w:rFonts w:asciiTheme="minorHAnsi" w:hAnsiTheme="minorHAnsi" w:cstheme="minorHAnsi"/>
          <w:color w:val="000000"/>
          <w:sz w:val="24"/>
          <w:szCs w:val="24"/>
        </w:rPr>
      </w:pPr>
      <w:r w:rsidRPr="00A25289">
        <w:rPr>
          <w:rFonts w:asciiTheme="minorHAnsi" w:hAnsiTheme="minorHAnsi" w:cstheme="minorHAnsi"/>
          <w:color w:val="000000"/>
          <w:sz w:val="24"/>
          <w:szCs w:val="24"/>
        </w:rPr>
        <w:t>Филолошки факултет</w:t>
      </w:r>
      <w:r w:rsidRPr="00A25289">
        <w:rPr>
          <w:rFonts w:asciiTheme="minorHAnsi" w:hAnsiTheme="minorHAnsi" w:cstheme="minorHAnsi"/>
          <w:sz w:val="24"/>
          <w:szCs w:val="24"/>
        </w:rPr>
        <w:t xml:space="preserve"> </w:t>
      </w:r>
      <w:r w:rsidRPr="00A25289">
        <w:rPr>
          <w:rFonts w:asciiTheme="minorHAnsi" w:hAnsiTheme="minorHAnsi" w:cstheme="minorHAnsi"/>
          <w:color w:val="000000"/>
          <w:sz w:val="24"/>
          <w:szCs w:val="24"/>
        </w:rPr>
        <w:t>редовно учествује и на Виртуелн</w:t>
      </w:r>
      <w:r w:rsidRPr="00A25289">
        <w:rPr>
          <w:rFonts w:asciiTheme="minorHAnsi" w:hAnsiTheme="minorHAnsi" w:cstheme="minorHAnsi"/>
          <w:sz w:val="24"/>
          <w:szCs w:val="24"/>
        </w:rPr>
        <w:t>о</w:t>
      </w:r>
      <w:r w:rsidRPr="00A25289">
        <w:rPr>
          <w:rFonts w:asciiTheme="minorHAnsi" w:hAnsiTheme="minorHAnsi" w:cstheme="minorHAnsi"/>
          <w:color w:val="000000"/>
          <w:sz w:val="24"/>
          <w:szCs w:val="24"/>
        </w:rPr>
        <w:t>м сајм</w:t>
      </w:r>
      <w:r w:rsidRPr="00A25289">
        <w:rPr>
          <w:rFonts w:asciiTheme="minorHAnsi" w:hAnsiTheme="minorHAnsi" w:cstheme="minorHAnsi"/>
          <w:sz w:val="24"/>
          <w:szCs w:val="24"/>
        </w:rPr>
        <w:t>у</w:t>
      </w:r>
      <w:r w:rsidRPr="00A25289">
        <w:rPr>
          <w:rFonts w:asciiTheme="minorHAnsi" w:hAnsiTheme="minorHAnsi" w:cstheme="minorHAnsi"/>
          <w:color w:val="000000"/>
          <w:sz w:val="24"/>
          <w:szCs w:val="24"/>
        </w:rPr>
        <w:t xml:space="preserve"> образовања кој</w:t>
      </w:r>
      <w:r w:rsidRPr="00A25289">
        <w:rPr>
          <w:rFonts w:asciiTheme="minorHAnsi" w:hAnsiTheme="minorHAnsi" w:cstheme="minorHAnsi"/>
          <w:sz w:val="24"/>
          <w:szCs w:val="24"/>
        </w:rPr>
        <w:t>и</w:t>
      </w:r>
      <w:r w:rsidRPr="00A25289">
        <w:rPr>
          <w:rFonts w:asciiTheme="minorHAnsi" w:hAnsiTheme="minorHAnsi" w:cstheme="minorHAnsi"/>
          <w:color w:val="000000"/>
          <w:sz w:val="24"/>
          <w:szCs w:val="24"/>
        </w:rPr>
        <w:t xml:space="preserve"> организује Универзитет у Београду. Пракса је показала да овакав начин информисања потенцијалних студената о Факултету има веома позитивне ефекте.</w:t>
      </w:r>
    </w:p>
    <w:p w:rsidR="00873585" w:rsidRDefault="00873585" w:rsidP="00A25289">
      <w:pPr>
        <w:pBdr>
          <w:top w:val="nil"/>
          <w:left w:val="nil"/>
          <w:bottom w:val="nil"/>
          <w:right w:val="nil"/>
          <w:between w:val="nil"/>
        </w:pBdr>
        <w:tabs>
          <w:tab w:val="left" w:pos="1505"/>
          <w:tab w:val="left" w:pos="2750"/>
          <w:tab w:val="left" w:pos="3837"/>
          <w:tab w:val="left" w:pos="5423"/>
          <w:tab w:val="left" w:pos="6492"/>
          <w:tab w:val="left" w:pos="8433"/>
        </w:tabs>
        <w:ind w:left="143" w:right="283"/>
        <w:jc w:val="both"/>
        <w:rPr>
          <w:rFonts w:asciiTheme="minorHAnsi" w:hAnsiTheme="minorHAnsi" w:cstheme="minorHAnsi"/>
          <w:color w:val="000000"/>
          <w:sz w:val="24"/>
          <w:szCs w:val="24"/>
          <w:lang w:val="sr-Cyrl-RS"/>
        </w:rPr>
      </w:pPr>
      <w:r>
        <w:rPr>
          <w:rFonts w:asciiTheme="minorHAnsi" w:hAnsiTheme="minorHAnsi" w:cstheme="minorHAnsi"/>
          <w:color w:val="000000"/>
          <w:sz w:val="24"/>
          <w:szCs w:val="24"/>
          <w:lang w:val="sr-Cyrl-RS"/>
        </w:rPr>
        <w:t xml:space="preserve">           </w:t>
      </w:r>
    </w:p>
    <w:p w:rsidR="006F353A" w:rsidRPr="00080B3F" w:rsidRDefault="00873585" w:rsidP="00A25289">
      <w:pPr>
        <w:pBdr>
          <w:top w:val="nil"/>
          <w:left w:val="nil"/>
          <w:bottom w:val="nil"/>
          <w:right w:val="nil"/>
          <w:between w:val="nil"/>
        </w:pBdr>
        <w:tabs>
          <w:tab w:val="left" w:pos="1505"/>
          <w:tab w:val="left" w:pos="2750"/>
          <w:tab w:val="left" w:pos="3837"/>
          <w:tab w:val="left" w:pos="5423"/>
          <w:tab w:val="left" w:pos="6492"/>
          <w:tab w:val="left" w:pos="8433"/>
        </w:tabs>
        <w:ind w:left="143" w:right="283"/>
        <w:jc w:val="both"/>
        <w:rPr>
          <w:rFonts w:asciiTheme="minorHAnsi" w:hAnsiTheme="minorHAnsi" w:cstheme="minorHAnsi"/>
          <w:color w:val="000000" w:themeColor="text1"/>
          <w:sz w:val="24"/>
          <w:szCs w:val="24"/>
        </w:rPr>
      </w:pPr>
      <w:r>
        <w:rPr>
          <w:rFonts w:asciiTheme="minorHAnsi" w:hAnsiTheme="minorHAnsi" w:cstheme="minorHAnsi"/>
          <w:color w:val="000000"/>
          <w:sz w:val="24"/>
          <w:szCs w:val="24"/>
          <w:lang w:val="sr-Cyrl-RS"/>
        </w:rPr>
        <w:t xml:space="preserve">         </w:t>
      </w:r>
      <w:r w:rsidRPr="00080B3F">
        <w:rPr>
          <w:rFonts w:asciiTheme="minorHAnsi" w:hAnsiTheme="minorHAnsi" w:cstheme="minorHAnsi"/>
          <w:color w:val="000000" w:themeColor="text1"/>
          <w:sz w:val="24"/>
          <w:szCs w:val="24"/>
          <w:lang w:val="sr-Cyrl-RS"/>
        </w:rPr>
        <w:t xml:space="preserve"> </w:t>
      </w:r>
      <w:r w:rsidR="003B1F49" w:rsidRPr="00080B3F">
        <w:rPr>
          <w:rFonts w:asciiTheme="minorHAnsi" w:hAnsiTheme="minorHAnsi" w:cstheme="minorHAnsi"/>
          <w:color w:val="000000" w:themeColor="text1"/>
          <w:sz w:val="24"/>
          <w:szCs w:val="24"/>
        </w:rPr>
        <w:t xml:space="preserve">Факултет организује и припремну наставу за пријемни испит за оне језике за које постоји довољно заинтересованих средњошколаца. </w:t>
      </w:r>
      <w:r w:rsidR="003B1F49" w:rsidRPr="00080B3F">
        <w:rPr>
          <w:rFonts w:asciiTheme="minorHAnsi" w:hAnsiTheme="minorHAnsi" w:cstheme="minorHAnsi"/>
          <w:color w:val="000000" w:themeColor="text1"/>
          <w:sz w:val="24"/>
          <w:szCs w:val="24"/>
          <w:highlight w:val="white"/>
        </w:rPr>
        <w:t xml:space="preserve">Такође, на сајту Факултета су у слободном приступу доступни </w:t>
      </w:r>
      <w:hyperlink r:id="rId87" w:history="1">
        <w:r w:rsidR="003B1F49" w:rsidRPr="00080B3F">
          <w:rPr>
            <w:rStyle w:val="Hyperlink"/>
            <w:rFonts w:asciiTheme="minorHAnsi" w:hAnsiTheme="minorHAnsi" w:cstheme="minorHAnsi"/>
            <w:sz w:val="24"/>
            <w:szCs w:val="24"/>
            <w:highlight w:val="white"/>
          </w:rPr>
          <w:t>модели испита</w:t>
        </w:r>
      </w:hyperlink>
      <w:r w:rsidR="003B1F49" w:rsidRPr="00080B3F">
        <w:rPr>
          <w:rFonts w:asciiTheme="minorHAnsi" w:hAnsiTheme="minorHAnsi" w:cstheme="minorHAnsi"/>
          <w:color w:val="000000" w:themeColor="text1"/>
          <w:sz w:val="24"/>
          <w:szCs w:val="24"/>
          <w:highlight w:val="white"/>
        </w:rPr>
        <w:t>, захваљујући којима будући студенти формом теста која их очекује на пријемном испиту</w:t>
      </w:r>
      <w:r w:rsidR="00080B3F">
        <w:rPr>
          <w:rFonts w:asciiTheme="minorHAnsi" w:hAnsiTheme="minorHAnsi" w:cstheme="minorHAnsi"/>
          <w:color w:val="000000" w:themeColor="text1"/>
          <w:sz w:val="24"/>
          <w:szCs w:val="24"/>
          <w:highlight w:val="white"/>
          <w:lang w:val="sr-Cyrl-RS"/>
        </w:rPr>
        <w:t>.</w:t>
      </w:r>
      <w:r w:rsidR="003B1F49" w:rsidRPr="00080B3F">
        <w:rPr>
          <w:rFonts w:asciiTheme="minorHAnsi" w:hAnsiTheme="minorHAnsi" w:cstheme="minorHAnsi"/>
          <w:color w:val="000000" w:themeColor="text1"/>
          <w:sz w:val="24"/>
          <w:szCs w:val="24"/>
          <w:highlight w:val="white"/>
        </w:rPr>
        <w:t xml:space="preserve"> </w:t>
      </w:r>
    </w:p>
    <w:p w:rsidR="00873585" w:rsidRPr="00080B3F" w:rsidRDefault="00873585" w:rsidP="00873585">
      <w:pPr>
        <w:pBdr>
          <w:top w:val="nil"/>
          <w:left w:val="nil"/>
          <w:bottom w:val="nil"/>
          <w:right w:val="nil"/>
          <w:between w:val="nil"/>
        </w:pBdr>
        <w:tabs>
          <w:tab w:val="left" w:pos="1505"/>
          <w:tab w:val="left" w:pos="2750"/>
          <w:tab w:val="left" w:pos="3837"/>
          <w:tab w:val="left" w:pos="5423"/>
          <w:tab w:val="left" w:pos="6492"/>
          <w:tab w:val="left" w:pos="8433"/>
        </w:tabs>
        <w:ind w:right="283"/>
        <w:jc w:val="both"/>
        <w:rPr>
          <w:rFonts w:asciiTheme="minorHAnsi" w:hAnsiTheme="minorHAnsi" w:cstheme="minorHAnsi"/>
          <w:color w:val="000000" w:themeColor="text1"/>
          <w:sz w:val="24"/>
          <w:szCs w:val="24"/>
          <w:lang w:val="sr-Cyrl-RS"/>
        </w:rPr>
      </w:pPr>
    </w:p>
    <w:p w:rsidR="006F353A" w:rsidRPr="00A25289" w:rsidRDefault="00873585" w:rsidP="00873585">
      <w:pPr>
        <w:pBdr>
          <w:top w:val="nil"/>
          <w:left w:val="nil"/>
          <w:bottom w:val="nil"/>
          <w:right w:val="nil"/>
          <w:between w:val="nil"/>
        </w:pBdr>
        <w:tabs>
          <w:tab w:val="left" w:pos="1505"/>
          <w:tab w:val="left" w:pos="2750"/>
          <w:tab w:val="left" w:pos="3837"/>
          <w:tab w:val="left" w:pos="5423"/>
          <w:tab w:val="left" w:pos="6492"/>
          <w:tab w:val="left" w:pos="8433"/>
        </w:tabs>
        <w:ind w:right="283"/>
        <w:jc w:val="both"/>
        <w:rPr>
          <w:rFonts w:asciiTheme="minorHAnsi" w:hAnsiTheme="minorHAnsi" w:cstheme="minorHAnsi"/>
          <w:color w:val="000000"/>
          <w:sz w:val="24"/>
          <w:szCs w:val="24"/>
        </w:rPr>
      </w:pPr>
      <w:r>
        <w:rPr>
          <w:rFonts w:asciiTheme="minorHAnsi" w:hAnsiTheme="minorHAnsi" w:cstheme="minorHAnsi"/>
          <w:sz w:val="24"/>
          <w:szCs w:val="24"/>
          <w:lang w:val="sr-Cyrl-RS"/>
        </w:rPr>
        <w:t xml:space="preserve">             </w:t>
      </w:r>
      <w:r w:rsidR="003B1F49" w:rsidRPr="00A25289">
        <w:rPr>
          <w:rFonts w:asciiTheme="minorHAnsi" w:hAnsiTheme="minorHAnsi" w:cstheme="minorHAnsi"/>
          <w:sz w:val="24"/>
          <w:szCs w:val="24"/>
        </w:rPr>
        <w:t xml:space="preserve">При </w:t>
      </w:r>
      <w:r w:rsidR="003B1F49" w:rsidRPr="00A25289">
        <w:rPr>
          <w:rFonts w:asciiTheme="minorHAnsi" w:hAnsiTheme="minorHAnsi" w:cstheme="minorHAnsi"/>
          <w:color w:val="000000"/>
          <w:sz w:val="24"/>
          <w:szCs w:val="24"/>
        </w:rPr>
        <w:t>селекцији студената за упис, Филолошки факултет вреднује резултате постигнуте у претходном школовању, резултате постигнуте на пријемном испиту, резултате постигнуте на републичком такмичењу које организује Министарство просвете, науке и технолошког развоја, или на међународном такмичењу из предмета који се полаже на пријемном испиту, у складу са Законом о високом образовању и одговарајућим општим актима Универзитета у Београду.</w:t>
      </w:r>
    </w:p>
    <w:p w:rsidR="00873585" w:rsidRDefault="00873585" w:rsidP="00A25289">
      <w:pPr>
        <w:pBdr>
          <w:top w:val="nil"/>
          <w:left w:val="nil"/>
          <w:bottom w:val="nil"/>
          <w:right w:val="nil"/>
          <w:between w:val="nil"/>
        </w:pBdr>
        <w:ind w:left="143" w:right="276" w:firstLine="707"/>
        <w:jc w:val="both"/>
        <w:rPr>
          <w:rFonts w:asciiTheme="minorHAnsi" w:hAnsiTheme="minorHAnsi" w:cstheme="minorHAnsi"/>
          <w:color w:val="000000"/>
          <w:sz w:val="24"/>
          <w:szCs w:val="24"/>
          <w:lang w:val="sr-Cyrl-RS"/>
        </w:rPr>
      </w:pPr>
    </w:p>
    <w:p w:rsidR="006F353A" w:rsidRPr="00A25289" w:rsidRDefault="003B1F49" w:rsidP="00A25289">
      <w:pPr>
        <w:pBdr>
          <w:top w:val="nil"/>
          <w:left w:val="nil"/>
          <w:bottom w:val="nil"/>
          <w:right w:val="nil"/>
          <w:between w:val="nil"/>
        </w:pBdr>
        <w:ind w:left="143" w:right="276" w:firstLine="707"/>
        <w:jc w:val="both"/>
        <w:rPr>
          <w:rFonts w:asciiTheme="minorHAnsi" w:hAnsiTheme="minorHAnsi" w:cstheme="minorHAnsi"/>
          <w:color w:val="000000"/>
          <w:sz w:val="24"/>
          <w:szCs w:val="24"/>
        </w:rPr>
      </w:pPr>
      <w:r w:rsidRPr="00A25289">
        <w:rPr>
          <w:rFonts w:asciiTheme="minorHAnsi" w:hAnsiTheme="minorHAnsi" w:cstheme="minorHAnsi"/>
          <w:color w:val="000000"/>
          <w:sz w:val="24"/>
          <w:szCs w:val="24"/>
        </w:rPr>
        <w:t>Број студената за упис на прву годину студија које реализује Факултет утврђује оснивач. Сенат Универзитета даје мишљење о броју студената за упис на I годину студија на предлог Наставно-научног већа Факултета до 15. фебруара текуће године. Број студената који Факултет уписује усклађен је са његовим кадровским, просторним и техничко-технолошким могућностима. Школске 202</w:t>
      </w:r>
      <w:r w:rsidRPr="00A25289">
        <w:rPr>
          <w:rFonts w:asciiTheme="minorHAnsi" w:hAnsiTheme="minorHAnsi" w:cstheme="minorHAnsi"/>
          <w:sz w:val="24"/>
          <w:szCs w:val="24"/>
        </w:rPr>
        <w:t>5</w:t>
      </w:r>
      <w:r w:rsidRPr="00A25289">
        <w:rPr>
          <w:rFonts w:asciiTheme="minorHAnsi" w:hAnsiTheme="minorHAnsi" w:cstheme="minorHAnsi"/>
          <w:color w:val="000000"/>
          <w:sz w:val="24"/>
          <w:szCs w:val="24"/>
        </w:rPr>
        <w:t>/202</w:t>
      </w:r>
      <w:r w:rsidRPr="00A25289">
        <w:rPr>
          <w:rFonts w:asciiTheme="minorHAnsi" w:hAnsiTheme="minorHAnsi" w:cstheme="minorHAnsi"/>
          <w:sz w:val="24"/>
          <w:szCs w:val="24"/>
        </w:rPr>
        <w:t>6</w:t>
      </w:r>
      <w:r w:rsidRPr="00A25289">
        <w:rPr>
          <w:rFonts w:asciiTheme="minorHAnsi" w:hAnsiTheme="minorHAnsi" w:cstheme="minorHAnsi"/>
          <w:color w:val="000000"/>
          <w:sz w:val="24"/>
          <w:szCs w:val="24"/>
        </w:rPr>
        <w:t xml:space="preserve">. године Факултет је на основне академске студије уписао </w:t>
      </w:r>
      <w:r w:rsidRPr="00A25289">
        <w:rPr>
          <w:rFonts w:asciiTheme="minorHAnsi" w:hAnsiTheme="minorHAnsi" w:cstheme="minorHAnsi"/>
          <w:sz w:val="24"/>
          <w:szCs w:val="24"/>
        </w:rPr>
        <w:t>812</w:t>
      </w:r>
      <w:r w:rsidRPr="00A25289">
        <w:rPr>
          <w:rFonts w:asciiTheme="minorHAnsi" w:hAnsiTheme="minorHAnsi" w:cstheme="minorHAnsi"/>
          <w:color w:val="000000"/>
          <w:sz w:val="24"/>
          <w:szCs w:val="24"/>
        </w:rPr>
        <w:t xml:space="preserve"> нових студената. На студијски програм </w:t>
      </w:r>
      <w:r w:rsidRPr="00A25289">
        <w:rPr>
          <w:rFonts w:asciiTheme="minorHAnsi" w:hAnsiTheme="minorHAnsi" w:cstheme="minorHAnsi"/>
          <w:i/>
          <w:iCs/>
          <w:color w:val="000000"/>
          <w:sz w:val="24"/>
          <w:szCs w:val="24"/>
        </w:rPr>
        <w:t xml:space="preserve">Српски језик и књижевност </w:t>
      </w:r>
      <w:r w:rsidRPr="00A25289">
        <w:rPr>
          <w:rFonts w:asciiTheme="minorHAnsi" w:hAnsiTheme="minorHAnsi" w:cstheme="minorHAnsi"/>
          <w:color w:val="000000"/>
          <w:sz w:val="24"/>
          <w:szCs w:val="24"/>
        </w:rPr>
        <w:t xml:space="preserve">уписано је </w:t>
      </w:r>
      <w:r w:rsidRPr="00A25289">
        <w:rPr>
          <w:rFonts w:asciiTheme="minorHAnsi" w:hAnsiTheme="minorHAnsi" w:cstheme="minorHAnsi"/>
          <w:sz w:val="24"/>
          <w:szCs w:val="24"/>
        </w:rPr>
        <w:t>67 студената, н</w:t>
      </w:r>
      <w:r w:rsidRPr="00A25289">
        <w:rPr>
          <w:rFonts w:asciiTheme="minorHAnsi" w:hAnsiTheme="minorHAnsi" w:cstheme="minorHAnsi"/>
          <w:color w:val="000000"/>
          <w:sz w:val="24"/>
          <w:szCs w:val="24"/>
        </w:rPr>
        <w:t xml:space="preserve">а студијски програм </w:t>
      </w:r>
      <w:r w:rsidRPr="00A25289">
        <w:rPr>
          <w:rFonts w:asciiTheme="minorHAnsi" w:hAnsiTheme="minorHAnsi" w:cstheme="minorHAnsi"/>
          <w:i/>
          <w:iCs/>
          <w:color w:val="000000"/>
          <w:sz w:val="24"/>
          <w:szCs w:val="24"/>
        </w:rPr>
        <w:t xml:space="preserve">Српска књижевност и језик </w:t>
      </w:r>
      <w:r w:rsidRPr="00A25289">
        <w:rPr>
          <w:rFonts w:asciiTheme="minorHAnsi" w:hAnsiTheme="minorHAnsi" w:cstheme="minorHAnsi"/>
          <w:color w:val="000000"/>
          <w:sz w:val="24"/>
          <w:szCs w:val="24"/>
        </w:rPr>
        <w:t>уписан</w:t>
      </w:r>
      <w:r w:rsidRPr="00A25289">
        <w:rPr>
          <w:rFonts w:asciiTheme="minorHAnsi" w:hAnsiTheme="minorHAnsi" w:cstheme="minorHAnsi"/>
          <w:sz w:val="24"/>
          <w:szCs w:val="24"/>
        </w:rPr>
        <w:t>о је 17 студената</w:t>
      </w:r>
      <w:r w:rsidRPr="00A25289">
        <w:rPr>
          <w:rFonts w:asciiTheme="minorHAnsi" w:hAnsiTheme="minorHAnsi" w:cstheme="minorHAnsi"/>
          <w:color w:val="000000"/>
          <w:sz w:val="24"/>
          <w:szCs w:val="24"/>
        </w:rPr>
        <w:t xml:space="preserve">, док је на студијски програм </w:t>
      </w:r>
      <w:r w:rsidRPr="00A25289">
        <w:rPr>
          <w:rFonts w:asciiTheme="minorHAnsi" w:hAnsiTheme="minorHAnsi" w:cstheme="minorHAnsi"/>
          <w:i/>
          <w:iCs/>
          <w:color w:val="000000"/>
          <w:sz w:val="24"/>
          <w:szCs w:val="24"/>
        </w:rPr>
        <w:t xml:space="preserve">Српска књижевност и језик са компаратистиком </w:t>
      </w:r>
      <w:r w:rsidRPr="00A25289">
        <w:rPr>
          <w:rFonts w:asciiTheme="minorHAnsi" w:hAnsiTheme="minorHAnsi" w:cstheme="minorHAnsi"/>
          <w:color w:val="000000"/>
          <w:sz w:val="24"/>
          <w:szCs w:val="24"/>
        </w:rPr>
        <w:t xml:space="preserve">уписано </w:t>
      </w:r>
      <w:r w:rsidRPr="00A25289">
        <w:rPr>
          <w:rFonts w:asciiTheme="minorHAnsi" w:hAnsiTheme="minorHAnsi" w:cstheme="minorHAnsi"/>
          <w:sz w:val="24"/>
          <w:szCs w:val="24"/>
        </w:rPr>
        <w:t>22</w:t>
      </w:r>
      <w:r w:rsidRPr="00A25289">
        <w:rPr>
          <w:rFonts w:asciiTheme="minorHAnsi" w:hAnsiTheme="minorHAnsi" w:cstheme="minorHAnsi"/>
          <w:color w:val="000000"/>
          <w:sz w:val="24"/>
          <w:szCs w:val="24"/>
        </w:rPr>
        <w:t xml:space="preserve"> студен</w:t>
      </w:r>
      <w:r w:rsidRPr="00A25289">
        <w:rPr>
          <w:rFonts w:asciiTheme="minorHAnsi" w:hAnsiTheme="minorHAnsi" w:cstheme="minorHAnsi"/>
          <w:sz w:val="24"/>
          <w:szCs w:val="24"/>
        </w:rPr>
        <w:t>та</w:t>
      </w:r>
      <w:r w:rsidRPr="00A25289">
        <w:rPr>
          <w:rFonts w:asciiTheme="minorHAnsi" w:hAnsiTheme="minorHAnsi" w:cstheme="minorHAnsi"/>
          <w:color w:val="000000"/>
          <w:sz w:val="24"/>
          <w:szCs w:val="24"/>
        </w:rPr>
        <w:t xml:space="preserve">. На студијски програм </w:t>
      </w:r>
      <w:r w:rsidRPr="00A25289">
        <w:rPr>
          <w:rFonts w:asciiTheme="minorHAnsi" w:hAnsiTheme="minorHAnsi" w:cstheme="minorHAnsi"/>
          <w:i/>
          <w:iCs/>
          <w:color w:val="000000"/>
          <w:sz w:val="24"/>
          <w:szCs w:val="24"/>
        </w:rPr>
        <w:t xml:space="preserve">Језик, књижевност, култура </w:t>
      </w:r>
      <w:r w:rsidRPr="00A25289">
        <w:rPr>
          <w:rFonts w:asciiTheme="minorHAnsi" w:hAnsiTheme="minorHAnsi" w:cstheme="minorHAnsi"/>
          <w:color w:val="000000"/>
          <w:sz w:val="24"/>
          <w:szCs w:val="24"/>
        </w:rPr>
        <w:t>у школској 202</w:t>
      </w:r>
      <w:r w:rsidRPr="00A25289">
        <w:rPr>
          <w:rFonts w:asciiTheme="minorHAnsi" w:hAnsiTheme="minorHAnsi" w:cstheme="minorHAnsi"/>
          <w:sz w:val="24"/>
          <w:szCs w:val="24"/>
        </w:rPr>
        <w:t>5</w:t>
      </w:r>
      <w:r w:rsidRPr="00A25289">
        <w:rPr>
          <w:rFonts w:asciiTheme="minorHAnsi" w:hAnsiTheme="minorHAnsi" w:cstheme="minorHAnsi"/>
          <w:color w:val="000000"/>
          <w:sz w:val="24"/>
          <w:szCs w:val="24"/>
        </w:rPr>
        <w:t>/202</w:t>
      </w:r>
      <w:r w:rsidRPr="00A25289">
        <w:rPr>
          <w:rFonts w:asciiTheme="minorHAnsi" w:hAnsiTheme="minorHAnsi" w:cstheme="minorHAnsi"/>
          <w:sz w:val="24"/>
          <w:szCs w:val="24"/>
        </w:rPr>
        <w:t>6</w:t>
      </w:r>
      <w:r w:rsidRPr="00A25289">
        <w:rPr>
          <w:rFonts w:asciiTheme="minorHAnsi" w:hAnsiTheme="minorHAnsi" w:cstheme="minorHAnsi"/>
          <w:color w:val="000000"/>
          <w:sz w:val="24"/>
          <w:szCs w:val="24"/>
        </w:rPr>
        <w:t>. години уписан</w:t>
      </w:r>
      <w:r w:rsidRPr="00A25289">
        <w:rPr>
          <w:rFonts w:asciiTheme="minorHAnsi" w:hAnsiTheme="minorHAnsi" w:cstheme="minorHAnsi"/>
          <w:sz w:val="24"/>
          <w:szCs w:val="24"/>
        </w:rPr>
        <w:t>о</w:t>
      </w:r>
      <w:r w:rsidRPr="00A25289">
        <w:rPr>
          <w:rFonts w:asciiTheme="minorHAnsi" w:hAnsiTheme="minorHAnsi" w:cstheme="minorHAnsi"/>
          <w:color w:val="000000"/>
          <w:sz w:val="24"/>
          <w:szCs w:val="24"/>
        </w:rPr>
        <w:t xml:space="preserve"> </w:t>
      </w:r>
      <w:r w:rsidRPr="00A25289">
        <w:rPr>
          <w:rFonts w:asciiTheme="minorHAnsi" w:hAnsiTheme="minorHAnsi" w:cstheme="minorHAnsi"/>
          <w:sz w:val="24"/>
          <w:szCs w:val="24"/>
        </w:rPr>
        <w:t>је</w:t>
      </w:r>
      <w:r w:rsidRPr="00A25289">
        <w:rPr>
          <w:rFonts w:asciiTheme="minorHAnsi" w:hAnsiTheme="minorHAnsi" w:cstheme="minorHAnsi"/>
          <w:color w:val="000000"/>
          <w:sz w:val="24"/>
          <w:szCs w:val="24"/>
        </w:rPr>
        <w:t xml:space="preserve"> </w:t>
      </w:r>
      <w:r w:rsidRPr="00A25289">
        <w:rPr>
          <w:rFonts w:asciiTheme="minorHAnsi" w:hAnsiTheme="minorHAnsi" w:cstheme="minorHAnsi"/>
          <w:sz w:val="24"/>
          <w:szCs w:val="24"/>
        </w:rPr>
        <w:t>706</w:t>
      </w:r>
      <w:r w:rsidRPr="00A25289">
        <w:rPr>
          <w:rFonts w:asciiTheme="minorHAnsi" w:hAnsiTheme="minorHAnsi" w:cstheme="minorHAnsi"/>
          <w:color w:val="000000"/>
          <w:sz w:val="24"/>
          <w:szCs w:val="24"/>
        </w:rPr>
        <w:t xml:space="preserve"> студената.</w:t>
      </w:r>
    </w:p>
    <w:p w:rsidR="00080B3F" w:rsidRDefault="00080B3F" w:rsidP="00A25289">
      <w:pPr>
        <w:ind w:left="143" w:right="279" w:firstLine="707"/>
        <w:jc w:val="both"/>
        <w:rPr>
          <w:rFonts w:asciiTheme="minorHAnsi" w:hAnsiTheme="minorHAnsi" w:cstheme="minorHAnsi"/>
          <w:sz w:val="24"/>
          <w:szCs w:val="24"/>
          <w:lang w:val="sr-Cyrl-RS"/>
        </w:rPr>
      </w:pPr>
    </w:p>
    <w:p w:rsidR="006F353A" w:rsidRPr="00A25289" w:rsidRDefault="003B1F49" w:rsidP="00A25289">
      <w:pPr>
        <w:ind w:left="143" w:right="279" w:firstLine="707"/>
        <w:jc w:val="both"/>
        <w:rPr>
          <w:rFonts w:asciiTheme="minorHAnsi" w:hAnsiTheme="minorHAnsi" w:cstheme="minorHAnsi"/>
          <w:color w:val="000000"/>
          <w:sz w:val="24"/>
          <w:szCs w:val="24"/>
        </w:rPr>
      </w:pPr>
      <w:r w:rsidRPr="00A25289">
        <w:rPr>
          <w:rFonts w:asciiTheme="minorHAnsi" w:hAnsiTheme="minorHAnsi" w:cstheme="minorHAnsi"/>
          <w:sz w:val="24"/>
          <w:szCs w:val="24"/>
        </w:rPr>
        <w:t xml:space="preserve">У школској 2025/2026. год. уписано је су 649 студената на 6 студијских програма мастер академских студија, студија другог степена. На студијски програм </w:t>
      </w:r>
      <w:r w:rsidRPr="00A25289">
        <w:rPr>
          <w:rFonts w:asciiTheme="minorHAnsi" w:hAnsiTheme="minorHAnsi" w:cstheme="minorHAnsi"/>
          <w:i/>
          <w:iCs/>
          <w:sz w:val="24"/>
          <w:szCs w:val="24"/>
        </w:rPr>
        <w:t xml:space="preserve">Српски језик </w:t>
      </w:r>
      <w:r w:rsidRPr="00A25289">
        <w:rPr>
          <w:rFonts w:asciiTheme="minorHAnsi" w:hAnsiTheme="minorHAnsi" w:cstheme="minorHAnsi"/>
          <w:sz w:val="24"/>
          <w:szCs w:val="24"/>
        </w:rPr>
        <w:lastRenderedPageBreak/>
        <w:t>уписан је 51 студент, на програм</w:t>
      </w:r>
      <w:r w:rsidRPr="00A25289">
        <w:rPr>
          <w:rFonts w:asciiTheme="minorHAnsi" w:hAnsiTheme="minorHAnsi" w:cstheme="minorHAnsi"/>
          <w:i/>
          <w:iCs/>
          <w:sz w:val="24"/>
          <w:szCs w:val="24"/>
        </w:rPr>
        <w:t xml:space="preserve"> Српска књижевност </w:t>
      </w:r>
      <w:r w:rsidRPr="00A25289">
        <w:rPr>
          <w:rFonts w:asciiTheme="minorHAnsi" w:hAnsiTheme="minorHAnsi" w:cstheme="minorHAnsi"/>
          <w:sz w:val="24"/>
          <w:szCs w:val="24"/>
        </w:rPr>
        <w:t xml:space="preserve">уписано је 67 студената, на студијски програм </w:t>
      </w:r>
      <w:r w:rsidRPr="00A25289">
        <w:rPr>
          <w:rFonts w:asciiTheme="minorHAnsi" w:hAnsiTheme="minorHAnsi" w:cstheme="minorHAnsi"/>
          <w:i/>
          <w:iCs/>
          <w:sz w:val="24"/>
          <w:szCs w:val="24"/>
        </w:rPr>
        <w:t>Српски као страни језик</w:t>
      </w:r>
      <w:r w:rsidRPr="00A25289">
        <w:rPr>
          <w:rFonts w:asciiTheme="minorHAnsi" w:hAnsiTheme="minorHAnsi" w:cstheme="minorHAnsi"/>
          <w:sz w:val="24"/>
          <w:szCs w:val="24"/>
        </w:rPr>
        <w:t xml:space="preserve"> уписан је 41 студент, док је на програм </w:t>
      </w:r>
      <w:r w:rsidRPr="00A25289">
        <w:rPr>
          <w:rFonts w:asciiTheme="minorHAnsi" w:hAnsiTheme="minorHAnsi" w:cstheme="minorHAnsi"/>
          <w:i/>
          <w:iCs/>
          <w:sz w:val="24"/>
          <w:szCs w:val="24"/>
        </w:rPr>
        <w:t xml:space="preserve">Језик, књижевност, култура </w:t>
      </w:r>
      <w:r w:rsidRPr="00A25289">
        <w:rPr>
          <w:rFonts w:asciiTheme="minorHAnsi" w:hAnsiTheme="minorHAnsi" w:cstheme="minorHAnsi"/>
          <w:sz w:val="24"/>
          <w:szCs w:val="24"/>
        </w:rPr>
        <w:t xml:space="preserve">уписано 450 студената. На студијски програм </w:t>
      </w:r>
      <w:r w:rsidRPr="00A25289">
        <w:rPr>
          <w:rFonts w:asciiTheme="minorHAnsi" w:hAnsiTheme="minorHAnsi" w:cstheme="minorHAnsi"/>
          <w:i/>
          <w:iCs/>
          <w:sz w:val="24"/>
          <w:szCs w:val="24"/>
        </w:rPr>
        <w:t>Библиотекарство и информатика</w:t>
      </w:r>
      <w:r w:rsidRPr="00A25289">
        <w:rPr>
          <w:rFonts w:asciiTheme="minorHAnsi" w:hAnsiTheme="minorHAnsi" w:cstheme="minorHAnsi"/>
          <w:sz w:val="24"/>
          <w:szCs w:val="24"/>
        </w:rPr>
        <w:t xml:space="preserve"> уписано је 28 студената, док је на двогодишњи програм </w:t>
      </w:r>
      <w:r w:rsidRPr="00A25289">
        <w:rPr>
          <w:rFonts w:asciiTheme="minorHAnsi" w:hAnsiTheme="minorHAnsi" w:cstheme="minorHAnsi"/>
          <w:i/>
          <w:iCs/>
          <w:sz w:val="24"/>
          <w:szCs w:val="24"/>
        </w:rPr>
        <w:t>Превођење</w:t>
      </w:r>
      <w:r w:rsidRPr="00A25289">
        <w:rPr>
          <w:rFonts w:asciiTheme="minorHAnsi" w:hAnsiTheme="minorHAnsi" w:cstheme="minorHAnsi"/>
          <w:sz w:val="24"/>
          <w:szCs w:val="24"/>
        </w:rPr>
        <w:t xml:space="preserve"> уписано 11 студената на прву годину студија</w:t>
      </w:r>
      <w:r w:rsidRPr="00A25289">
        <w:rPr>
          <w:rFonts w:asciiTheme="minorHAnsi" w:hAnsiTheme="minorHAnsi" w:cstheme="minorHAnsi"/>
          <w:color w:val="000000"/>
          <w:sz w:val="24"/>
          <w:szCs w:val="24"/>
        </w:rPr>
        <w:t xml:space="preserve">. </w:t>
      </w:r>
    </w:p>
    <w:p w:rsidR="00080B3F" w:rsidRDefault="00080B3F" w:rsidP="00A25289">
      <w:pPr>
        <w:ind w:left="143" w:right="279" w:firstLine="707"/>
        <w:jc w:val="both"/>
        <w:rPr>
          <w:rFonts w:asciiTheme="minorHAnsi" w:hAnsiTheme="minorHAnsi" w:cstheme="minorHAnsi"/>
          <w:color w:val="000000"/>
          <w:sz w:val="24"/>
          <w:szCs w:val="24"/>
          <w:lang w:val="sr-Cyrl-RS"/>
        </w:rPr>
      </w:pPr>
    </w:p>
    <w:p w:rsidR="006F353A" w:rsidRPr="00A25289" w:rsidRDefault="003B1F49" w:rsidP="00A25289">
      <w:pPr>
        <w:ind w:left="143" w:right="279" w:firstLine="707"/>
        <w:jc w:val="both"/>
        <w:rPr>
          <w:rFonts w:asciiTheme="minorHAnsi" w:hAnsiTheme="minorHAnsi" w:cstheme="minorHAnsi"/>
          <w:color w:val="000000"/>
          <w:sz w:val="24"/>
          <w:szCs w:val="24"/>
        </w:rPr>
      </w:pPr>
      <w:r w:rsidRPr="00A25289">
        <w:rPr>
          <w:rFonts w:asciiTheme="minorHAnsi" w:hAnsiTheme="minorHAnsi" w:cstheme="minorHAnsi"/>
          <w:color w:val="000000"/>
          <w:sz w:val="24"/>
          <w:szCs w:val="24"/>
        </w:rPr>
        <w:t xml:space="preserve">На студијски програм </w:t>
      </w:r>
      <w:r w:rsidRPr="00A25289">
        <w:rPr>
          <w:rFonts w:asciiTheme="minorHAnsi" w:hAnsiTheme="minorHAnsi" w:cstheme="minorHAnsi"/>
          <w:i/>
          <w:iCs/>
          <w:color w:val="000000"/>
          <w:sz w:val="24"/>
          <w:szCs w:val="24"/>
        </w:rPr>
        <w:t xml:space="preserve">Језик, књижевност, култура </w:t>
      </w:r>
      <w:r w:rsidRPr="00A25289">
        <w:rPr>
          <w:rFonts w:asciiTheme="minorHAnsi" w:hAnsiTheme="minorHAnsi" w:cstheme="minorHAnsi"/>
          <w:color w:val="000000"/>
          <w:sz w:val="24"/>
          <w:szCs w:val="24"/>
        </w:rPr>
        <w:t xml:space="preserve">на докторским академским студијама, студијама трећег степена, Филолошки факултет уписано је укупно </w:t>
      </w:r>
      <w:r w:rsidRPr="00A25289">
        <w:rPr>
          <w:rFonts w:asciiTheme="minorHAnsi" w:hAnsiTheme="minorHAnsi" w:cstheme="minorHAnsi"/>
          <w:sz w:val="24"/>
          <w:szCs w:val="24"/>
        </w:rPr>
        <w:t>78</w:t>
      </w:r>
      <w:r w:rsidRPr="00A25289">
        <w:rPr>
          <w:rFonts w:asciiTheme="minorHAnsi" w:hAnsiTheme="minorHAnsi" w:cstheme="minorHAnsi"/>
          <w:color w:val="000000"/>
          <w:sz w:val="24"/>
          <w:szCs w:val="24"/>
        </w:rPr>
        <w:t xml:space="preserve"> студената.</w:t>
      </w:r>
    </w:p>
    <w:p w:rsidR="00080B3F" w:rsidRDefault="00080B3F" w:rsidP="00A25289">
      <w:pPr>
        <w:pBdr>
          <w:top w:val="nil"/>
          <w:left w:val="nil"/>
          <w:bottom w:val="nil"/>
          <w:right w:val="nil"/>
          <w:between w:val="nil"/>
        </w:pBdr>
        <w:ind w:left="143" w:right="280" w:firstLine="707"/>
        <w:jc w:val="both"/>
        <w:rPr>
          <w:rFonts w:asciiTheme="minorHAnsi" w:hAnsiTheme="minorHAnsi" w:cstheme="minorHAnsi"/>
          <w:color w:val="000000"/>
          <w:sz w:val="24"/>
          <w:szCs w:val="24"/>
          <w:lang w:val="sr-Cyrl-RS"/>
        </w:rPr>
      </w:pPr>
    </w:p>
    <w:p w:rsidR="006F353A" w:rsidRPr="00A25289" w:rsidRDefault="003B1F49" w:rsidP="00A25289">
      <w:pPr>
        <w:pBdr>
          <w:top w:val="nil"/>
          <w:left w:val="nil"/>
          <w:bottom w:val="nil"/>
          <w:right w:val="nil"/>
          <w:between w:val="nil"/>
        </w:pBdr>
        <w:ind w:left="143" w:right="280" w:firstLine="707"/>
        <w:jc w:val="both"/>
        <w:rPr>
          <w:rFonts w:asciiTheme="minorHAnsi" w:hAnsiTheme="minorHAnsi" w:cstheme="minorHAnsi"/>
          <w:color w:val="000000"/>
          <w:sz w:val="24"/>
          <w:szCs w:val="24"/>
        </w:rPr>
      </w:pPr>
      <w:r w:rsidRPr="00A25289">
        <w:rPr>
          <w:rFonts w:asciiTheme="minorHAnsi" w:hAnsiTheme="minorHAnsi" w:cstheme="minorHAnsi"/>
          <w:color w:val="000000"/>
          <w:sz w:val="24"/>
          <w:szCs w:val="24"/>
        </w:rPr>
        <w:t>Законом о високом образовању, Статутом Универзитета, Статутом Факултета, као и афирмативним мерама за упис, обезбеђена је једнакост и равноправност студената по свим основама (раса, боја коже, пол, сексуална оријентација, етничко, национално или социјално порекло, језик, вероисповест, политичко или друго мишљење, статус стечен рођењем, постојање сензорног или моторног хендикепа и имовинско стање). Упис студената са посебним потребама усклађен је са афирмативном мером које је прописало Министарство просвете, науке и технолошког развоја Републике Србије, а према којој је предвиђена квота од 2% места на буџетском финансирању за студенте са хендикепом и припаднике ромске мањинске заједнице. Особе са хендикепом могу полагати пријемни испит на начин прилагођен њиховим могућностима, а у складу са објективним могућностима Факултета.</w:t>
      </w:r>
    </w:p>
    <w:p w:rsidR="00080B3F" w:rsidRDefault="00080B3F" w:rsidP="00A25289">
      <w:pPr>
        <w:pBdr>
          <w:top w:val="nil"/>
          <w:left w:val="nil"/>
          <w:bottom w:val="nil"/>
          <w:right w:val="nil"/>
          <w:between w:val="nil"/>
        </w:pBdr>
        <w:ind w:left="143" w:right="278" w:firstLine="707"/>
        <w:jc w:val="both"/>
        <w:rPr>
          <w:rFonts w:asciiTheme="minorHAnsi" w:hAnsiTheme="minorHAnsi" w:cstheme="minorHAnsi"/>
          <w:color w:val="000000"/>
          <w:sz w:val="24"/>
          <w:szCs w:val="24"/>
          <w:lang w:val="sr-Cyrl-RS"/>
        </w:rPr>
      </w:pPr>
    </w:p>
    <w:p w:rsidR="00080B3F" w:rsidRDefault="003B1F49" w:rsidP="00A25289">
      <w:pPr>
        <w:pBdr>
          <w:top w:val="nil"/>
          <w:left w:val="nil"/>
          <w:bottom w:val="nil"/>
          <w:right w:val="nil"/>
          <w:between w:val="nil"/>
        </w:pBdr>
        <w:ind w:left="143" w:right="278" w:firstLine="707"/>
        <w:jc w:val="both"/>
        <w:rPr>
          <w:rFonts w:asciiTheme="minorHAnsi" w:hAnsiTheme="minorHAnsi" w:cstheme="minorHAnsi"/>
          <w:color w:val="000000" w:themeColor="text1"/>
          <w:sz w:val="24"/>
          <w:szCs w:val="24"/>
          <w:lang w:val="sr-Cyrl-RS"/>
        </w:rPr>
      </w:pPr>
      <w:r w:rsidRPr="00080B3F">
        <w:rPr>
          <w:rFonts w:asciiTheme="minorHAnsi" w:hAnsiTheme="minorHAnsi" w:cstheme="minorHAnsi"/>
          <w:color w:val="000000" w:themeColor="text1"/>
          <w:sz w:val="24"/>
          <w:szCs w:val="24"/>
        </w:rPr>
        <w:t xml:space="preserve">На Факултету је почетком 2021. год. формиран </w:t>
      </w:r>
      <w:r w:rsidRPr="00080B3F">
        <w:rPr>
          <w:rFonts w:asciiTheme="minorHAnsi" w:hAnsiTheme="minorHAnsi" w:cstheme="minorHAnsi"/>
          <w:i/>
          <w:iCs/>
          <w:color w:val="000000" w:themeColor="text1"/>
          <w:sz w:val="24"/>
          <w:szCs w:val="24"/>
        </w:rPr>
        <w:t>Tим за заштиту студената и запослених од сексуалног узнемиравања</w:t>
      </w:r>
      <w:r w:rsidRPr="00080B3F">
        <w:rPr>
          <w:rFonts w:asciiTheme="minorHAnsi" w:hAnsiTheme="minorHAnsi" w:cstheme="minorHAnsi"/>
          <w:color w:val="000000" w:themeColor="text1"/>
          <w:sz w:val="24"/>
          <w:szCs w:val="24"/>
        </w:rPr>
        <w:t xml:space="preserve">, који пружа саветодавну подршку студентима и запосленима који су доживели неки облик сексуалног узнемиравања. На Факултету је усвојен и </w:t>
      </w:r>
      <w:hyperlink r:id="rId88" w:history="1">
        <w:r w:rsidRPr="00080B3F">
          <w:rPr>
            <w:rStyle w:val="Hyperlink"/>
            <w:rFonts w:asciiTheme="minorHAnsi" w:hAnsiTheme="minorHAnsi" w:cstheme="minorHAnsi"/>
            <w:sz w:val="24"/>
            <w:szCs w:val="24"/>
          </w:rPr>
          <w:t>Правилник о превенцији и заштити од сексуалног узнемиравања</w:t>
        </w:r>
      </w:hyperlink>
      <w:r w:rsidRPr="00080B3F">
        <w:rPr>
          <w:rFonts w:asciiTheme="minorHAnsi" w:hAnsiTheme="minorHAnsi" w:cstheme="minorHAnsi"/>
          <w:color w:val="000000" w:themeColor="text1"/>
          <w:sz w:val="24"/>
          <w:szCs w:val="24"/>
        </w:rPr>
        <w:t xml:space="preserve"> студената и запослених на Факултету, који је усклађен са Правилником Универзитета у Београду и који је јавно доступан на сајту Факултета </w:t>
      </w:r>
    </w:p>
    <w:p w:rsidR="00080B3F" w:rsidRDefault="00080B3F" w:rsidP="00A25289">
      <w:pPr>
        <w:pBdr>
          <w:top w:val="nil"/>
          <w:left w:val="nil"/>
          <w:bottom w:val="nil"/>
          <w:right w:val="nil"/>
          <w:between w:val="nil"/>
        </w:pBdr>
        <w:ind w:left="143" w:right="278" w:firstLine="707"/>
        <w:jc w:val="both"/>
        <w:rPr>
          <w:rFonts w:asciiTheme="minorHAnsi" w:hAnsiTheme="minorHAnsi" w:cstheme="minorHAnsi"/>
          <w:color w:val="000000" w:themeColor="text1"/>
          <w:sz w:val="24"/>
          <w:szCs w:val="24"/>
          <w:lang w:val="sr-Cyrl-RS"/>
        </w:rPr>
      </w:pPr>
    </w:p>
    <w:p w:rsidR="006F353A" w:rsidRPr="00A25289" w:rsidRDefault="003B1F49" w:rsidP="00A25289">
      <w:pPr>
        <w:pBdr>
          <w:top w:val="nil"/>
          <w:left w:val="nil"/>
          <w:bottom w:val="nil"/>
          <w:right w:val="nil"/>
          <w:between w:val="nil"/>
        </w:pBdr>
        <w:ind w:left="143" w:right="278" w:firstLine="707"/>
        <w:jc w:val="both"/>
        <w:rPr>
          <w:rFonts w:asciiTheme="minorHAnsi" w:hAnsiTheme="minorHAnsi" w:cstheme="minorHAnsi"/>
          <w:sz w:val="24"/>
          <w:szCs w:val="24"/>
        </w:rPr>
      </w:pPr>
      <w:r w:rsidRPr="00080B3F">
        <w:rPr>
          <w:rFonts w:asciiTheme="minorHAnsi" w:hAnsiTheme="minorHAnsi" w:cstheme="minorHAnsi"/>
          <w:color w:val="000000" w:themeColor="text1"/>
          <w:sz w:val="24"/>
          <w:szCs w:val="24"/>
        </w:rPr>
        <w:t xml:space="preserve">Од почетка 2021. год. на Факултету такође постоји и </w:t>
      </w:r>
      <w:r w:rsidRPr="00080B3F">
        <w:rPr>
          <w:rFonts w:asciiTheme="minorHAnsi" w:hAnsiTheme="minorHAnsi" w:cstheme="minorHAnsi"/>
          <w:i/>
          <w:iCs/>
          <w:color w:val="000000" w:themeColor="text1"/>
          <w:sz w:val="24"/>
          <w:szCs w:val="24"/>
        </w:rPr>
        <w:t>Тим за додатну образовну подрш</w:t>
      </w:r>
      <w:r w:rsidRPr="00A25289">
        <w:rPr>
          <w:rFonts w:asciiTheme="minorHAnsi" w:hAnsiTheme="minorHAnsi" w:cstheme="minorHAnsi"/>
          <w:i/>
          <w:iCs/>
          <w:color w:val="000000"/>
          <w:sz w:val="24"/>
          <w:szCs w:val="24"/>
        </w:rPr>
        <w:t>ку студентима</w:t>
      </w:r>
      <w:r w:rsidRPr="00A25289">
        <w:rPr>
          <w:rFonts w:asciiTheme="minorHAnsi" w:hAnsiTheme="minorHAnsi" w:cstheme="minorHAnsi"/>
          <w:color w:val="000000"/>
          <w:sz w:val="24"/>
          <w:szCs w:val="24"/>
        </w:rPr>
        <w:t>,</w:t>
      </w:r>
      <w:r w:rsidRPr="00A25289">
        <w:rPr>
          <w:rFonts w:asciiTheme="minorHAnsi" w:hAnsiTheme="minorHAnsi" w:cstheme="minorHAnsi"/>
          <w:i/>
          <w:iCs/>
          <w:color w:val="000000"/>
          <w:sz w:val="24"/>
          <w:szCs w:val="24"/>
        </w:rPr>
        <w:t xml:space="preserve"> </w:t>
      </w:r>
      <w:r w:rsidRPr="00A25289">
        <w:rPr>
          <w:rFonts w:asciiTheme="minorHAnsi" w:hAnsiTheme="minorHAnsi" w:cstheme="minorHAnsi"/>
          <w:color w:val="000000"/>
          <w:sz w:val="24"/>
          <w:szCs w:val="24"/>
        </w:rPr>
        <w:t xml:space="preserve">чији је циљ да пружи подршку студентима при превазилажењу физичких, комуникацијских и социјалних препрека у образовном процесу, али и наставницима приликом пружања подршке студентима у превазилажењу тих препрека. </w:t>
      </w:r>
      <w:r w:rsidRPr="00A25289">
        <w:rPr>
          <w:rFonts w:asciiTheme="minorHAnsi" w:hAnsiTheme="minorHAnsi" w:cstheme="minorHAnsi"/>
          <w:sz w:val="24"/>
          <w:szCs w:val="24"/>
        </w:rPr>
        <w:t xml:space="preserve">У току 2025. године, студенти с различитим врстама тешкоћа (психосоцијална адаптација, дислексија, проблеми с металним здрављем, сензорни дефицити, тешкоће у кретању) и њихови родитељи обраћали су се Тиму, путем имејла који администрира координаторка Тима, проф. др Маја Савић, са Семинара за друштвене науке.  Координаторка Тима је  организовала више састанака са студентима и родитељима, посредовала у комуникацији с наставницима на њиховим матичним катедрама. Тиму су се такође обраћали наставници којима је био потребан савет у вези с начином подршке и приступа студентима за које су препознали или им је речено да имају неку тешкоћу. Координаторка Тима упознала је продекана за наставу са појединим ситуацијама у којима је било потребно наћи решење на нивоу Факултета (приступачност учионице у којој се одвија настава, склапање уговора о сарадњи са установама које могу бити ресурс центри у креирању приступачне литературе). Чланице Тима су на конференцији Образовање доступно свима, одржаној у Бања Луци, 13. новембра 2025. године, презентовале резултате анкетног истраживања које је спроведено прошле године на студентима Филолошког факултета. Назив предавање </w:t>
      </w:r>
      <w:r w:rsidRPr="00A25289">
        <w:rPr>
          <w:rFonts w:asciiTheme="minorHAnsi" w:hAnsiTheme="minorHAnsi" w:cstheme="minorHAnsi"/>
          <w:sz w:val="24"/>
          <w:szCs w:val="24"/>
        </w:rPr>
        <w:lastRenderedPageBreak/>
        <w:t xml:space="preserve">био је Који вид додатне образовне подршке је потребан студентима. Актуелне информације су ажуриране на страници Тима, као и линкови за ресурсе који би могли бити корисни студентима и наставницима. </w:t>
      </w:r>
    </w:p>
    <w:p w:rsidR="00080B3F" w:rsidRDefault="00080B3F" w:rsidP="00A25289">
      <w:pPr>
        <w:pBdr>
          <w:top w:val="nil"/>
          <w:left w:val="nil"/>
          <w:bottom w:val="nil"/>
          <w:right w:val="nil"/>
          <w:between w:val="nil"/>
        </w:pBdr>
        <w:ind w:left="143" w:right="278" w:firstLine="707"/>
        <w:jc w:val="both"/>
        <w:rPr>
          <w:rFonts w:asciiTheme="minorHAnsi" w:hAnsiTheme="minorHAnsi" w:cstheme="minorHAnsi"/>
          <w:sz w:val="24"/>
          <w:szCs w:val="24"/>
          <w:lang w:val="sr-Cyrl-RS"/>
        </w:rPr>
      </w:pPr>
    </w:p>
    <w:p w:rsidR="006F353A" w:rsidRPr="00A25289" w:rsidRDefault="003B1F49" w:rsidP="00A25289">
      <w:pPr>
        <w:pBdr>
          <w:top w:val="nil"/>
          <w:left w:val="nil"/>
          <w:bottom w:val="nil"/>
          <w:right w:val="nil"/>
          <w:between w:val="nil"/>
        </w:pBdr>
        <w:ind w:left="143" w:right="278" w:firstLine="707"/>
        <w:jc w:val="both"/>
        <w:rPr>
          <w:rFonts w:asciiTheme="minorHAnsi" w:hAnsiTheme="minorHAnsi" w:cstheme="minorHAnsi"/>
          <w:sz w:val="24"/>
          <w:szCs w:val="24"/>
        </w:rPr>
      </w:pPr>
      <w:r w:rsidRPr="00A25289">
        <w:rPr>
          <w:rFonts w:asciiTheme="minorHAnsi" w:hAnsiTheme="minorHAnsi" w:cstheme="minorHAnsi"/>
          <w:sz w:val="24"/>
          <w:szCs w:val="24"/>
        </w:rPr>
        <w:t xml:space="preserve">Рад Тима за додатну образовну подршку доприноси унапређењу једнаког приступа високом образовању и обезбеђивању услова за успешно студирање студената из осетљивих друштвених група. Кроз индивидуалне консултације, посредовање у комуникацији између студената и наставника и прилагођавање начина реализације наставних активности, Факултет континуирано развија инклузивно окружење и подстиче равноправно учешће свих студената у наставном процесу. </w:t>
      </w:r>
    </w:p>
    <w:p w:rsidR="004B2E42" w:rsidRDefault="004B2E42" w:rsidP="004C4005">
      <w:pPr>
        <w:pBdr>
          <w:top w:val="nil"/>
          <w:left w:val="nil"/>
          <w:bottom w:val="nil"/>
          <w:right w:val="nil"/>
          <w:between w:val="nil"/>
        </w:pBdr>
        <w:ind w:left="143" w:right="280" w:firstLine="707"/>
        <w:jc w:val="both"/>
        <w:rPr>
          <w:rFonts w:asciiTheme="minorHAnsi" w:hAnsiTheme="minorHAnsi" w:cstheme="minorHAnsi"/>
          <w:color w:val="333333"/>
          <w:sz w:val="24"/>
          <w:szCs w:val="24"/>
          <w:lang w:val="sr-Cyrl-RS"/>
        </w:rPr>
      </w:pPr>
    </w:p>
    <w:p w:rsidR="00080B3F" w:rsidRPr="004B2E42" w:rsidRDefault="003B1F49" w:rsidP="004C4005">
      <w:pPr>
        <w:pBdr>
          <w:top w:val="nil"/>
          <w:left w:val="nil"/>
          <w:bottom w:val="nil"/>
          <w:right w:val="nil"/>
          <w:between w:val="nil"/>
        </w:pBdr>
        <w:ind w:left="143" w:right="280" w:firstLine="707"/>
        <w:jc w:val="both"/>
        <w:rPr>
          <w:rFonts w:asciiTheme="minorHAnsi" w:hAnsiTheme="minorHAnsi" w:cstheme="minorHAnsi"/>
          <w:sz w:val="24"/>
          <w:szCs w:val="24"/>
          <w:lang w:val="sr-Cyrl-RS"/>
        </w:rPr>
      </w:pPr>
      <w:r w:rsidRPr="004B2E42">
        <w:rPr>
          <w:rFonts w:asciiTheme="minorHAnsi" w:hAnsiTheme="minorHAnsi" w:cstheme="minorHAnsi"/>
          <w:sz w:val="24"/>
          <w:szCs w:val="24"/>
        </w:rPr>
        <w:t xml:space="preserve">На Факултету од 2017. године постоји и делује организација </w:t>
      </w:r>
      <w:r w:rsidRPr="004B2E42">
        <w:rPr>
          <w:rFonts w:asciiTheme="minorHAnsi" w:hAnsiTheme="minorHAnsi" w:cstheme="minorHAnsi"/>
          <w:i/>
          <w:iCs/>
          <w:sz w:val="24"/>
          <w:szCs w:val="24"/>
        </w:rPr>
        <w:t>Алумни Филолошког факултета Универзитета у Београду</w:t>
      </w:r>
      <w:r w:rsidRPr="004B2E42">
        <w:rPr>
          <w:rFonts w:asciiTheme="minorHAnsi" w:hAnsiTheme="minorHAnsi" w:cstheme="minorHAnsi"/>
          <w:sz w:val="24"/>
          <w:szCs w:val="24"/>
        </w:rPr>
        <w:t>. Алумни окупља дипломце Филолошког факултета свих генерација и дипломце других факултета који су имали или имају везе са Филолошким факултетом, са циљем да својим програмима, пројектима и укупним јавним деловањем допринесе повезивању чланова, подизању угледа струке, професије</w:t>
      </w:r>
      <w:r w:rsidR="00080B3F" w:rsidRPr="004B2E42">
        <w:rPr>
          <w:rFonts w:asciiTheme="minorHAnsi" w:hAnsiTheme="minorHAnsi" w:cstheme="minorHAnsi"/>
          <w:sz w:val="24"/>
          <w:szCs w:val="24"/>
          <w:lang w:val="sr-Cyrl-RS"/>
        </w:rPr>
        <w:t xml:space="preserve"> </w:t>
      </w:r>
      <w:r w:rsidRPr="004B2E42">
        <w:rPr>
          <w:rFonts w:asciiTheme="minorHAnsi" w:hAnsiTheme="minorHAnsi" w:cstheme="minorHAnsi"/>
          <w:sz w:val="24"/>
          <w:szCs w:val="24"/>
        </w:rPr>
        <w:t>и самог Факултета, унапређењу и модернизацији процеса образовања, као и да подржи школовање студената Филолошког факултета. Делатност и циљеви Алумнија Филолошког</w:t>
      </w:r>
      <w:r w:rsidRPr="004B2E42">
        <w:rPr>
          <w:rFonts w:asciiTheme="minorHAnsi" w:hAnsiTheme="minorHAnsi" w:cstheme="minorHAnsi"/>
          <w:sz w:val="24"/>
          <w:szCs w:val="24"/>
        </w:rPr>
        <w:tab/>
        <w:t>факултета</w:t>
      </w:r>
      <w:r w:rsidRPr="004B2E42">
        <w:rPr>
          <w:rFonts w:asciiTheme="minorHAnsi" w:hAnsiTheme="minorHAnsi" w:cstheme="minorHAnsi"/>
          <w:sz w:val="24"/>
          <w:szCs w:val="24"/>
        </w:rPr>
        <w:tab/>
        <w:t>дефинисани</w:t>
      </w:r>
      <w:r w:rsidRPr="004B2E42">
        <w:rPr>
          <w:rFonts w:asciiTheme="minorHAnsi" w:hAnsiTheme="minorHAnsi" w:cstheme="minorHAnsi"/>
          <w:sz w:val="24"/>
          <w:szCs w:val="24"/>
        </w:rPr>
        <w:tab/>
        <w:t>су</w:t>
      </w:r>
      <w:r w:rsidRPr="004B2E42">
        <w:rPr>
          <w:rFonts w:asciiTheme="minorHAnsi" w:hAnsiTheme="minorHAnsi" w:cstheme="minorHAnsi"/>
          <w:sz w:val="24"/>
          <w:szCs w:val="24"/>
        </w:rPr>
        <w:tab/>
        <w:t>његовим</w:t>
      </w:r>
      <w:r w:rsidRPr="004B2E42">
        <w:rPr>
          <w:rFonts w:asciiTheme="minorHAnsi" w:hAnsiTheme="minorHAnsi" w:cstheme="minorHAnsi"/>
          <w:sz w:val="24"/>
          <w:szCs w:val="24"/>
        </w:rPr>
        <w:tab/>
        <w:t>Статутом (</w:t>
      </w:r>
      <w:hyperlink r:id="rId89">
        <w:r w:rsidRPr="004B2E42">
          <w:rPr>
            <w:rFonts w:asciiTheme="minorHAnsi" w:hAnsiTheme="minorHAnsi" w:cstheme="minorHAnsi"/>
            <w:sz w:val="24"/>
            <w:szCs w:val="24"/>
            <w:u w:val="single"/>
          </w:rPr>
          <w:t>https://alumni.fil.bg.ac.rs/osnivacki-dokumenti/</w:t>
        </w:r>
      </w:hyperlink>
      <w:r w:rsidRPr="004B2E42">
        <w:rPr>
          <w:rFonts w:asciiTheme="minorHAnsi" w:hAnsiTheme="minorHAnsi" w:cstheme="minorHAnsi"/>
          <w:sz w:val="24"/>
          <w:szCs w:val="24"/>
        </w:rPr>
        <w:t>), а информације о овој организацији и њеним активностима могу се наћи на веб-сајту Факултета (</w:t>
      </w:r>
      <w:hyperlink r:id="rId90">
        <w:r w:rsidRPr="004B2E42">
          <w:rPr>
            <w:rFonts w:asciiTheme="minorHAnsi" w:hAnsiTheme="minorHAnsi" w:cstheme="minorHAnsi"/>
            <w:sz w:val="24"/>
            <w:szCs w:val="24"/>
            <w:u w:val="single"/>
          </w:rPr>
          <w:t>https://alumni.fil.bg.ac.rs/</w:t>
        </w:r>
      </w:hyperlink>
      <w:r w:rsidRPr="004B2E42">
        <w:rPr>
          <w:rFonts w:asciiTheme="minorHAnsi" w:hAnsiTheme="minorHAnsi" w:cstheme="minorHAnsi"/>
          <w:sz w:val="24"/>
          <w:szCs w:val="24"/>
        </w:rPr>
        <w:t>)</w:t>
      </w:r>
      <w:r w:rsidR="004C4005" w:rsidRPr="004B2E42">
        <w:rPr>
          <w:rFonts w:asciiTheme="minorHAnsi" w:hAnsiTheme="minorHAnsi" w:cstheme="minorHAnsi"/>
          <w:sz w:val="24"/>
          <w:szCs w:val="24"/>
          <w:lang w:val="sr-Cyrl-RS"/>
        </w:rPr>
        <w:t xml:space="preserve"> </w:t>
      </w:r>
      <w:r w:rsidRPr="004B2E42">
        <w:rPr>
          <w:rFonts w:asciiTheme="minorHAnsi" w:hAnsiTheme="minorHAnsi" w:cstheme="minorHAnsi"/>
          <w:sz w:val="24"/>
          <w:szCs w:val="24"/>
        </w:rPr>
        <w:tab/>
      </w:r>
    </w:p>
    <w:p w:rsidR="006F353A" w:rsidRPr="004B2E42" w:rsidRDefault="004C4005" w:rsidP="00A25289">
      <w:pPr>
        <w:pBdr>
          <w:top w:val="nil"/>
          <w:left w:val="nil"/>
          <w:bottom w:val="nil"/>
          <w:right w:val="nil"/>
          <w:between w:val="nil"/>
        </w:pBdr>
        <w:tabs>
          <w:tab w:val="left" w:pos="991"/>
          <w:tab w:val="left" w:pos="3851"/>
          <w:tab w:val="left" w:pos="5770"/>
          <w:tab w:val="left" w:pos="6669"/>
          <w:tab w:val="left" w:pos="8239"/>
        </w:tabs>
        <w:ind w:left="143" w:right="281"/>
        <w:jc w:val="both"/>
        <w:rPr>
          <w:rFonts w:asciiTheme="minorHAnsi" w:hAnsiTheme="minorHAnsi" w:cstheme="minorHAnsi"/>
          <w:sz w:val="24"/>
          <w:szCs w:val="24"/>
        </w:rPr>
      </w:pPr>
      <w:r w:rsidRPr="004B2E42">
        <w:rPr>
          <w:rFonts w:asciiTheme="minorHAnsi" w:hAnsiTheme="minorHAnsi" w:cstheme="minorHAnsi"/>
          <w:sz w:val="24"/>
          <w:szCs w:val="24"/>
          <w:lang w:val="sr-Cyrl-RS"/>
        </w:rPr>
        <w:tab/>
      </w:r>
      <w:r w:rsidR="003B1F49" w:rsidRPr="004B2E42">
        <w:rPr>
          <w:rFonts w:asciiTheme="minorHAnsi" w:hAnsiTheme="minorHAnsi" w:cstheme="minorHAnsi"/>
          <w:sz w:val="24"/>
          <w:szCs w:val="24"/>
        </w:rPr>
        <w:t xml:space="preserve">Алумни организација представља важан механизам повезивања Факултета са дипломираним студентима и тржиштем рада. Кроз активности Алумнија прикупљају се повратне информације о компетенцијама дипломираних студената, подстичу програми менторства и професионалног умрежавања, као и различити облици подршке студентима током студија. </w:t>
      </w:r>
    </w:p>
    <w:p w:rsidR="004C4005" w:rsidRPr="004B2E42" w:rsidRDefault="004C4005" w:rsidP="00A25289">
      <w:pPr>
        <w:pBdr>
          <w:top w:val="nil"/>
          <w:left w:val="nil"/>
          <w:bottom w:val="nil"/>
          <w:right w:val="nil"/>
          <w:between w:val="nil"/>
        </w:pBdr>
        <w:ind w:left="143" w:right="283" w:firstLine="707"/>
        <w:jc w:val="both"/>
        <w:rPr>
          <w:rFonts w:asciiTheme="minorHAnsi" w:hAnsiTheme="minorHAnsi" w:cstheme="minorHAnsi"/>
          <w:sz w:val="24"/>
          <w:szCs w:val="24"/>
          <w:lang w:val="sr-Cyrl-RS"/>
        </w:rPr>
      </w:pPr>
    </w:p>
    <w:p w:rsidR="006F353A" w:rsidRPr="00A25289" w:rsidRDefault="003B1F49" w:rsidP="00A25289">
      <w:pPr>
        <w:pBdr>
          <w:top w:val="nil"/>
          <w:left w:val="nil"/>
          <w:bottom w:val="nil"/>
          <w:right w:val="nil"/>
          <w:between w:val="nil"/>
        </w:pBdr>
        <w:ind w:left="143" w:right="283" w:firstLine="707"/>
        <w:jc w:val="both"/>
        <w:rPr>
          <w:rFonts w:asciiTheme="minorHAnsi" w:hAnsiTheme="minorHAnsi" w:cstheme="minorHAnsi"/>
          <w:color w:val="000000"/>
          <w:sz w:val="24"/>
          <w:szCs w:val="24"/>
        </w:rPr>
      </w:pPr>
      <w:r w:rsidRPr="00A25289">
        <w:rPr>
          <w:rFonts w:asciiTheme="minorHAnsi" w:hAnsiTheme="minorHAnsi" w:cstheme="minorHAnsi"/>
          <w:color w:val="000000"/>
          <w:sz w:val="24"/>
          <w:szCs w:val="24"/>
        </w:rPr>
        <w:t>Факултет унапред упознаје студенте са обавезом праћења наставе путем Информатора за упис. Такође, сваки наставник на почетку семестра упознаје студенте са распоредом одржавања наставе, вежби и консултација. Све информације о појединим предметима дате су у силабусима, а о свим текућим информацијама у вези са настав</w:t>
      </w:r>
      <w:r w:rsidRPr="00A25289">
        <w:rPr>
          <w:rFonts w:asciiTheme="minorHAnsi" w:hAnsiTheme="minorHAnsi" w:cstheme="minorHAnsi"/>
          <w:sz w:val="24"/>
          <w:szCs w:val="24"/>
        </w:rPr>
        <w:t>ом</w:t>
      </w:r>
      <w:r w:rsidRPr="00A25289">
        <w:rPr>
          <w:rFonts w:asciiTheme="minorHAnsi" w:hAnsiTheme="minorHAnsi" w:cstheme="minorHAnsi"/>
          <w:color w:val="000000"/>
          <w:sz w:val="24"/>
          <w:szCs w:val="24"/>
        </w:rPr>
        <w:t>, студенти се редовно обавештавају путем веб-сајта Факултета, тј. катедара, страница предмета на Мудлу, студентског сервиса и огласних табли.</w:t>
      </w:r>
    </w:p>
    <w:p w:rsidR="004C4005" w:rsidRDefault="004C4005" w:rsidP="00A25289">
      <w:pPr>
        <w:pBdr>
          <w:top w:val="nil"/>
          <w:left w:val="nil"/>
          <w:bottom w:val="nil"/>
          <w:right w:val="nil"/>
          <w:between w:val="nil"/>
        </w:pBdr>
        <w:ind w:left="143" w:right="281" w:firstLine="707"/>
        <w:jc w:val="both"/>
        <w:rPr>
          <w:rFonts w:asciiTheme="minorHAnsi" w:hAnsiTheme="minorHAnsi" w:cstheme="minorHAnsi"/>
          <w:color w:val="000000"/>
          <w:sz w:val="24"/>
          <w:szCs w:val="24"/>
          <w:lang w:val="sr-Cyrl-RS"/>
        </w:rPr>
      </w:pPr>
    </w:p>
    <w:p w:rsidR="006F353A" w:rsidRPr="00A25289" w:rsidRDefault="003B1F49" w:rsidP="00A25289">
      <w:pPr>
        <w:pBdr>
          <w:top w:val="nil"/>
          <w:left w:val="nil"/>
          <w:bottom w:val="nil"/>
          <w:right w:val="nil"/>
          <w:between w:val="nil"/>
        </w:pBdr>
        <w:ind w:left="143" w:right="281" w:firstLine="707"/>
        <w:jc w:val="both"/>
        <w:rPr>
          <w:rFonts w:asciiTheme="minorHAnsi" w:hAnsiTheme="minorHAnsi" w:cstheme="minorHAnsi"/>
          <w:color w:val="000000"/>
          <w:sz w:val="24"/>
          <w:szCs w:val="24"/>
        </w:rPr>
      </w:pPr>
      <w:r w:rsidRPr="00A25289">
        <w:rPr>
          <w:rFonts w:asciiTheme="minorHAnsi" w:hAnsiTheme="minorHAnsi" w:cstheme="minorHAnsi"/>
          <w:color w:val="000000"/>
          <w:sz w:val="24"/>
          <w:szCs w:val="24"/>
        </w:rPr>
        <w:t>Наставници и сарадници оцењују студенте у складу са критеријумима који су дати у Књигама предмета за сваки студијски програм и правилима и процедурама које су дефинисане Правилником о полагању испита и оцењивању на испиту (Гласник Универзитета у Београду, бр. 136/07, 168/12 и 180/14).</w:t>
      </w:r>
    </w:p>
    <w:p w:rsidR="004C4005" w:rsidRDefault="004C4005" w:rsidP="00A25289">
      <w:pPr>
        <w:pBdr>
          <w:top w:val="nil"/>
          <w:left w:val="nil"/>
          <w:bottom w:val="nil"/>
          <w:right w:val="nil"/>
          <w:between w:val="nil"/>
        </w:pBdr>
        <w:ind w:left="143" w:right="276" w:firstLine="707"/>
        <w:jc w:val="both"/>
        <w:rPr>
          <w:rFonts w:asciiTheme="minorHAnsi" w:hAnsiTheme="minorHAnsi" w:cstheme="minorHAnsi"/>
          <w:color w:val="000000"/>
          <w:sz w:val="24"/>
          <w:szCs w:val="24"/>
          <w:lang w:val="sr-Cyrl-RS"/>
        </w:rPr>
      </w:pPr>
    </w:p>
    <w:p w:rsidR="006F353A" w:rsidRPr="00A25289" w:rsidRDefault="003B1F49" w:rsidP="00A25289">
      <w:pPr>
        <w:pBdr>
          <w:top w:val="nil"/>
          <w:left w:val="nil"/>
          <w:bottom w:val="nil"/>
          <w:right w:val="nil"/>
          <w:between w:val="nil"/>
        </w:pBdr>
        <w:ind w:left="143" w:right="276" w:firstLine="707"/>
        <w:jc w:val="both"/>
        <w:rPr>
          <w:rFonts w:asciiTheme="minorHAnsi" w:hAnsiTheme="minorHAnsi" w:cstheme="minorHAnsi"/>
          <w:color w:val="000000"/>
          <w:sz w:val="24"/>
          <w:szCs w:val="24"/>
        </w:rPr>
      </w:pPr>
      <w:r w:rsidRPr="00A25289">
        <w:rPr>
          <w:rFonts w:asciiTheme="minorHAnsi" w:hAnsiTheme="minorHAnsi" w:cstheme="minorHAnsi"/>
          <w:color w:val="000000"/>
          <w:sz w:val="24"/>
          <w:szCs w:val="24"/>
        </w:rPr>
        <w:t xml:space="preserve">Факултет настоји да анализира, процењује и унапређује методе и критеријуме оцењивања студената по предметима узимајући у обзир: да ли је метод оцењивања студената прилагођен предмету, да ли се прати и оцењује рад студента током наставе, какав је однос оцене рада студента током наставе и на завршном испиту у укупној оцени и да ли се оцењује способност студената да примене знање. Методе оцењивања усвојеног знања и компетенција студената усклађене су са циљевима, садржајима и исходима акредитованих студијских програма. Пропозиције оцењивања су јасно и недвосмислено дефинисане у спецификацији сваког предмета. Укупна оцена студента </w:t>
      </w:r>
      <w:r w:rsidRPr="00A25289">
        <w:rPr>
          <w:rFonts w:asciiTheme="minorHAnsi" w:hAnsiTheme="minorHAnsi" w:cstheme="minorHAnsi"/>
          <w:color w:val="000000"/>
          <w:sz w:val="24"/>
          <w:szCs w:val="24"/>
        </w:rPr>
        <w:lastRenderedPageBreak/>
        <w:t>на једном предмету састоји се од оцене коју је студент добио за предиспитне обавезе и за показано знање на испиту. У већини предмета студенти се оцењују током наставе (предиспитне обавезе), тако што се бодују прису</w:t>
      </w:r>
      <w:r w:rsidRPr="00A25289">
        <w:rPr>
          <w:rFonts w:asciiTheme="minorHAnsi" w:hAnsiTheme="minorHAnsi" w:cstheme="minorHAnsi"/>
          <w:sz w:val="24"/>
          <w:szCs w:val="24"/>
        </w:rPr>
        <w:t>ство</w:t>
      </w:r>
      <w:r w:rsidRPr="00A25289">
        <w:rPr>
          <w:rFonts w:asciiTheme="minorHAnsi" w:hAnsiTheme="minorHAnsi" w:cstheme="minorHAnsi"/>
          <w:color w:val="000000"/>
          <w:sz w:val="24"/>
          <w:szCs w:val="24"/>
        </w:rPr>
        <w:t xml:space="preserve"> и активност током наставе и вежби, полагање колоквијума, израда и одбрана семинарских радова, израда домаћих задатака и друго. Укупан број могућих бодова на испиту је 100, при чему студент може да оствари најмање 30, а највише 70 бодова, кроз предиспитне обавезе. Приликом полагања испита наставник оцењује испуњеност предиспитних обавеза</w:t>
      </w:r>
      <w:r w:rsidRPr="00A25289">
        <w:rPr>
          <w:rFonts w:asciiTheme="minorHAnsi" w:hAnsiTheme="minorHAnsi" w:cstheme="minorHAnsi"/>
          <w:sz w:val="24"/>
          <w:szCs w:val="24"/>
        </w:rPr>
        <w:t xml:space="preserve"> и постигнућа на писменом или усменом испиту, већ како је предвиђено за конкретана предмет</w:t>
      </w:r>
      <w:r w:rsidRPr="00A25289">
        <w:rPr>
          <w:rFonts w:asciiTheme="minorHAnsi" w:hAnsiTheme="minorHAnsi" w:cstheme="minorHAnsi"/>
          <w:color w:val="000000"/>
          <w:sz w:val="24"/>
          <w:szCs w:val="24"/>
        </w:rPr>
        <w:t>. За студенте са хендикепом који нису у могућности да полажу испит усмено, односно писмено, Факултет, односно предметни наставник обезбеђује одговарајући начин полагања.</w:t>
      </w:r>
    </w:p>
    <w:p w:rsidR="004C4005" w:rsidRDefault="004C4005" w:rsidP="00A25289">
      <w:pPr>
        <w:pBdr>
          <w:top w:val="nil"/>
          <w:left w:val="nil"/>
          <w:bottom w:val="nil"/>
          <w:right w:val="nil"/>
          <w:between w:val="nil"/>
        </w:pBdr>
        <w:ind w:left="143" w:right="276" w:firstLine="707"/>
        <w:jc w:val="both"/>
        <w:rPr>
          <w:rFonts w:asciiTheme="minorHAnsi" w:hAnsiTheme="minorHAnsi" w:cstheme="minorHAnsi"/>
          <w:sz w:val="24"/>
          <w:szCs w:val="24"/>
          <w:lang w:val="sr-Cyrl-RS"/>
        </w:rPr>
      </w:pPr>
    </w:p>
    <w:p w:rsidR="006F353A" w:rsidRPr="00A25289" w:rsidRDefault="003B1F49" w:rsidP="00A25289">
      <w:pPr>
        <w:pBdr>
          <w:top w:val="nil"/>
          <w:left w:val="nil"/>
          <w:bottom w:val="nil"/>
          <w:right w:val="nil"/>
          <w:between w:val="nil"/>
        </w:pBdr>
        <w:ind w:left="143" w:right="276" w:firstLine="707"/>
        <w:jc w:val="both"/>
        <w:rPr>
          <w:rFonts w:asciiTheme="minorHAnsi" w:hAnsiTheme="minorHAnsi" w:cstheme="minorHAnsi"/>
          <w:sz w:val="24"/>
          <w:szCs w:val="24"/>
        </w:rPr>
      </w:pPr>
      <w:r w:rsidRPr="00A25289">
        <w:rPr>
          <w:rFonts w:asciiTheme="minorHAnsi" w:hAnsiTheme="minorHAnsi" w:cstheme="minorHAnsi"/>
          <w:sz w:val="24"/>
          <w:szCs w:val="24"/>
        </w:rPr>
        <w:t xml:space="preserve">Систематско праћење пролазности студената, структуре оцена и резултата студентског вредновања наставе омогућава благовремено препознавање потенцијалних проблема у наставном процесу и планирање корективних мера на нивоу предмета, студијских програма и катедри. </w:t>
      </w:r>
    </w:p>
    <w:p w:rsidR="004C4005" w:rsidRDefault="004C4005" w:rsidP="00A25289">
      <w:pPr>
        <w:pBdr>
          <w:top w:val="nil"/>
          <w:left w:val="nil"/>
          <w:bottom w:val="nil"/>
          <w:right w:val="nil"/>
          <w:between w:val="nil"/>
        </w:pBdr>
        <w:ind w:left="143" w:right="278" w:firstLine="707"/>
        <w:jc w:val="both"/>
        <w:rPr>
          <w:rFonts w:asciiTheme="minorHAnsi" w:hAnsiTheme="minorHAnsi" w:cstheme="minorHAnsi"/>
          <w:color w:val="000000"/>
          <w:sz w:val="24"/>
          <w:szCs w:val="24"/>
          <w:lang w:val="sr-Cyrl-RS"/>
        </w:rPr>
      </w:pPr>
    </w:p>
    <w:p w:rsidR="006F353A" w:rsidRPr="00A25289" w:rsidRDefault="003B1F49" w:rsidP="004C4005">
      <w:pPr>
        <w:pBdr>
          <w:top w:val="nil"/>
          <w:left w:val="nil"/>
          <w:bottom w:val="nil"/>
          <w:right w:val="nil"/>
          <w:between w:val="nil"/>
        </w:pBdr>
        <w:ind w:left="143" w:right="278" w:firstLine="707"/>
        <w:jc w:val="both"/>
        <w:rPr>
          <w:rFonts w:asciiTheme="minorHAnsi" w:hAnsiTheme="minorHAnsi" w:cstheme="minorHAnsi"/>
          <w:color w:val="000000"/>
          <w:sz w:val="24"/>
          <w:szCs w:val="24"/>
        </w:rPr>
      </w:pPr>
      <w:r w:rsidRPr="00A25289">
        <w:rPr>
          <w:rFonts w:asciiTheme="minorHAnsi" w:hAnsiTheme="minorHAnsi" w:cstheme="minorHAnsi"/>
          <w:color w:val="000000"/>
          <w:sz w:val="24"/>
          <w:szCs w:val="24"/>
        </w:rPr>
        <w:t xml:space="preserve">Факултет, у складу са </w:t>
      </w:r>
      <w:r w:rsidRPr="00A25289">
        <w:rPr>
          <w:rFonts w:asciiTheme="minorHAnsi" w:hAnsiTheme="minorHAnsi" w:cstheme="minorHAnsi"/>
          <w:sz w:val="24"/>
          <w:szCs w:val="24"/>
        </w:rPr>
        <w:t>Кодексом професионалне етике</w:t>
      </w:r>
      <w:r w:rsidRPr="00A25289">
        <w:rPr>
          <w:rFonts w:asciiTheme="minorHAnsi" w:hAnsiTheme="minorHAnsi" w:cstheme="minorHAnsi"/>
          <w:color w:val="000000"/>
          <w:sz w:val="24"/>
          <w:szCs w:val="24"/>
        </w:rPr>
        <w:t xml:space="preserve"> Универзитета у Београду, настоји да обезбеди професионално понашање и коректан однос наставника током оцењивања</w:t>
      </w:r>
      <w:r w:rsidR="004C4005">
        <w:rPr>
          <w:rFonts w:asciiTheme="minorHAnsi" w:hAnsiTheme="minorHAnsi" w:cstheme="minorHAnsi"/>
          <w:color w:val="000000"/>
          <w:sz w:val="24"/>
          <w:szCs w:val="24"/>
          <w:lang w:val="sr-Cyrl-RS"/>
        </w:rPr>
        <w:t xml:space="preserve"> </w:t>
      </w:r>
      <w:r w:rsidRPr="00A25289">
        <w:rPr>
          <w:rFonts w:asciiTheme="minorHAnsi" w:hAnsiTheme="minorHAnsi" w:cstheme="minorHAnsi"/>
          <w:color w:val="000000"/>
          <w:sz w:val="24"/>
          <w:szCs w:val="24"/>
        </w:rPr>
        <w:t xml:space="preserve">студената (објективност, етичност и принципијелност). Наставници и сарадници уносе остварене резултате студената на предиспитним обавезама и испитима у електронски сервис (еЗапослени), на основу чега је могуће систематско праћење и проверавање података о излазности студената на испите, броју студената који су положили испите или </w:t>
      </w:r>
      <w:r w:rsidRPr="00A25289">
        <w:rPr>
          <w:rFonts w:asciiTheme="minorHAnsi" w:hAnsiTheme="minorHAnsi" w:cstheme="minorHAnsi"/>
          <w:sz w:val="24"/>
          <w:szCs w:val="24"/>
        </w:rPr>
        <w:t>нису остварили прелазну оцену</w:t>
      </w:r>
      <w:r w:rsidRPr="00A25289">
        <w:rPr>
          <w:rFonts w:asciiTheme="minorHAnsi" w:hAnsiTheme="minorHAnsi" w:cstheme="minorHAnsi"/>
          <w:color w:val="000000"/>
          <w:sz w:val="24"/>
          <w:szCs w:val="24"/>
        </w:rPr>
        <w:t xml:space="preserve"> и структури остварених резултата (оцена) по предметима. Преко електронских сервиса (еЗапослени и е-студент) наставници/сарадници и студенти могу пратити резултате на својим испитима, а продекани за наставу и науку имају увид у резултате на свим испитима. На основу података из електронских база прави се годишњи извештај, са анализом укупно постигнутих резултата, као и дистрибуцијом оцена по предметима. За праћење и проверу резултата оцењивања и пролазности студената и предузимање одговарајућих мера у случају пропуста задужена је Комисија за праћење и унапређење квалитета наставе. У случају упадљивих одступања у дистрибуцији оцена (неравномеран распоред оцена, сувише високих или ниских), предузимају се одговарајуће мере у складу са Правилником о полагању испита и оцењивању на испиту („Гласник Универзитета у Београду“ бр. 136/07, 168/12 и 180/14). О анализама резултата обевештавају се управници катедара на проширеном деканском колегијуму, а они су у обавези да обавесте предметне наставнике задужене за спровођење наставе и да заједнички отклоне евентуалне недостатке у процесу оцењивања.</w:t>
      </w:r>
    </w:p>
    <w:p w:rsidR="004C4005" w:rsidRDefault="004C4005" w:rsidP="00A25289">
      <w:pPr>
        <w:pBdr>
          <w:top w:val="nil"/>
          <w:left w:val="nil"/>
          <w:bottom w:val="nil"/>
          <w:right w:val="nil"/>
          <w:between w:val="nil"/>
        </w:pBdr>
        <w:ind w:left="143" w:right="284" w:firstLine="707"/>
        <w:jc w:val="both"/>
        <w:rPr>
          <w:rFonts w:asciiTheme="minorHAnsi" w:hAnsiTheme="minorHAnsi" w:cstheme="minorHAnsi"/>
          <w:color w:val="000000"/>
          <w:sz w:val="24"/>
          <w:szCs w:val="24"/>
          <w:lang w:val="sr-Cyrl-RS"/>
        </w:rPr>
      </w:pPr>
    </w:p>
    <w:p w:rsidR="006F353A" w:rsidRPr="00A25289" w:rsidRDefault="003B1F49" w:rsidP="00A25289">
      <w:pPr>
        <w:pBdr>
          <w:top w:val="nil"/>
          <w:left w:val="nil"/>
          <w:bottom w:val="nil"/>
          <w:right w:val="nil"/>
          <w:between w:val="nil"/>
        </w:pBdr>
        <w:ind w:left="143" w:right="284" w:firstLine="707"/>
        <w:jc w:val="both"/>
        <w:rPr>
          <w:rFonts w:asciiTheme="minorHAnsi" w:hAnsiTheme="minorHAnsi" w:cstheme="minorHAnsi"/>
          <w:color w:val="000000"/>
          <w:sz w:val="24"/>
          <w:szCs w:val="24"/>
        </w:rPr>
      </w:pPr>
      <w:r w:rsidRPr="00A25289">
        <w:rPr>
          <w:rFonts w:asciiTheme="minorHAnsi" w:hAnsiTheme="minorHAnsi" w:cstheme="minorHAnsi"/>
          <w:color w:val="000000"/>
          <w:sz w:val="24"/>
          <w:szCs w:val="24"/>
        </w:rPr>
        <w:t>Студенти врше процену објективности оцењивања наставника/сарадника путем анкете студената о квалитету наставног процеса и анкете за вредновање педагошког рада наставника и сарадника. У спроведеним анкетама о квалитету наставног процеса, студенти натпросечно оцењују професионалност и коректност наставника/сарадника у односу према студентима, објективност и непристрасност наставника у оцењивању, образложење оцене од стране наставника (</w:t>
      </w:r>
      <w:hyperlink r:id="rId91">
        <w:r w:rsidRPr="00A25289">
          <w:rPr>
            <w:rFonts w:asciiTheme="minorHAnsi" w:hAnsiTheme="minorHAnsi" w:cstheme="minorHAnsi"/>
            <w:color w:val="0000FF"/>
            <w:sz w:val="24"/>
            <w:szCs w:val="24"/>
            <w:u w:val="single"/>
          </w:rPr>
          <w:t>Прилог 5.1</w:t>
        </w:r>
      </w:hyperlink>
      <w:r w:rsidRPr="00A25289">
        <w:rPr>
          <w:rFonts w:asciiTheme="minorHAnsi" w:hAnsiTheme="minorHAnsi" w:cstheme="minorHAnsi"/>
          <w:color w:val="000000"/>
          <w:sz w:val="24"/>
          <w:szCs w:val="24"/>
        </w:rPr>
        <w:t>).</w:t>
      </w:r>
    </w:p>
    <w:p w:rsidR="006F353A" w:rsidRPr="00A25289" w:rsidRDefault="006F353A" w:rsidP="00A25289">
      <w:pPr>
        <w:pBdr>
          <w:top w:val="nil"/>
          <w:left w:val="nil"/>
          <w:bottom w:val="nil"/>
          <w:right w:val="nil"/>
          <w:between w:val="nil"/>
        </w:pBdr>
        <w:rPr>
          <w:rFonts w:asciiTheme="minorHAnsi" w:hAnsiTheme="minorHAnsi" w:cstheme="minorHAnsi"/>
          <w:color w:val="000000"/>
          <w:sz w:val="24"/>
          <w:szCs w:val="24"/>
        </w:rPr>
      </w:pPr>
    </w:p>
    <w:p w:rsidR="006F353A" w:rsidRPr="00A25289" w:rsidRDefault="003B1F49" w:rsidP="00A25289">
      <w:pPr>
        <w:pBdr>
          <w:top w:val="nil"/>
          <w:left w:val="nil"/>
          <w:bottom w:val="nil"/>
          <w:right w:val="nil"/>
          <w:between w:val="nil"/>
        </w:pBdr>
        <w:ind w:firstLine="720"/>
        <w:rPr>
          <w:rFonts w:asciiTheme="minorHAnsi" w:hAnsiTheme="minorHAnsi" w:cstheme="minorHAnsi"/>
          <w:color w:val="000000"/>
          <w:sz w:val="24"/>
          <w:szCs w:val="24"/>
        </w:rPr>
      </w:pPr>
      <w:r w:rsidRPr="00A25289">
        <w:rPr>
          <w:rFonts w:asciiTheme="minorHAnsi" w:hAnsiTheme="minorHAnsi" w:cstheme="minorHAnsi"/>
          <w:color w:val="000000"/>
          <w:sz w:val="24"/>
          <w:szCs w:val="24"/>
        </w:rPr>
        <w:t>Права и обавезе студената дефинисане су Статутом Филолошког факултета, који је у складу са Статутом Универзитета у Београду.</w:t>
      </w:r>
    </w:p>
    <w:p w:rsidR="004C4005" w:rsidRDefault="004C4005" w:rsidP="00A25289">
      <w:pPr>
        <w:pBdr>
          <w:top w:val="nil"/>
          <w:left w:val="nil"/>
          <w:bottom w:val="nil"/>
          <w:right w:val="nil"/>
          <w:between w:val="nil"/>
        </w:pBdr>
        <w:ind w:left="143" w:right="279" w:firstLine="707"/>
        <w:jc w:val="both"/>
        <w:rPr>
          <w:rFonts w:asciiTheme="minorHAnsi" w:hAnsiTheme="minorHAnsi" w:cstheme="minorHAnsi"/>
          <w:color w:val="000000"/>
          <w:sz w:val="24"/>
          <w:szCs w:val="24"/>
          <w:lang w:val="sr-Cyrl-RS"/>
        </w:rPr>
      </w:pPr>
    </w:p>
    <w:p w:rsidR="004C4005" w:rsidRDefault="003B1F49" w:rsidP="004C4005">
      <w:pPr>
        <w:pBdr>
          <w:top w:val="nil"/>
          <w:left w:val="nil"/>
          <w:bottom w:val="nil"/>
          <w:right w:val="nil"/>
          <w:between w:val="nil"/>
        </w:pBdr>
        <w:ind w:left="143" w:right="279" w:firstLine="707"/>
        <w:jc w:val="both"/>
        <w:rPr>
          <w:rFonts w:asciiTheme="minorHAnsi" w:hAnsiTheme="minorHAnsi" w:cstheme="minorHAnsi"/>
          <w:color w:val="000000"/>
          <w:sz w:val="24"/>
          <w:szCs w:val="24"/>
          <w:lang w:val="sr-Cyrl-RS"/>
        </w:rPr>
      </w:pPr>
      <w:r w:rsidRPr="00A25289">
        <w:rPr>
          <w:rFonts w:asciiTheme="minorHAnsi" w:hAnsiTheme="minorHAnsi" w:cstheme="minorHAnsi"/>
          <w:color w:val="000000"/>
          <w:sz w:val="24"/>
          <w:szCs w:val="24"/>
        </w:rPr>
        <w:t xml:space="preserve">Факултет омогућава студентима одговарајући облик студентског организовања, деловања и учешћа у одлучивању, у складу са Статутом Филолошког факултета и Статутом Универзитета у Београду и Закона о студентском организовању. Учешће студената у процени услова и организације студијских програма обезбеђено је кроз редовну електронску анкету, као и рад студента продекана и Студентског парламента. Студенти имају могућност да учествују у свим аспектима контроле квалитета наставе преко своја два члана у Комисији за праћење и унапређење квалитета наставе и два члана у Комисији за обезбеђење и унапређење квалитета, које именује Студентски парламент. Студент продекан активно учествује у раду Проширеног деканског колегијума и </w:t>
      </w:r>
      <w:r w:rsidRPr="00A25289">
        <w:rPr>
          <w:rFonts w:asciiTheme="minorHAnsi" w:hAnsiTheme="minorHAnsi" w:cstheme="minorHAnsi"/>
          <w:sz w:val="24"/>
          <w:szCs w:val="24"/>
        </w:rPr>
        <w:t>Савета</w:t>
      </w:r>
      <w:r w:rsidRPr="00A25289">
        <w:rPr>
          <w:rFonts w:asciiTheme="minorHAnsi" w:hAnsiTheme="minorHAnsi" w:cstheme="minorHAnsi"/>
          <w:color w:val="000000"/>
          <w:sz w:val="24"/>
          <w:szCs w:val="24"/>
        </w:rPr>
        <w:t xml:space="preserve">, и на тај начин редовно и правовремено упозорава на све уочене проблеме у наставном процесу и стара се о интересима и заштити права студената. Осим преко Студентског парламента и студента продекана, студенти имају могућност да се током семестра индивидуално обрате </w:t>
      </w:r>
      <w:r w:rsidRPr="00A25289">
        <w:rPr>
          <w:rFonts w:asciiTheme="minorHAnsi" w:hAnsiTheme="minorHAnsi" w:cstheme="minorHAnsi"/>
          <w:sz w:val="24"/>
          <w:szCs w:val="24"/>
        </w:rPr>
        <w:t>п</w:t>
      </w:r>
      <w:r w:rsidRPr="00A25289">
        <w:rPr>
          <w:rFonts w:asciiTheme="minorHAnsi" w:hAnsiTheme="minorHAnsi" w:cstheme="minorHAnsi"/>
          <w:color w:val="000000"/>
          <w:sz w:val="24"/>
          <w:szCs w:val="24"/>
        </w:rPr>
        <w:t>родекану за наставу и координатору за студнтска питања у терминима који су за то предвиђени.</w:t>
      </w:r>
      <w:r w:rsidR="004C4005">
        <w:rPr>
          <w:rFonts w:asciiTheme="minorHAnsi" w:hAnsiTheme="minorHAnsi" w:cstheme="minorHAnsi"/>
          <w:color w:val="000000"/>
          <w:sz w:val="24"/>
          <w:szCs w:val="24"/>
          <w:lang w:val="sr-Cyrl-RS"/>
        </w:rPr>
        <w:t xml:space="preserve">  </w:t>
      </w:r>
    </w:p>
    <w:p w:rsidR="004C4005" w:rsidRDefault="004C4005" w:rsidP="004C4005">
      <w:pPr>
        <w:pBdr>
          <w:top w:val="nil"/>
          <w:left w:val="nil"/>
          <w:bottom w:val="nil"/>
          <w:right w:val="nil"/>
          <w:between w:val="nil"/>
        </w:pBdr>
        <w:ind w:left="143" w:right="279" w:firstLine="707"/>
        <w:jc w:val="both"/>
        <w:rPr>
          <w:rFonts w:asciiTheme="minorHAnsi" w:hAnsiTheme="minorHAnsi" w:cstheme="minorHAnsi"/>
          <w:color w:val="000000"/>
          <w:sz w:val="24"/>
          <w:szCs w:val="24"/>
          <w:lang w:val="sr-Cyrl-RS"/>
        </w:rPr>
      </w:pPr>
    </w:p>
    <w:p w:rsidR="006F353A" w:rsidRPr="00A25289" w:rsidRDefault="003B1F49" w:rsidP="004C4005">
      <w:pPr>
        <w:pBdr>
          <w:top w:val="nil"/>
          <w:left w:val="nil"/>
          <w:bottom w:val="nil"/>
          <w:right w:val="nil"/>
          <w:between w:val="nil"/>
        </w:pBdr>
        <w:ind w:left="143" w:right="279" w:firstLine="707"/>
        <w:jc w:val="both"/>
        <w:rPr>
          <w:rFonts w:asciiTheme="minorHAnsi" w:hAnsiTheme="minorHAnsi" w:cstheme="minorHAnsi"/>
          <w:color w:val="000000"/>
          <w:sz w:val="24"/>
          <w:szCs w:val="24"/>
        </w:rPr>
      </w:pPr>
      <w:r w:rsidRPr="00A25289">
        <w:rPr>
          <w:rFonts w:asciiTheme="minorHAnsi" w:hAnsiTheme="minorHAnsi" w:cstheme="minorHAnsi"/>
          <w:color w:val="000000"/>
          <w:sz w:val="24"/>
          <w:szCs w:val="24"/>
        </w:rPr>
        <w:t>У погледу инфраструктурне опремљености Факултет испуњава све захтеве који важе за високошколске установе. Факултет поседује амфитеатре, фонетск</w:t>
      </w:r>
      <w:r w:rsidRPr="00A25289">
        <w:rPr>
          <w:rFonts w:asciiTheme="minorHAnsi" w:hAnsiTheme="minorHAnsi" w:cstheme="minorHAnsi"/>
          <w:sz w:val="24"/>
          <w:szCs w:val="24"/>
        </w:rPr>
        <w:t>е</w:t>
      </w:r>
      <w:r w:rsidRPr="00A25289">
        <w:rPr>
          <w:rFonts w:asciiTheme="minorHAnsi" w:hAnsiTheme="minorHAnsi" w:cstheme="minorHAnsi"/>
          <w:color w:val="000000"/>
          <w:sz w:val="24"/>
          <w:szCs w:val="24"/>
        </w:rPr>
        <w:t xml:space="preserve"> лабораториј</w:t>
      </w:r>
      <w:r w:rsidRPr="00A25289">
        <w:rPr>
          <w:rFonts w:asciiTheme="minorHAnsi" w:hAnsiTheme="minorHAnsi" w:cstheme="minorHAnsi"/>
          <w:sz w:val="24"/>
          <w:szCs w:val="24"/>
        </w:rPr>
        <w:t>е</w:t>
      </w:r>
      <w:r w:rsidRPr="00A25289">
        <w:rPr>
          <w:rFonts w:asciiTheme="minorHAnsi" w:hAnsiTheme="minorHAnsi" w:cstheme="minorHAnsi"/>
          <w:color w:val="000000"/>
          <w:sz w:val="24"/>
          <w:szCs w:val="24"/>
        </w:rPr>
        <w:t xml:space="preserve">, велики број библиотека и читаоница, рачунарски центар, студентску службу, фотокопирницу, скриптарницу, </w:t>
      </w:r>
      <w:r w:rsidRPr="00A25289">
        <w:rPr>
          <w:rFonts w:asciiTheme="minorHAnsi" w:hAnsiTheme="minorHAnsi" w:cstheme="minorHAnsi"/>
          <w:sz w:val="24"/>
          <w:szCs w:val="24"/>
        </w:rPr>
        <w:t xml:space="preserve">простор који користе Алумни Филолошког факултета, </w:t>
      </w:r>
      <w:r w:rsidRPr="00A25289">
        <w:rPr>
          <w:rFonts w:asciiTheme="minorHAnsi" w:hAnsiTheme="minorHAnsi" w:cstheme="minorHAnsi"/>
          <w:color w:val="000000"/>
          <w:sz w:val="24"/>
          <w:szCs w:val="24"/>
        </w:rPr>
        <w:t xml:space="preserve">као и </w:t>
      </w:r>
      <w:r w:rsidRPr="00A25289">
        <w:rPr>
          <w:rFonts w:asciiTheme="minorHAnsi" w:hAnsiTheme="minorHAnsi" w:cstheme="minorHAnsi"/>
          <w:sz w:val="24"/>
          <w:szCs w:val="24"/>
        </w:rPr>
        <w:t>реновиран простор</w:t>
      </w:r>
      <w:r w:rsidRPr="00A25289">
        <w:rPr>
          <w:rFonts w:asciiTheme="minorHAnsi" w:hAnsiTheme="minorHAnsi" w:cstheme="minorHAnsi"/>
          <w:color w:val="000000"/>
          <w:sz w:val="24"/>
          <w:szCs w:val="24"/>
        </w:rPr>
        <w:t xml:space="preserve"> </w:t>
      </w:r>
      <w:r w:rsidRPr="00A25289">
        <w:rPr>
          <w:rFonts w:asciiTheme="minorHAnsi" w:hAnsiTheme="minorHAnsi" w:cstheme="minorHAnsi"/>
          <w:sz w:val="24"/>
          <w:szCs w:val="24"/>
        </w:rPr>
        <w:t>за</w:t>
      </w:r>
      <w:r w:rsidRPr="00A25289">
        <w:rPr>
          <w:rFonts w:asciiTheme="minorHAnsi" w:hAnsiTheme="minorHAnsi" w:cstheme="minorHAnsi"/>
          <w:color w:val="000000"/>
          <w:sz w:val="24"/>
          <w:szCs w:val="24"/>
        </w:rPr>
        <w:t xml:space="preserve"> Студентски парламент.</w:t>
      </w:r>
    </w:p>
    <w:p w:rsidR="006F353A" w:rsidRPr="00A25289" w:rsidRDefault="006F353A" w:rsidP="00A25289">
      <w:pPr>
        <w:pBdr>
          <w:top w:val="nil"/>
          <w:left w:val="nil"/>
          <w:bottom w:val="nil"/>
          <w:right w:val="nil"/>
          <w:between w:val="nil"/>
        </w:pBdr>
        <w:rPr>
          <w:rFonts w:asciiTheme="minorHAnsi" w:hAnsiTheme="minorHAnsi" w:cstheme="minorHAnsi"/>
          <w:color w:val="000000"/>
          <w:sz w:val="24"/>
          <w:szCs w:val="24"/>
        </w:rPr>
      </w:pPr>
    </w:p>
    <w:p w:rsidR="006F353A" w:rsidRDefault="003B1F49" w:rsidP="004C4005">
      <w:pPr>
        <w:pStyle w:val="Heading2"/>
        <w:rPr>
          <w:rFonts w:asciiTheme="minorHAnsi" w:hAnsiTheme="minorHAnsi" w:cstheme="minorHAnsi"/>
          <w:lang w:val="sr-Cyrl-RS"/>
        </w:rPr>
      </w:pPr>
      <w:r w:rsidRPr="00A25289">
        <w:rPr>
          <w:rFonts w:asciiTheme="minorHAnsi" w:hAnsiTheme="minorHAnsi" w:cstheme="minorHAnsi"/>
        </w:rPr>
        <w:t>б) SWOT анализа за стандард 8</w:t>
      </w:r>
    </w:p>
    <w:p w:rsidR="004C4005" w:rsidRDefault="004C4005" w:rsidP="004C4005">
      <w:pPr>
        <w:spacing w:before="131" w:after="1"/>
        <w:ind w:right="-39"/>
        <w:rPr>
          <w:rFonts w:asciiTheme="minorHAnsi" w:hAnsiTheme="minorHAnsi" w:cstheme="minorHAnsi"/>
          <w:b/>
          <w:bCs/>
          <w:color w:val="000000"/>
          <w:lang w:val="sr-Latn-RS"/>
        </w:rPr>
      </w:pPr>
      <w:r>
        <w:rPr>
          <w:rFonts w:asciiTheme="minorHAnsi" w:hAnsiTheme="minorHAnsi" w:cstheme="minorHAnsi"/>
          <w:b/>
          <w:bCs/>
          <w:color w:val="000000"/>
        </w:rPr>
        <w:t xml:space="preserve">S (Strengths) – </w:t>
      </w:r>
      <w:r>
        <w:rPr>
          <w:rFonts w:asciiTheme="minorHAnsi" w:hAnsiTheme="minorHAnsi" w:cstheme="minorHAnsi"/>
          <w:b/>
          <w:bCs/>
          <w:color w:val="000000"/>
          <w:lang w:val="ru-RU"/>
        </w:rPr>
        <w:t>Предности</w:t>
      </w:r>
    </w:p>
    <w:p w:rsidR="004C4005" w:rsidRPr="004C4005" w:rsidRDefault="004C4005" w:rsidP="004C4005">
      <w:pPr>
        <w:rPr>
          <w:lang w:val="sr-Cyrl-RS"/>
        </w:rPr>
      </w:pPr>
    </w:p>
    <w:p w:rsidR="004C4005" w:rsidRPr="004B2E42" w:rsidRDefault="004C4005" w:rsidP="004B2E42">
      <w:pPr>
        <w:pStyle w:val="ListParagraph"/>
        <w:numPr>
          <w:ilvl w:val="0"/>
          <w:numId w:val="78"/>
        </w:numPr>
        <w:tabs>
          <w:tab w:val="left" w:pos="532"/>
        </w:tabs>
        <w:ind w:right="-39"/>
        <w:jc w:val="both"/>
        <w:rPr>
          <w:rFonts w:asciiTheme="minorHAnsi" w:hAnsiTheme="minorHAnsi" w:cstheme="minorHAnsi"/>
        </w:rPr>
      </w:pPr>
      <w:r w:rsidRPr="004B2E42">
        <w:rPr>
          <w:rFonts w:asciiTheme="minorHAnsi" w:hAnsiTheme="minorHAnsi" w:cstheme="minorHAnsi"/>
        </w:rPr>
        <w:t>Јасно дефинисане и јавно доступне процедуре уписа на све нивое студија. +++</w:t>
      </w:r>
    </w:p>
    <w:p w:rsidR="004C4005" w:rsidRPr="004B2E42" w:rsidRDefault="004C4005" w:rsidP="004B2E42">
      <w:pPr>
        <w:pStyle w:val="ListParagraph"/>
        <w:numPr>
          <w:ilvl w:val="0"/>
          <w:numId w:val="78"/>
        </w:numPr>
        <w:tabs>
          <w:tab w:val="left" w:pos="532"/>
        </w:tabs>
        <w:ind w:right="-39"/>
        <w:jc w:val="both"/>
        <w:rPr>
          <w:rFonts w:asciiTheme="minorHAnsi" w:hAnsiTheme="minorHAnsi" w:cstheme="minorHAnsi"/>
        </w:rPr>
      </w:pPr>
      <w:r w:rsidRPr="004B2E42">
        <w:rPr>
          <w:rFonts w:asciiTheme="minorHAnsi" w:hAnsiTheme="minorHAnsi" w:cstheme="minorHAnsi"/>
        </w:rPr>
        <w:t>Развијен систем информисања кандидата путем веб-сајта, друштвених мрежа, сајмова образовања и сарадње са средњим школама. +++</w:t>
      </w:r>
    </w:p>
    <w:p w:rsidR="004C4005" w:rsidRPr="004B2E42" w:rsidRDefault="004C4005" w:rsidP="004B2E42">
      <w:pPr>
        <w:pStyle w:val="ListParagraph"/>
        <w:numPr>
          <w:ilvl w:val="0"/>
          <w:numId w:val="78"/>
        </w:numPr>
        <w:tabs>
          <w:tab w:val="left" w:pos="532"/>
        </w:tabs>
        <w:ind w:right="-39"/>
        <w:jc w:val="both"/>
        <w:rPr>
          <w:rFonts w:asciiTheme="minorHAnsi" w:hAnsiTheme="minorHAnsi" w:cstheme="minorHAnsi"/>
        </w:rPr>
      </w:pPr>
      <w:r w:rsidRPr="004B2E42">
        <w:rPr>
          <w:rFonts w:asciiTheme="minorHAnsi" w:hAnsiTheme="minorHAnsi" w:cstheme="minorHAnsi"/>
        </w:rPr>
        <w:t>Квалитетна организација припремне наставе и пријемних испита. +++</w:t>
      </w:r>
    </w:p>
    <w:p w:rsidR="004C4005" w:rsidRPr="004B2E42" w:rsidRDefault="004C4005" w:rsidP="004B2E42">
      <w:pPr>
        <w:pStyle w:val="ListParagraph"/>
        <w:numPr>
          <w:ilvl w:val="0"/>
          <w:numId w:val="78"/>
        </w:numPr>
        <w:tabs>
          <w:tab w:val="left" w:pos="532"/>
        </w:tabs>
        <w:ind w:right="-39"/>
        <w:jc w:val="both"/>
        <w:rPr>
          <w:rFonts w:asciiTheme="minorHAnsi" w:hAnsiTheme="minorHAnsi" w:cstheme="minorHAnsi"/>
        </w:rPr>
      </w:pPr>
      <w:r w:rsidRPr="004B2E42">
        <w:rPr>
          <w:rFonts w:asciiTheme="minorHAnsi" w:hAnsiTheme="minorHAnsi" w:cstheme="minorHAnsi"/>
        </w:rPr>
        <w:t>Висок степен транспарентности поступка уписа и рангирања кандидата. +++</w:t>
      </w:r>
    </w:p>
    <w:p w:rsidR="004C4005" w:rsidRPr="004B2E42" w:rsidRDefault="004C4005" w:rsidP="004B2E42">
      <w:pPr>
        <w:pStyle w:val="ListParagraph"/>
        <w:numPr>
          <w:ilvl w:val="0"/>
          <w:numId w:val="78"/>
        </w:numPr>
        <w:tabs>
          <w:tab w:val="left" w:pos="532"/>
        </w:tabs>
        <w:ind w:right="-39"/>
        <w:jc w:val="both"/>
        <w:rPr>
          <w:rFonts w:asciiTheme="minorHAnsi" w:hAnsiTheme="minorHAnsi" w:cstheme="minorHAnsi"/>
        </w:rPr>
      </w:pPr>
      <w:r w:rsidRPr="004B2E42">
        <w:rPr>
          <w:rFonts w:asciiTheme="minorHAnsi" w:hAnsiTheme="minorHAnsi" w:cstheme="minorHAnsi"/>
        </w:rPr>
        <w:t>Развијени механизми студентског учешћа у управљању Факултетом посредством Студентског парламента и студента продекана. +++</w:t>
      </w:r>
    </w:p>
    <w:p w:rsidR="004C4005" w:rsidRPr="004B2E42" w:rsidRDefault="004C4005" w:rsidP="004B2E42">
      <w:pPr>
        <w:pStyle w:val="ListParagraph"/>
        <w:numPr>
          <w:ilvl w:val="0"/>
          <w:numId w:val="78"/>
        </w:numPr>
        <w:tabs>
          <w:tab w:val="left" w:pos="532"/>
        </w:tabs>
        <w:ind w:right="-39"/>
        <w:jc w:val="both"/>
        <w:rPr>
          <w:rFonts w:asciiTheme="minorHAnsi" w:hAnsiTheme="minorHAnsi" w:cstheme="minorHAnsi"/>
        </w:rPr>
      </w:pPr>
      <w:r w:rsidRPr="004B2E42">
        <w:rPr>
          <w:rFonts w:asciiTheme="minorHAnsi" w:hAnsiTheme="minorHAnsi" w:cstheme="minorHAnsi"/>
        </w:rPr>
        <w:t>Постојање Тима за додатну образовну подршку студентима и система подршке студентима из осетљивих група. +++</w:t>
      </w:r>
    </w:p>
    <w:p w:rsidR="004C4005" w:rsidRPr="004B2E42" w:rsidRDefault="004C4005" w:rsidP="004B2E42">
      <w:pPr>
        <w:pStyle w:val="ListParagraph"/>
        <w:numPr>
          <w:ilvl w:val="0"/>
          <w:numId w:val="78"/>
        </w:numPr>
        <w:tabs>
          <w:tab w:val="left" w:pos="532"/>
        </w:tabs>
        <w:ind w:right="-39"/>
        <w:jc w:val="both"/>
        <w:rPr>
          <w:rFonts w:asciiTheme="minorHAnsi" w:hAnsiTheme="minorHAnsi" w:cstheme="minorHAnsi"/>
        </w:rPr>
      </w:pPr>
      <w:r w:rsidRPr="004B2E42">
        <w:rPr>
          <w:rFonts w:asciiTheme="minorHAnsi" w:hAnsiTheme="minorHAnsi" w:cstheme="minorHAnsi"/>
        </w:rPr>
        <w:t>Усвојени механизми заштите од дискриминације и сексуалног узнемиравања. +++</w:t>
      </w:r>
    </w:p>
    <w:p w:rsidR="004C4005" w:rsidRPr="004B2E42" w:rsidRDefault="004C4005" w:rsidP="004B2E42">
      <w:pPr>
        <w:pStyle w:val="ListParagraph"/>
        <w:numPr>
          <w:ilvl w:val="0"/>
          <w:numId w:val="78"/>
        </w:numPr>
        <w:tabs>
          <w:tab w:val="left" w:pos="532"/>
        </w:tabs>
        <w:ind w:right="-39"/>
        <w:jc w:val="both"/>
        <w:rPr>
          <w:rFonts w:asciiTheme="minorHAnsi" w:hAnsiTheme="minorHAnsi" w:cstheme="minorHAnsi"/>
        </w:rPr>
      </w:pPr>
      <w:r w:rsidRPr="004B2E42">
        <w:rPr>
          <w:rFonts w:asciiTheme="minorHAnsi" w:hAnsiTheme="minorHAnsi" w:cstheme="minorHAnsi"/>
        </w:rPr>
        <w:t>Развијени електронски сервиси за праћење наставе, испита и студентских постигнућа. +++</w:t>
      </w:r>
    </w:p>
    <w:p w:rsidR="004C4005" w:rsidRPr="004B2E42" w:rsidRDefault="004C4005" w:rsidP="004B2E42">
      <w:pPr>
        <w:pStyle w:val="ListParagraph"/>
        <w:numPr>
          <w:ilvl w:val="0"/>
          <w:numId w:val="78"/>
        </w:numPr>
        <w:tabs>
          <w:tab w:val="left" w:pos="532"/>
        </w:tabs>
        <w:ind w:right="-39"/>
        <w:jc w:val="both"/>
        <w:rPr>
          <w:rFonts w:asciiTheme="minorHAnsi" w:hAnsiTheme="minorHAnsi" w:cstheme="minorHAnsi"/>
        </w:rPr>
      </w:pPr>
      <w:r w:rsidRPr="004B2E42">
        <w:rPr>
          <w:rFonts w:asciiTheme="minorHAnsi" w:hAnsiTheme="minorHAnsi" w:cstheme="minorHAnsi"/>
        </w:rPr>
        <w:t>Систематско праћење пролазности и резултата студената. ++</w:t>
      </w:r>
    </w:p>
    <w:p w:rsidR="004C4005" w:rsidRPr="004B2E42" w:rsidRDefault="004C4005" w:rsidP="004B2E42">
      <w:pPr>
        <w:pStyle w:val="ListParagraph"/>
        <w:numPr>
          <w:ilvl w:val="0"/>
          <w:numId w:val="78"/>
        </w:numPr>
        <w:tabs>
          <w:tab w:val="left" w:pos="532"/>
        </w:tabs>
        <w:ind w:right="-39"/>
        <w:jc w:val="both"/>
        <w:rPr>
          <w:rFonts w:asciiTheme="minorHAnsi" w:hAnsiTheme="minorHAnsi" w:cstheme="minorHAnsi"/>
          <w:lang w:val="sr-Cyrl-RS"/>
        </w:rPr>
      </w:pPr>
      <w:r w:rsidRPr="004B2E42">
        <w:rPr>
          <w:rFonts w:asciiTheme="minorHAnsi" w:hAnsiTheme="minorHAnsi" w:cstheme="minorHAnsi"/>
        </w:rPr>
        <w:t>Активна Алумни организација и повезаност са дипломираним студентима. ++</w:t>
      </w:r>
    </w:p>
    <w:p w:rsidR="004C4005" w:rsidRDefault="004C4005" w:rsidP="004C4005">
      <w:pPr>
        <w:tabs>
          <w:tab w:val="left" w:pos="532"/>
        </w:tabs>
        <w:ind w:right="751"/>
        <w:rPr>
          <w:rFonts w:asciiTheme="minorHAnsi" w:hAnsiTheme="minorHAnsi" w:cstheme="minorHAnsi"/>
          <w:lang w:val="sr-Cyrl-RS"/>
        </w:rPr>
      </w:pPr>
    </w:p>
    <w:p w:rsidR="004C4005" w:rsidRDefault="004C4005" w:rsidP="004C4005">
      <w:pPr>
        <w:spacing w:before="131" w:after="1"/>
        <w:ind w:right="-39"/>
        <w:rPr>
          <w:rFonts w:asciiTheme="minorHAnsi" w:hAnsiTheme="minorHAnsi" w:cstheme="minorHAnsi"/>
          <w:b/>
          <w:bCs/>
          <w:color w:val="000000"/>
          <w:lang w:val="sr-Latn-RS"/>
        </w:rPr>
      </w:pPr>
      <w:r>
        <w:rPr>
          <w:rFonts w:asciiTheme="minorHAnsi" w:hAnsiTheme="minorHAnsi" w:cstheme="minorHAnsi"/>
          <w:b/>
          <w:bCs/>
          <w:color w:val="000000"/>
        </w:rPr>
        <w:t xml:space="preserve">W (Weaknesses) – </w:t>
      </w:r>
      <w:r>
        <w:rPr>
          <w:rFonts w:asciiTheme="minorHAnsi" w:hAnsiTheme="minorHAnsi" w:cstheme="minorHAnsi"/>
          <w:b/>
          <w:bCs/>
          <w:color w:val="000000"/>
          <w:lang w:val="ru-RU"/>
        </w:rPr>
        <w:t>Слабости</w:t>
      </w:r>
    </w:p>
    <w:p w:rsidR="004C4005" w:rsidRPr="004C4005" w:rsidRDefault="004C4005" w:rsidP="00C231F2">
      <w:pPr>
        <w:pStyle w:val="ListParagraph"/>
        <w:numPr>
          <w:ilvl w:val="0"/>
          <w:numId w:val="48"/>
        </w:numPr>
        <w:tabs>
          <w:tab w:val="left" w:pos="0"/>
        </w:tabs>
        <w:ind w:right="96"/>
        <w:jc w:val="both"/>
        <w:rPr>
          <w:rFonts w:asciiTheme="minorHAnsi" w:hAnsiTheme="minorHAnsi" w:cstheme="minorHAnsi"/>
        </w:rPr>
      </w:pPr>
      <w:r w:rsidRPr="004C4005">
        <w:rPr>
          <w:rFonts w:asciiTheme="minorHAnsi" w:hAnsiTheme="minorHAnsi" w:cstheme="minorHAnsi"/>
        </w:rPr>
        <w:t>Неуједначено предзнање студената који долазе из различитих типова средњих школа. +++</w:t>
      </w:r>
    </w:p>
    <w:p w:rsidR="004C4005" w:rsidRPr="004C4005" w:rsidRDefault="004C4005" w:rsidP="00C231F2">
      <w:pPr>
        <w:pStyle w:val="ListParagraph"/>
        <w:numPr>
          <w:ilvl w:val="0"/>
          <w:numId w:val="48"/>
        </w:numPr>
        <w:tabs>
          <w:tab w:val="left" w:pos="0"/>
        </w:tabs>
        <w:ind w:right="96"/>
        <w:jc w:val="both"/>
        <w:rPr>
          <w:rFonts w:asciiTheme="minorHAnsi" w:hAnsiTheme="minorHAnsi" w:cstheme="minorHAnsi"/>
        </w:rPr>
      </w:pPr>
      <w:r w:rsidRPr="004C4005">
        <w:rPr>
          <w:rFonts w:asciiTheme="minorHAnsi" w:hAnsiTheme="minorHAnsi" w:cstheme="minorHAnsi"/>
        </w:rPr>
        <w:t>Ниска пролазност на појединим предметима и студијским програмима. +++</w:t>
      </w:r>
    </w:p>
    <w:p w:rsidR="004C4005" w:rsidRPr="004C4005" w:rsidRDefault="004C4005" w:rsidP="00C231F2">
      <w:pPr>
        <w:pStyle w:val="ListParagraph"/>
        <w:numPr>
          <w:ilvl w:val="0"/>
          <w:numId w:val="48"/>
        </w:numPr>
        <w:tabs>
          <w:tab w:val="left" w:pos="0"/>
        </w:tabs>
        <w:ind w:right="96"/>
        <w:jc w:val="both"/>
        <w:rPr>
          <w:rFonts w:asciiTheme="minorHAnsi" w:hAnsiTheme="minorHAnsi" w:cstheme="minorHAnsi"/>
        </w:rPr>
      </w:pPr>
      <w:r w:rsidRPr="004C4005">
        <w:rPr>
          <w:rFonts w:asciiTheme="minorHAnsi" w:hAnsiTheme="minorHAnsi" w:cstheme="minorHAnsi"/>
        </w:rPr>
        <w:t>Недовољна уједначеност критеријума оцењивања на појединим предметима. ++</w:t>
      </w:r>
    </w:p>
    <w:p w:rsidR="004C4005" w:rsidRPr="004C4005" w:rsidRDefault="004C4005" w:rsidP="00C231F2">
      <w:pPr>
        <w:pStyle w:val="ListParagraph"/>
        <w:numPr>
          <w:ilvl w:val="0"/>
          <w:numId w:val="48"/>
        </w:numPr>
        <w:tabs>
          <w:tab w:val="left" w:pos="0"/>
        </w:tabs>
        <w:ind w:right="96"/>
        <w:jc w:val="both"/>
        <w:rPr>
          <w:rFonts w:asciiTheme="minorHAnsi" w:hAnsiTheme="minorHAnsi" w:cstheme="minorHAnsi"/>
        </w:rPr>
      </w:pPr>
      <w:r w:rsidRPr="004C4005">
        <w:rPr>
          <w:rFonts w:asciiTheme="minorHAnsi" w:hAnsiTheme="minorHAnsi" w:cstheme="minorHAnsi"/>
        </w:rPr>
        <w:t>Недовољно систематизовано праћење запошљивости дипломираних студената. ++</w:t>
      </w:r>
    </w:p>
    <w:p w:rsidR="004C4005" w:rsidRPr="004C4005" w:rsidRDefault="004C4005" w:rsidP="00C231F2">
      <w:pPr>
        <w:pStyle w:val="ListParagraph"/>
        <w:numPr>
          <w:ilvl w:val="0"/>
          <w:numId w:val="48"/>
        </w:numPr>
        <w:tabs>
          <w:tab w:val="left" w:pos="0"/>
        </w:tabs>
        <w:ind w:right="96"/>
        <w:jc w:val="both"/>
        <w:rPr>
          <w:rFonts w:asciiTheme="minorHAnsi" w:hAnsiTheme="minorHAnsi" w:cstheme="minorHAnsi"/>
        </w:rPr>
      </w:pPr>
      <w:r w:rsidRPr="004C4005">
        <w:rPr>
          <w:rFonts w:asciiTheme="minorHAnsi" w:hAnsiTheme="minorHAnsi" w:cstheme="minorHAnsi"/>
        </w:rPr>
        <w:t>Ограничени просторни капацитети за даље ширење наставних и студентских активности. ++</w:t>
      </w:r>
    </w:p>
    <w:p w:rsidR="004C4005" w:rsidRPr="004C4005" w:rsidRDefault="004C4005" w:rsidP="00C231F2">
      <w:pPr>
        <w:pStyle w:val="ListParagraph"/>
        <w:numPr>
          <w:ilvl w:val="0"/>
          <w:numId w:val="48"/>
        </w:numPr>
        <w:tabs>
          <w:tab w:val="left" w:pos="0"/>
        </w:tabs>
        <w:ind w:right="96"/>
        <w:jc w:val="both"/>
        <w:rPr>
          <w:rFonts w:asciiTheme="minorHAnsi" w:hAnsiTheme="minorHAnsi" w:cstheme="minorHAnsi"/>
        </w:rPr>
      </w:pPr>
      <w:r w:rsidRPr="004C4005">
        <w:rPr>
          <w:rFonts w:asciiTheme="minorHAnsi" w:hAnsiTheme="minorHAnsi" w:cstheme="minorHAnsi"/>
        </w:rPr>
        <w:t>Недовољно развијени механизми за континуирано праћење разлога одустајања од студија. ++</w:t>
      </w:r>
    </w:p>
    <w:p w:rsidR="004C4005" w:rsidRPr="004C4005" w:rsidRDefault="004C4005" w:rsidP="00C231F2">
      <w:pPr>
        <w:pStyle w:val="ListParagraph"/>
        <w:numPr>
          <w:ilvl w:val="0"/>
          <w:numId w:val="48"/>
        </w:numPr>
        <w:tabs>
          <w:tab w:val="left" w:pos="0"/>
        </w:tabs>
        <w:ind w:right="96"/>
        <w:jc w:val="both"/>
        <w:rPr>
          <w:rFonts w:asciiTheme="minorHAnsi" w:hAnsiTheme="minorHAnsi" w:cstheme="minorHAnsi"/>
        </w:rPr>
      </w:pPr>
      <w:r w:rsidRPr="004C4005">
        <w:rPr>
          <w:rFonts w:asciiTheme="minorHAnsi" w:hAnsiTheme="minorHAnsi" w:cstheme="minorHAnsi"/>
        </w:rPr>
        <w:t>Недовољна укљученост дела студената у поступке вредновања квалитета наставе. ++</w:t>
      </w:r>
    </w:p>
    <w:p w:rsidR="004C4005" w:rsidRPr="004C4005" w:rsidRDefault="004C4005" w:rsidP="004C4005">
      <w:pPr>
        <w:tabs>
          <w:tab w:val="left" w:pos="532"/>
        </w:tabs>
        <w:ind w:right="751"/>
        <w:rPr>
          <w:rFonts w:asciiTheme="minorHAnsi" w:hAnsiTheme="minorHAnsi" w:cstheme="minorHAnsi"/>
          <w:lang w:val="sr-Cyrl-RS"/>
        </w:rPr>
      </w:pPr>
    </w:p>
    <w:p w:rsidR="004C4005" w:rsidRDefault="004C4005" w:rsidP="004C4005">
      <w:pPr>
        <w:spacing w:before="131" w:after="1"/>
        <w:ind w:right="-39"/>
        <w:rPr>
          <w:rFonts w:asciiTheme="minorHAnsi" w:hAnsiTheme="minorHAnsi" w:cstheme="minorHAnsi"/>
          <w:b/>
          <w:bCs/>
          <w:color w:val="000000"/>
          <w:lang w:val="sr-Latn-RS"/>
        </w:rPr>
      </w:pPr>
      <w:r>
        <w:rPr>
          <w:rFonts w:asciiTheme="minorHAnsi" w:hAnsiTheme="minorHAnsi" w:cstheme="minorHAnsi"/>
          <w:b/>
          <w:bCs/>
          <w:color w:val="000000"/>
          <w:lang w:val="ru-RU"/>
        </w:rPr>
        <w:t>О (Оpportunities) – Могућности</w:t>
      </w:r>
    </w:p>
    <w:p w:rsidR="004C4005" w:rsidRPr="004C4005" w:rsidRDefault="004C4005" w:rsidP="00C231F2">
      <w:pPr>
        <w:pStyle w:val="ListParagraph"/>
        <w:numPr>
          <w:ilvl w:val="0"/>
          <w:numId w:val="47"/>
        </w:numPr>
        <w:ind w:right="96"/>
        <w:jc w:val="both"/>
        <w:rPr>
          <w:rFonts w:asciiTheme="minorHAnsi" w:hAnsiTheme="minorHAnsi" w:cstheme="minorHAnsi"/>
        </w:rPr>
      </w:pPr>
      <w:r w:rsidRPr="004C4005">
        <w:rPr>
          <w:rFonts w:asciiTheme="minorHAnsi" w:hAnsiTheme="minorHAnsi" w:cstheme="minorHAnsi"/>
        </w:rPr>
        <w:t>Развој студијских програма на страним језицима и привлачење већег броја иностраних студената. +++</w:t>
      </w:r>
    </w:p>
    <w:p w:rsidR="004C4005" w:rsidRPr="004C4005" w:rsidRDefault="004C4005" w:rsidP="00C231F2">
      <w:pPr>
        <w:pStyle w:val="ListParagraph"/>
        <w:numPr>
          <w:ilvl w:val="0"/>
          <w:numId w:val="47"/>
        </w:numPr>
        <w:ind w:right="96"/>
        <w:jc w:val="both"/>
        <w:rPr>
          <w:rFonts w:asciiTheme="minorHAnsi" w:hAnsiTheme="minorHAnsi" w:cstheme="minorHAnsi"/>
        </w:rPr>
      </w:pPr>
      <w:r w:rsidRPr="004C4005">
        <w:rPr>
          <w:rFonts w:asciiTheme="minorHAnsi" w:hAnsiTheme="minorHAnsi" w:cstheme="minorHAnsi"/>
        </w:rPr>
        <w:t>Интензивније коришћење дигиталних платформи за подршку настави и учењу. +++</w:t>
      </w:r>
    </w:p>
    <w:p w:rsidR="004C4005" w:rsidRPr="004C4005" w:rsidRDefault="004C4005" w:rsidP="00C231F2">
      <w:pPr>
        <w:pStyle w:val="ListParagraph"/>
        <w:numPr>
          <w:ilvl w:val="0"/>
          <w:numId w:val="47"/>
        </w:numPr>
        <w:ind w:right="96"/>
        <w:jc w:val="both"/>
        <w:rPr>
          <w:rFonts w:asciiTheme="minorHAnsi" w:hAnsiTheme="minorHAnsi" w:cstheme="minorHAnsi"/>
        </w:rPr>
      </w:pPr>
      <w:r w:rsidRPr="004C4005">
        <w:rPr>
          <w:rFonts w:asciiTheme="minorHAnsi" w:hAnsiTheme="minorHAnsi" w:cstheme="minorHAnsi"/>
        </w:rPr>
        <w:t>Даље јачање сарадње са Алумни организацијом и послодавцима. +++</w:t>
      </w:r>
    </w:p>
    <w:p w:rsidR="004C4005" w:rsidRPr="004C4005" w:rsidRDefault="004C4005" w:rsidP="00C231F2">
      <w:pPr>
        <w:pStyle w:val="ListParagraph"/>
        <w:numPr>
          <w:ilvl w:val="0"/>
          <w:numId w:val="47"/>
        </w:numPr>
        <w:ind w:right="96"/>
        <w:jc w:val="both"/>
        <w:rPr>
          <w:rFonts w:asciiTheme="minorHAnsi" w:hAnsiTheme="minorHAnsi" w:cstheme="minorHAnsi"/>
        </w:rPr>
      </w:pPr>
      <w:r w:rsidRPr="004C4005">
        <w:rPr>
          <w:rFonts w:asciiTheme="minorHAnsi" w:hAnsiTheme="minorHAnsi" w:cstheme="minorHAnsi"/>
        </w:rPr>
        <w:t>Развој система менторства и каријерног вођења студената. ++</w:t>
      </w:r>
    </w:p>
    <w:p w:rsidR="004C4005" w:rsidRPr="004C4005" w:rsidRDefault="004C4005" w:rsidP="00C231F2">
      <w:pPr>
        <w:pStyle w:val="ListParagraph"/>
        <w:numPr>
          <w:ilvl w:val="0"/>
          <w:numId w:val="47"/>
        </w:numPr>
        <w:ind w:right="96"/>
        <w:jc w:val="both"/>
        <w:rPr>
          <w:rFonts w:asciiTheme="minorHAnsi" w:hAnsiTheme="minorHAnsi" w:cstheme="minorHAnsi"/>
        </w:rPr>
      </w:pPr>
      <w:r w:rsidRPr="004C4005">
        <w:rPr>
          <w:rFonts w:asciiTheme="minorHAnsi" w:hAnsiTheme="minorHAnsi" w:cstheme="minorHAnsi"/>
        </w:rPr>
        <w:t>Унапређење инклузивних политика и приступачности наставе. ++</w:t>
      </w:r>
    </w:p>
    <w:p w:rsidR="004C4005" w:rsidRPr="004C4005" w:rsidRDefault="004C4005" w:rsidP="00C231F2">
      <w:pPr>
        <w:pStyle w:val="ListParagraph"/>
        <w:numPr>
          <w:ilvl w:val="0"/>
          <w:numId w:val="47"/>
        </w:numPr>
        <w:ind w:right="96"/>
        <w:jc w:val="both"/>
        <w:rPr>
          <w:rFonts w:asciiTheme="minorHAnsi" w:hAnsiTheme="minorHAnsi" w:cstheme="minorHAnsi"/>
        </w:rPr>
      </w:pPr>
      <w:r w:rsidRPr="004C4005">
        <w:rPr>
          <w:rFonts w:asciiTheme="minorHAnsi" w:hAnsiTheme="minorHAnsi" w:cstheme="minorHAnsi"/>
        </w:rPr>
        <w:t>Веће укључивање студената у научноистраживачке и пројектне активности. ++</w:t>
      </w:r>
    </w:p>
    <w:p w:rsidR="004C4005" w:rsidRPr="004C4005" w:rsidRDefault="004C4005" w:rsidP="00C231F2">
      <w:pPr>
        <w:pStyle w:val="ListParagraph"/>
        <w:numPr>
          <w:ilvl w:val="0"/>
          <w:numId w:val="47"/>
        </w:numPr>
        <w:ind w:right="96"/>
        <w:jc w:val="both"/>
        <w:rPr>
          <w:rFonts w:asciiTheme="minorHAnsi" w:hAnsiTheme="minorHAnsi" w:cstheme="minorHAnsi"/>
          <w:lang w:val="sr-Cyrl-RS"/>
        </w:rPr>
      </w:pPr>
      <w:r w:rsidRPr="004C4005">
        <w:rPr>
          <w:rFonts w:asciiTheme="minorHAnsi" w:hAnsiTheme="minorHAnsi" w:cstheme="minorHAnsi"/>
        </w:rPr>
        <w:t>Повећање мобилности студената кроз Erasmus+, CEEPUS и друге програме. +++</w:t>
      </w:r>
    </w:p>
    <w:p w:rsidR="004C4005" w:rsidRDefault="004C4005" w:rsidP="004C4005">
      <w:pPr>
        <w:ind w:right="96"/>
        <w:jc w:val="both"/>
        <w:rPr>
          <w:rFonts w:asciiTheme="minorHAnsi" w:hAnsiTheme="minorHAnsi" w:cstheme="minorHAnsi"/>
          <w:lang w:val="sr-Cyrl-RS"/>
        </w:rPr>
      </w:pPr>
    </w:p>
    <w:p w:rsidR="004C4005" w:rsidRDefault="004C4005" w:rsidP="004C4005">
      <w:pPr>
        <w:spacing w:before="131" w:after="1"/>
        <w:ind w:right="-39"/>
        <w:rPr>
          <w:rFonts w:asciiTheme="minorHAnsi" w:hAnsiTheme="minorHAnsi" w:cstheme="minorHAnsi"/>
          <w:b/>
          <w:bCs/>
          <w:color w:val="000000"/>
          <w:lang w:val="sr-Latn-RS"/>
        </w:rPr>
      </w:pPr>
      <w:r>
        <w:rPr>
          <w:rFonts w:asciiTheme="minorHAnsi" w:hAnsiTheme="minorHAnsi" w:cstheme="minorHAnsi"/>
          <w:b/>
          <w:bCs/>
          <w:color w:val="000000"/>
          <w:lang w:val="ru-RU"/>
        </w:rPr>
        <w:t>Т (Threats) – Опасности</w:t>
      </w:r>
    </w:p>
    <w:p w:rsidR="004C4005" w:rsidRPr="004C4005" w:rsidRDefault="004C4005" w:rsidP="00C231F2">
      <w:pPr>
        <w:pStyle w:val="ListParagraph"/>
        <w:numPr>
          <w:ilvl w:val="0"/>
          <w:numId w:val="46"/>
        </w:numPr>
        <w:tabs>
          <w:tab w:val="left" w:pos="532"/>
        </w:tabs>
        <w:ind w:right="141"/>
        <w:rPr>
          <w:rFonts w:asciiTheme="minorHAnsi" w:hAnsiTheme="minorHAnsi" w:cstheme="minorHAnsi"/>
        </w:rPr>
      </w:pPr>
      <w:r w:rsidRPr="004C4005">
        <w:rPr>
          <w:rFonts w:asciiTheme="minorHAnsi" w:hAnsiTheme="minorHAnsi" w:cstheme="minorHAnsi"/>
        </w:rPr>
        <w:t>Демографски пад и смањење броја матураната. +++</w:t>
      </w:r>
    </w:p>
    <w:p w:rsidR="004C4005" w:rsidRPr="004C4005" w:rsidRDefault="004C4005" w:rsidP="00C231F2">
      <w:pPr>
        <w:pStyle w:val="ListParagraph"/>
        <w:numPr>
          <w:ilvl w:val="0"/>
          <w:numId w:val="46"/>
        </w:numPr>
        <w:tabs>
          <w:tab w:val="left" w:pos="532"/>
        </w:tabs>
        <w:ind w:right="141"/>
        <w:rPr>
          <w:rFonts w:asciiTheme="minorHAnsi" w:hAnsiTheme="minorHAnsi" w:cstheme="minorHAnsi"/>
        </w:rPr>
      </w:pPr>
      <w:r w:rsidRPr="004C4005">
        <w:rPr>
          <w:rFonts w:asciiTheme="minorHAnsi" w:hAnsiTheme="minorHAnsi" w:cstheme="minorHAnsi"/>
        </w:rPr>
        <w:t>Смањено интересовање за поједине филолошке студијске програме. +++</w:t>
      </w:r>
    </w:p>
    <w:p w:rsidR="004C4005" w:rsidRPr="004C4005" w:rsidRDefault="004C4005" w:rsidP="00C231F2">
      <w:pPr>
        <w:pStyle w:val="ListParagraph"/>
        <w:numPr>
          <w:ilvl w:val="0"/>
          <w:numId w:val="46"/>
        </w:numPr>
        <w:tabs>
          <w:tab w:val="left" w:pos="532"/>
        </w:tabs>
        <w:ind w:right="141"/>
        <w:rPr>
          <w:rFonts w:asciiTheme="minorHAnsi" w:hAnsiTheme="minorHAnsi" w:cstheme="minorHAnsi"/>
        </w:rPr>
      </w:pPr>
      <w:r w:rsidRPr="004C4005">
        <w:rPr>
          <w:rFonts w:asciiTheme="minorHAnsi" w:hAnsiTheme="minorHAnsi" w:cstheme="minorHAnsi"/>
        </w:rPr>
        <w:t>Одлив најбољих студената у иностранство. ++</w:t>
      </w:r>
    </w:p>
    <w:p w:rsidR="004C4005" w:rsidRPr="004C4005" w:rsidRDefault="004C4005" w:rsidP="00C231F2">
      <w:pPr>
        <w:pStyle w:val="ListParagraph"/>
        <w:numPr>
          <w:ilvl w:val="0"/>
          <w:numId w:val="46"/>
        </w:numPr>
        <w:tabs>
          <w:tab w:val="left" w:pos="532"/>
        </w:tabs>
        <w:ind w:right="141"/>
        <w:rPr>
          <w:rFonts w:asciiTheme="minorHAnsi" w:hAnsiTheme="minorHAnsi" w:cstheme="minorHAnsi"/>
        </w:rPr>
      </w:pPr>
      <w:r w:rsidRPr="004C4005">
        <w:rPr>
          <w:rFonts w:asciiTheme="minorHAnsi" w:hAnsiTheme="minorHAnsi" w:cstheme="minorHAnsi"/>
        </w:rPr>
        <w:t>Недовољно препознавање значаја филолошких и хуманистичких дисциплина на тржишту рада. ++</w:t>
      </w:r>
    </w:p>
    <w:p w:rsidR="004C4005" w:rsidRPr="004C4005" w:rsidRDefault="004C4005" w:rsidP="00C231F2">
      <w:pPr>
        <w:pStyle w:val="ListParagraph"/>
        <w:numPr>
          <w:ilvl w:val="0"/>
          <w:numId w:val="46"/>
        </w:numPr>
        <w:tabs>
          <w:tab w:val="left" w:pos="532"/>
        </w:tabs>
        <w:ind w:right="141"/>
        <w:rPr>
          <w:rFonts w:asciiTheme="minorHAnsi" w:hAnsiTheme="minorHAnsi" w:cstheme="minorHAnsi"/>
        </w:rPr>
      </w:pPr>
      <w:r w:rsidRPr="004C4005">
        <w:rPr>
          <w:rFonts w:asciiTheme="minorHAnsi" w:hAnsiTheme="minorHAnsi" w:cstheme="minorHAnsi"/>
        </w:rPr>
        <w:t>Финансијска ограничења која могу утицати на развој инфраструктуре и студентског стандарда. ++</w:t>
      </w:r>
    </w:p>
    <w:p w:rsidR="004C4005" w:rsidRPr="004C4005" w:rsidRDefault="004C4005" w:rsidP="00C231F2">
      <w:pPr>
        <w:pStyle w:val="ListParagraph"/>
        <w:numPr>
          <w:ilvl w:val="0"/>
          <w:numId w:val="46"/>
        </w:numPr>
        <w:tabs>
          <w:tab w:val="left" w:pos="532"/>
        </w:tabs>
        <w:ind w:right="141"/>
        <w:rPr>
          <w:rFonts w:asciiTheme="minorHAnsi" w:hAnsiTheme="minorHAnsi" w:cstheme="minorHAnsi"/>
        </w:rPr>
      </w:pPr>
      <w:r w:rsidRPr="004C4005">
        <w:rPr>
          <w:rFonts w:asciiTheme="minorHAnsi" w:hAnsiTheme="minorHAnsi" w:cstheme="minorHAnsi"/>
        </w:rPr>
        <w:t>Растући психолошки и социјални изазови са којима се студенти суочавају током студија. ++</w:t>
      </w:r>
    </w:p>
    <w:p w:rsidR="004C4005" w:rsidRPr="004C4005" w:rsidRDefault="004C4005" w:rsidP="00C231F2">
      <w:pPr>
        <w:pStyle w:val="ListParagraph"/>
        <w:numPr>
          <w:ilvl w:val="0"/>
          <w:numId w:val="46"/>
        </w:numPr>
        <w:tabs>
          <w:tab w:val="left" w:pos="532"/>
        </w:tabs>
        <w:ind w:right="141"/>
        <w:rPr>
          <w:rFonts w:asciiTheme="minorHAnsi" w:hAnsiTheme="minorHAnsi" w:cstheme="minorHAnsi"/>
        </w:rPr>
      </w:pPr>
      <w:r w:rsidRPr="004C4005">
        <w:rPr>
          <w:rFonts w:asciiTheme="minorHAnsi" w:hAnsiTheme="minorHAnsi" w:cstheme="minorHAnsi"/>
        </w:rPr>
        <w:t>Смањена мотивација студената за учешће у анкетама и механизмима обезбеђења квалитета. ++</w:t>
      </w:r>
    </w:p>
    <w:p w:rsidR="004C4005" w:rsidRPr="004C4005" w:rsidRDefault="004C4005" w:rsidP="004C4005">
      <w:pPr>
        <w:ind w:right="96"/>
        <w:jc w:val="both"/>
        <w:rPr>
          <w:rFonts w:asciiTheme="minorHAnsi" w:hAnsiTheme="minorHAnsi" w:cstheme="minorHAnsi"/>
          <w:lang w:val="sr-Latn-RS"/>
        </w:rPr>
      </w:pPr>
    </w:p>
    <w:p w:rsidR="006F353A" w:rsidRPr="00A25289" w:rsidRDefault="003B1F49" w:rsidP="00A25289">
      <w:pPr>
        <w:ind w:left="143"/>
        <w:rPr>
          <w:rFonts w:asciiTheme="minorHAnsi" w:hAnsiTheme="minorHAnsi" w:cstheme="minorHAnsi"/>
          <w:b/>
          <w:bCs/>
          <w:sz w:val="24"/>
          <w:szCs w:val="24"/>
        </w:rPr>
      </w:pPr>
      <w:r w:rsidRPr="00A25289">
        <w:rPr>
          <w:rFonts w:asciiTheme="minorHAnsi" w:hAnsiTheme="minorHAnsi" w:cstheme="minorHAnsi"/>
          <w:b/>
          <w:bCs/>
          <w:sz w:val="24"/>
          <w:szCs w:val="24"/>
        </w:rPr>
        <w:t xml:space="preserve">в) </w:t>
      </w:r>
      <w:r w:rsidR="006278FA">
        <w:rPr>
          <w:rFonts w:asciiTheme="minorHAnsi" w:hAnsiTheme="minorHAnsi" w:cstheme="minorHAnsi"/>
          <w:b/>
          <w:bCs/>
          <w:sz w:val="24"/>
          <w:szCs w:val="24"/>
          <w:lang w:val="sr-Cyrl-RS"/>
        </w:rPr>
        <w:t>Предлог м</w:t>
      </w:r>
      <w:r w:rsidRPr="00A25289">
        <w:rPr>
          <w:rFonts w:asciiTheme="minorHAnsi" w:hAnsiTheme="minorHAnsi" w:cstheme="minorHAnsi"/>
          <w:b/>
          <w:bCs/>
          <w:sz w:val="24"/>
          <w:szCs w:val="24"/>
        </w:rPr>
        <w:t>ер</w:t>
      </w:r>
      <w:r w:rsidR="006278FA">
        <w:rPr>
          <w:rFonts w:asciiTheme="minorHAnsi" w:hAnsiTheme="minorHAnsi" w:cstheme="minorHAnsi"/>
          <w:b/>
          <w:bCs/>
          <w:sz w:val="24"/>
          <w:szCs w:val="24"/>
          <w:lang w:val="sr-Cyrl-RS"/>
        </w:rPr>
        <w:t>а</w:t>
      </w:r>
      <w:r w:rsidRPr="00A25289">
        <w:rPr>
          <w:rFonts w:asciiTheme="minorHAnsi" w:hAnsiTheme="minorHAnsi" w:cstheme="minorHAnsi"/>
          <w:b/>
          <w:bCs/>
          <w:sz w:val="24"/>
          <w:szCs w:val="24"/>
        </w:rPr>
        <w:t xml:space="preserve"> и активности за унапређење квалитета стандарда 8:</w:t>
      </w:r>
    </w:p>
    <w:p w:rsidR="006F353A" w:rsidRPr="00A25289" w:rsidRDefault="006F353A" w:rsidP="00A25289">
      <w:pPr>
        <w:ind w:left="143"/>
        <w:rPr>
          <w:rFonts w:asciiTheme="minorHAnsi" w:hAnsiTheme="minorHAnsi" w:cstheme="minorHAnsi"/>
          <w:b/>
          <w:bCs/>
          <w:sz w:val="24"/>
          <w:szCs w:val="24"/>
        </w:rPr>
      </w:pPr>
    </w:p>
    <w:p w:rsidR="006F353A" w:rsidRPr="00A25289" w:rsidRDefault="003B1F49" w:rsidP="00C231F2">
      <w:pPr>
        <w:numPr>
          <w:ilvl w:val="0"/>
          <w:numId w:val="9"/>
        </w:numPr>
        <w:tabs>
          <w:tab w:val="left" w:pos="850"/>
        </w:tabs>
        <w:jc w:val="both"/>
        <w:rPr>
          <w:rFonts w:asciiTheme="minorHAnsi" w:hAnsiTheme="minorHAnsi" w:cstheme="minorHAnsi"/>
        </w:rPr>
      </w:pPr>
      <w:r w:rsidRPr="00A25289">
        <w:rPr>
          <w:rFonts w:asciiTheme="minorHAnsi" w:hAnsiTheme="minorHAnsi" w:cstheme="minorHAnsi"/>
          <w:sz w:val="24"/>
          <w:szCs w:val="24"/>
        </w:rPr>
        <w:t>Наставити активности усмерене на промоцију студијских програма Филолошког факултета у средњим школама и путем дигиталних канала комуникације.</w:t>
      </w:r>
    </w:p>
    <w:p w:rsidR="006F353A" w:rsidRPr="00A25289" w:rsidRDefault="003B1F49" w:rsidP="00C231F2">
      <w:pPr>
        <w:numPr>
          <w:ilvl w:val="0"/>
          <w:numId w:val="9"/>
        </w:numPr>
        <w:tabs>
          <w:tab w:val="left" w:pos="850"/>
        </w:tabs>
        <w:jc w:val="both"/>
        <w:rPr>
          <w:rFonts w:asciiTheme="minorHAnsi" w:hAnsiTheme="minorHAnsi" w:cstheme="minorHAnsi"/>
        </w:rPr>
      </w:pPr>
      <w:r w:rsidRPr="00A25289">
        <w:rPr>
          <w:rFonts w:asciiTheme="minorHAnsi" w:hAnsiTheme="minorHAnsi" w:cstheme="minorHAnsi"/>
          <w:sz w:val="24"/>
          <w:szCs w:val="24"/>
        </w:rPr>
        <w:t>Унапредити праћење пролазности студената по предметима и студијским програмима и развијати корективне мере у случајевима изражених одступања.</w:t>
      </w:r>
    </w:p>
    <w:p w:rsidR="006F353A" w:rsidRPr="00A25289" w:rsidRDefault="003B1F49" w:rsidP="00C231F2">
      <w:pPr>
        <w:numPr>
          <w:ilvl w:val="0"/>
          <w:numId w:val="9"/>
        </w:numPr>
        <w:tabs>
          <w:tab w:val="left" w:pos="850"/>
        </w:tabs>
        <w:jc w:val="both"/>
        <w:rPr>
          <w:rFonts w:asciiTheme="minorHAnsi" w:hAnsiTheme="minorHAnsi" w:cstheme="minorHAnsi"/>
        </w:rPr>
      </w:pPr>
      <w:r w:rsidRPr="00A25289">
        <w:rPr>
          <w:rFonts w:asciiTheme="minorHAnsi" w:hAnsiTheme="minorHAnsi" w:cstheme="minorHAnsi"/>
          <w:sz w:val="24"/>
          <w:szCs w:val="24"/>
        </w:rPr>
        <w:t>Радити на даљем уједначавању критеријума оцењивања кроз анализу исхода учења и резултата студентског вредновања наставе.</w:t>
      </w:r>
    </w:p>
    <w:p w:rsidR="006F353A" w:rsidRPr="00A25289" w:rsidRDefault="003B1F49" w:rsidP="00C231F2">
      <w:pPr>
        <w:numPr>
          <w:ilvl w:val="0"/>
          <w:numId w:val="9"/>
        </w:numPr>
        <w:tabs>
          <w:tab w:val="left" w:pos="850"/>
        </w:tabs>
        <w:jc w:val="both"/>
        <w:rPr>
          <w:rFonts w:asciiTheme="minorHAnsi" w:hAnsiTheme="minorHAnsi" w:cstheme="minorHAnsi"/>
        </w:rPr>
      </w:pPr>
      <w:r w:rsidRPr="00A25289">
        <w:rPr>
          <w:rFonts w:asciiTheme="minorHAnsi" w:hAnsiTheme="minorHAnsi" w:cstheme="minorHAnsi"/>
          <w:sz w:val="24"/>
          <w:szCs w:val="24"/>
        </w:rPr>
        <w:t>Развити систематично праћење каријерног развоја и запошљивости дипломираних студената у сарадњи са Алумни организацијом.</w:t>
      </w:r>
    </w:p>
    <w:p w:rsidR="006F353A" w:rsidRPr="00A25289" w:rsidRDefault="003B1F49" w:rsidP="00C231F2">
      <w:pPr>
        <w:numPr>
          <w:ilvl w:val="0"/>
          <w:numId w:val="9"/>
        </w:numPr>
        <w:tabs>
          <w:tab w:val="left" w:pos="850"/>
        </w:tabs>
        <w:jc w:val="both"/>
        <w:rPr>
          <w:rFonts w:asciiTheme="minorHAnsi" w:hAnsiTheme="minorHAnsi" w:cstheme="minorHAnsi"/>
        </w:rPr>
      </w:pPr>
      <w:r w:rsidRPr="00A25289">
        <w:rPr>
          <w:rFonts w:asciiTheme="minorHAnsi" w:hAnsiTheme="minorHAnsi" w:cstheme="minorHAnsi"/>
          <w:sz w:val="24"/>
          <w:szCs w:val="24"/>
        </w:rPr>
        <w:t>Наставити јачање подршке студентима из осетљивих друштвених група и даље развијати инклузивне механизме у наставном процесу.</w:t>
      </w:r>
    </w:p>
    <w:p w:rsidR="006F353A" w:rsidRPr="00A25289" w:rsidRDefault="003B1F49" w:rsidP="00C231F2">
      <w:pPr>
        <w:numPr>
          <w:ilvl w:val="0"/>
          <w:numId w:val="9"/>
        </w:numPr>
        <w:tabs>
          <w:tab w:val="left" w:pos="850"/>
        </w:tabs>
        <w:jc w:val="both"/>
        <w:rPr>
          <w:rFonts w:asciiTheme="minorHAnsi" w:hAnsiTheme="minorHAnsi" w:cstheme="minorHAnsi"/>
        </w:rPr>
      </w:pPr>
      <w:r w:rsidRPr="00A25289">
        <w:rPr>
          <w:rFonts w:asciiTheme="minorHAnsi" w:hAnsiTheme="minorHAnsi" w:cstheme="minorHAnsi"/>
          <w:sz w:val="24"/>
          <w:szCs w:val="24"/>
        </w:rPr>
        <w:t>Подстицати веће учешће студената у анкетама и другим облицима вредновања квалитета рада Факултета.</w:t>
      </w:r>
    </w:p>
    <w:p w:rsidR="006F353A" w:rsidRPr="00A25289" w:rsidRDefault="003B1F49" w:rsidP="00C231F2">
      <w:pPr>
        <w:numPr>
          <w:ilvl w:val="0"/>
          <w:numId w:val="9"/>
        </w:numPr>
        <w:tabs>
          <w:tab w:val="left" w:pos="850"/>
        </w:tabs>
        <w:jc w:val="both"/>
        <w:rPr>
          <w:rFonts w:asciiTheme="minorHAnsi" w:hAnsiTheme="minorHAnsi" w:cstheme="minorHAnsi"/>
        </w:rPr>
      </w:pPr>
      <w:r w:rsidRPr="00A25289">
        <w:rPr>
          <w:rFonts w:asciiTheme="minorHAnsi" w:hAnsiTheme="minorHAnsi" w:cstheme="minorHAnsi"/>
          <w:sz w:val="24"/>
          <w:szCs w:val="24"/>
        </w:rPr>
        <w:t>Унапређивати дигиталне сервисе и електронске платформе за подршку настави, учењу и административним процедурама.</w:t>
      </w:r>
    </w:p>
    <w:p w:rsidR="006F353A" w:rsidRPr="00A25289" w:rsidRDefault="003B1F49" w:rsidP="00C231F2">
      <w:pPr>
        <w:numPr>
          <w:ilvl w:val="0"/>
          <w:numId w:val="9"/>
        </w:numPr>
        <w:tabs>
          <w:tab w:val="left" w:pos="850"/>
        </w:tabs>
        <w:jc w:val="both"/>
        <w:rPr>
          <w:rFonts w:asciiTheme="minorHAnsi" w:hAnsiTheme="minorHAnsi" w:cstheme="minorHAnsi"/>
        </w:rPr>
      </w:pPr>
      <w:r w:rsidRPr="00A25289">
        <w:rPr>
          <w:rFonts w:asciiTheme="minorHAnsi" w:hAnsiTheme="minorHAnsi" w:cstheme="minorHAnsi"/>
          <w:sz w:val="24"/>
          <w:szCs w:val="24"/>
        </w:rPr>
        <w:t>Развијати сарадњу са послодавцима и професионалним удружењима ради бољег усклађивања студијских програма са потребама тржишта рада.</w:t>
      </w:r>
    </w:p>
    <w:p w:rsidR="006F353A" w:rsidRPr="00A25289" w:rsidRDefault="003B1F49" w:rsidP="00C231F2">
      <w:pPr>
        <w:numPr>
          <w:ilvl w:val="0"/>
          <w:numId w:val="9"/>
        </w:numPr>
        <w:tabs>
          <w:tab w:val="left" w:pos="850"/>
        </w:tabs>
        <w:jc w:val="both"/>
        <w:rPr>
          <w:rFonts w:asciiTheme="minorHAnsi" w:hAnsiTheme="minorHAnsi" w:cstheme="minorHAnsi"/>
        </w:rPr>
      </w:pPr>
      <w:r w:rsidRPr="00A25289">
        <w:rPr>
          <w:rFonts w:asciiTheme="minorHAnsi" w:hAnsiTheme="minorHAnsi" w:cstheme="minorHAnsi"/>
          <w:sz w:val="24"/>
          <w:szCs w:val="24"/>
        </w:rPr>
        <w:t>Наставити активности усмерене на повећање долазне и одлазне мобилности студената.</w:t>
      </w:r>
    </w:p>
    <w:p w:rsidR="006F353A" w:rsidRPr="00A25289" w:rsidRDefault="003B1F49" w:rsidP="00C231F2">
      <w:pPr>
        <w:numPr>
          <w:ilvl w:val="0"/>
          <w:numId w:val="9"/>
        </w:numPr>
        <w:tabs>
          <w:tab w:val="left" w:pos="850"/>
        </w:tabs>
        <w:jc w:val="both"/>
        <w:rPr>
          <w:rFonts w:asciiTheme="minorHAnsi" w:hAnsiTheme="minorHAnsi" w:cstheme="minorHAnsi"/>
        </w:rPr>
      </w:pPr>
      <w:r w:rsidRPr="00A25289">
        <w:rPr>
          <w:rFonts w:asciiTheme="minorHAnsi" w:hAnsiTheme="minorHAnsi" w:cstheme="minorHAnsi"/>
          <w:sz w:val="24"/>
          <w:szCs w:val="24"/>
        </w:rPr>
        <w:t>Радити на даљем унапређењу приступачности простора, наставних материјала и услуга студентима са различитим облицима инвалидитета.</w:t>
      </w:r>
    </w:p>
    <w:p w:rsidR="006F353A" w:rsidRPr="00A25289" w:rsidRDefault="006F353A" w:rsidP="00A25289">
      <w:pPr>
        <w:pBdr>
          <w:top w:val="nil"/>
          <w:left w:val="nil"/>
          <w:bottom w:val="nil"/>
          <w:right w:val="nil"/>
          <w:between w:val="nil"/>
        </w:pBdr>
        <w:tabs>
          <w:tab w:val="left" w:pos="850"/>
        </w:tabs>
        <w:ind w:left="863"/>
        <w:jc w:val="both"/>
        <w:rPr>
          <w:rFonts w:asciiTheme="minorHAnsi" w:hAnsiTheme="minorHAnsi" w:cstheme="minorHAnsi"/>
          <w:sz w:val="24"/>
          <w:szCs w:val="24"/>
        </w:rPr>
      </w:pPr>
    </w:p>
    <w:p w:rsidR="006F353A" w:rsidRPr="00A25289" w:rsidRDefault="003B1F49" w:rsidP="00A25289">
      <w:pPr>
        <w:pStyle w:val="Heading2"/>
        <w:ind w:firstLine="143"/>
        <w:rPr>
          <w:rFonts w:asciiTheme="minorHAnsi" w:hAnsiTheme="minorHAnsi" w:cstheme="minorHAnsi"/>
        </w:rPr>
      </w:pPr>
      <w:r w:rsidRPr="00A25289">
        <w:rPr>
          <w:rFonts w:asciiTheme="minorHAnsi" w:hAnsiTheme="minorHAnsi" w:cstheme="minorHAnsi"/>
        </w:rPr>
        <w:t>Показатељи и прилози за стандард 8:</w:t>
      </w:r>
    </w:p>
    <w:p w:rsidR="006F353A" w:rsidRPr="00A25289" w:rsidRDefault="006F353A" w:rsidP="00A25289">
      <w:pPr>
        <w:pBdr>
          <w:top w:val="nil"/>
          <w:left w:val="nil"/>
          <w:bottom w:val="nil"/>
          <w:right w:val="nil"/>
          <w:between w:val="nil"/>
        </w:pBdr>
        <w:rPr>
          <w:rFonts w:asciiTheme="minorHAnsi" w:hAnsiTheme="minorHAnsi" w:cstheme="minorHAnsi"/>
          <w:b/>
          <w:bCs/>
          <w:color w:val="000000"/>
          <w:sz w:val="24"/>
          <w:szCs w:val="24"/>
        </w:rPr>
      </w:pPr>
    </w:p>
    <w:p w:rsidR="006F353A" w:rsidRPr="00A25289" w:rsidRDefault="0014451A" w:rsidP="00A25289">
      <w:pPr>
        <w:pBdr>
          <w:top w:val="nil"/>
          <w:left w:val="nil"/>
          <w:bottom w:val="nil"/>
          <w:right w:val="nil"/>
          <w:between w:val="nil"/>
        </w:pBdr>
        <w:ind w:left="143" w:right="284"/>
        <w:jc w:val="both"/>
        <w:rPr>
          <w:rFonts w:asciiTheme="minorHAnsi" w:hAnsiTheme="minorHAnsi" w:cstheme="minorHAnsi"/>
          <w:color w:val="000000"/>
          <w:sz w:val="24"/>
          <w:szCs w:val="24"/>
        </w:rPr>
      </w:pPr>
      <w:hyperlink r:id="rId92">
        <w:r w:rsidR="003B1F49" w:rsidRPr="00A25289">
          <w:rPr>
            <w:rFonts w:asciiTheme="minorHAnsi" w:hAnsiTheme="minorHAnsi" w:cstheme="minorHAnsi"/>
            <w:b/>
            <w:bCs/>
            <w:color w:val="0000FF"/>
            <w:sz w:val="24"/>
            <w:szCs w:val="24"/>
            <w:u w:val="single"/>
          </w:rPr>
          <w:t>Табела 8.1.</w:t>
        </w:r>
      </w:hyperlink>
      <w:r w:rsidR="003B1F49" w:rsidRPr="00A25289">
        <w:rPr>
          <w:rFonts w:asciiTheme="minorHAnsi" w:hAnsiTheme="minorHAnsi" w:cstheme="minorHAnsi"/>
          <w:b/>
          <w:bCs/>
          <w:color w:val="0000FF"/>
          <w:sz w:val="24"/>
          <w:szCs w:val="24"/>
        </w:rPr>
        <w:t xml:space="preserve"> </w:t>
      </w:r>
      <w:r w:rsidR="003B1F49" w:rsidRPr="00A25289">
        <w:rPr>
          <w:rFonts w:asciiTheme="minorHAnsi" w:hAnsiTheme="minorHAnsi" w:cstheme="minorHAnsi"/>
          <w:color w:val="000000"/>
          <w:sz w:val="24"/>
          <w:szCs w:val="24"/>
        </w:rPr>
        <w:t>Преглед броја студената по степенима, студијским програмима и годинама студија на текућој школској години</w:t>
      </w:r>
    </w:p>
    <w:p w:rsidR="004C4005" w:rsidRDefault="0014451A" w:rsidP="004C4005">
      <w:pPr>
        <w:pBdr>
          <w:top w:val="nil"/>
          <w:left w:val="nil"/>
          <w:bottom w:val="nil"/>
          <w:right w:val="nil"/>
          <w:between w:val="nil"/>
        </w:pBdr>
        <w:ind w:left="143" w:right="283"/>
        <w:jc w:val="both"/>
        <w:rPr>
          <w:rFonts w:asciiTheme="minorHAnsi" w:hAnsiTheme="minorHAnsi" w:cstheme="minorHAnsi"/>
          <w:color w:val="000000"/>
          <w:sz w:val="24"/>
          <w:szCs w:val="24"/>
          <w:lang w:val="sr-Cyrl-RS"/>
        </w:rPr>
      </w:pPr>
      <w:hyperlink r:id="rId93">
        <w:r w:rsidR="003B1F49" w:rsidRPr="00A25289">
          <w:rPr>
            <w:rFonts w:asciiTheme="minorHAnsi" w:hAnsiTheme="minorHAnsi" w:cstheme="minorHAnsi"/>
            <w:b/>
            <w:bCs/>
            <w:color w:val="0000FF"/>
            <w:sz w:val="24"/>
            <w:szCs w:val="24"/>
            <w:u w:val="single"/>
          </w:rPr>
          <w:t>Табела 8.2.</w:t>
        </w:r>
      </w:hyperlink>
      <w:r w:rsidR="003B1F49" w:rsidRPr="00A25289">
        <w:rPr>
          <w:rFonts w:asciiTheme="minorHAnsi" w:hAnsiTheme="minorHAnsi" w:cstheme="minorHAnsi"/>
          <w:b/>
          <w:bCs/>
          <w:color w:val="0000FF"/>
          <w:sz w:val="24"/>
          <w:szCs w:val="24"/>
        </w:rPr>
        <w:t xml:space="preserve"> </w:t>
      </w:r>
      <w:r w:rsidR="003B1F49" w:rsidRPr="00A25289">
        <w:rPr>
          <w:rFonts w:asciiTheme="minorHAnsi" w:hAnsiTheme="minorHAnsi" w:cstheme="minorHAnsi"/>
          <w:color w:val="000000"/>
          <w:sz w:val="24"/>
          <w:szCs w:val="24"/>
        </w:rPr>
        <w:t>Стопа успешности студената. Овај податак се израчунава за студенте који су дипломирали у претходној школској години (до 30.09) а завршили студије у року предвиђеном за трајање студијског програма</w:t>
      </w:r>
      <w:bookmarkStart w:id="24" w:name="_heading=h.c74fhdgbhuh" w:colFirst="0" w:colLast="0"/>
      <w:bookmarkEnd w:id="24"/>
    </w:p>
    <w:p w:rsidR="006F353A" w:rsidRPr="00A25289" w:rsidRDefault="0014451A" w:rsidP="004C4005">
      <w:pPr>
        <w:pBdr>
          <w:top w:val="nil"/>
          <w:left w:val="nil"/>
          <w:bottom w:val="nil"/>
          <w:right w:val="nil"/>
          <w:between w:val="nil"/>
        </w:pBdr>
        <w:ind w:left="143" w:right="283"/>
        <w:jc w:val="both"/>
        <w:rPr>
          <w:rFonts w:asciiTheme="minorHAnsi" w:hAnsiTheme="minorHAnsi" w:cstheme="minorHAnsi"/>
          <w:color w:val="000000"/>
          <w:sz w:val="24"/>
          <w:szCs w:val="24"/>
        </w:rPr>
      </w:pPr>
      <w:hyperlink r:id="rId94">
        <w:r w:rsidR="003B1F49" w:rsidRPr="00A25289">
          <w:rPr>
            <w:rFonts w:asciiTheme="minorHAnsi" w:hAnsiTheme="minorHAnsi" w:cstheme="minorHAnsi"/>
            <w:b/>
            <w:bCs/>
            <w:color w:val="0000FF"/>
            <w:sz w:val="24"/>
            <w:szCs w:val="24"/>
            <w:u w:val="single"/>
          </w:rPr>
          <w:t>Табела 8.3.</w:t>
        </w:r>
      </w:hyperlink>
      <w:r w:rsidR="003B1F49" w:rsidRPr="00A25289">
        <w:rPr>
          <w:rFonts w:asciiTheme="minorHAnsi" w:hAnsiTheme="minorHAnsi" w:cstheme="minorHAnsi"/>
          <w:b/>
          <w:bCs/>
          <w:color w:val="0000FF"/>
          <w:sz w:val="24"/>
          <w:szCs w:val="24"/>
        </w:rPr>
        <w:t xml:space="preserve"> </w:t>
      </w:r>
      <w:r w:rsidR="003B1F49" w:rsidRPr="00A25289">
        <w:rPr>
          <w:rFonts w:asciiTheme="minorHAnsi" w:hAnsiTheme="minorHAnsi" w:cstheme="minorHAnsi"/>
          <w:color w:val="000000"/>
          <w:sz w:val="24"/>
          <w:szCs w:val="24"/>
        </w:rPr>
        <w:t>Број студената који су уписали текућу школску годину у односу на остварене ЕСПБ бодове (60), (37</w:t>
      </w:r>
      <w:r w:rsidR="003B1F49" w:rsidRPr="00A25289">
        <w:rPr>
          <w:rFonts w:asciiTheme="minorHAnsi" w:hAnsiTheme="minorHAnsi" w:cstheme="minorHAnsi"/>
          <w:sz w:val="24"/>
          <w:szCs w:val="24"/>
        </w:rPr>
        <w:t>-</w:t>
      </w:r>
      <w:r w:rsidR="003B1F49" w:rsidRPr="00A25289">
        <w:rPr>
          <w:rFonts w:asciiTheme="minorHAnsi" w:hAnsiTheme="minorHAnsi" w:cstheme="minorHAnsi"/>
          <w:color w:val="000000"/>
          <w:sz w:val="24"/>
          <w:szCs w:val="24"/>
        </w:rPr>
        <w:t>60), (мање од 37) за све студијске програме по годинама студија</w:t>
      </w:r>
    </w:p>
    <w:p w:rsidR="006F353A" w:rsidRPr="004C4005" w:rsidRDefault="0014451A" w:rsidP="00A25289">
      <w:pPr>
        <w:ind w:left="143"/>
        <w:jc w:val="both"/>
        <w:rPr>
          <w:rFonts w:asciiTheme="minorHAnsi" w:hAnsiTheme="minorHAnsi" w:cstheme="minorHAnsi"/>
          <w:sz w:val="24"/>
          <w:szCs w:val="24"/>
          <w:lang w:val="sr-Cyrl-RS"/>
        </w:rPr>
      </w:pPr>
      <w:hyperlink r:id="rId95">
        <w:r w:rsidR="003B1F49" w:rsidRPr="00A25289">
          <w:rPr>
            <w:rFonts w:asciiTheme="minorHAnsi" w:hAnsiTheme="minorHAnsi" w:cstheme="minorHAnsi"/>
            <w:b/>
            <w:bCs/>
            <w:color w:val="0000FF"/>
            <w:sz w:val="24"/>
            <w:szCs w:val="24"/>
            <w:u w:val="single"/>
          </w:rPr>
          <w:t>Прилог 8.1.</w:t>
        </w:r>
      </w:hyperlink>
      <w:r w:rsidR="003B1F49" w:rsidRPr="00A25289">
        <w:rPr>
          <w:rFonts w:asciiTheme="minorHAnsi" w:hAnsiTheme="minorHAnsi" w:cstheme="minorHAnsi"/>
          <w:b/>
          <w:bCs/>
          <w:color w:val="0000FF"/>
          <w:sz w:val="24"/>
          <w:szCs w:val="24"/>
        </w:rPr>
        <w:t xml:space="preserve"> </w:t>
      </w:r>
      <w:r w:rsidR="003B1F49" w:rsidRPr="00A25289">
        <w:rPr>
          <w:rFonts w:asciiTheme="minorHAnsi" w:hAnsiTheme="minorHAnsi" w:cstheme="minorHAnsi"/>
          <w:sz w:val="24"/>
          <w:szCs w:val="24"/>
        </w:rPr>
        <w:t>Правилник о процедури пријема студената</w:t>
      </w:r>
      <w:r w:rsidR="004C4005">
        <w:rPr>
          <w:rFonts w:asciiTheme="minorHAnsi" w:hAnsiTheme="minorHAnsi" w:cstheme="minorHAnsi"/>
          <w:sz w:val="24"/>
          <w:szCs w:val="24"/>
          <w:lang w:val="sr-Cyrl-RS"/>
        </w:rPr>
        <w:t xml:space="preserve"> </w:t>
      </w:r>
      <w:hyperlink r:id="rId96" w:history="1">
        <w:r w:rsidR="004C4005" w:rsidRPr="004C4005">
          <w:rPr>
            <w:rStyle w:val="Hyperlink"/>
            <w:rFonts w:asciiTheme="minorHAnsi" w:hAnsiTheme="minorHAnsi" w:cstheme="minorHAnsi"/>
            <w:sz w:val="24"/>
            <w:szCs w:val="24"/>
            <w:lang w:val="sr-Cyrl-RS"/>
          </w:rPr>
          <w:t>основне</w:t>
        </w:r>
      </w:hyperlink>
      <w:r w:rsidR="004C4005">
        <w:rPr>
          <w:rFonts w:asciiTheme="minorHAnsi" w:hAnsiTheme="minorHAnsi" w:cstheme="minorHAnsi"/>
          <w:sz w:val="24"/>
          <w:szCs w:val="24"/>
          <w:lang w:val="sr-Cyrl-RS"/>
        </w:rPr>
        <w:t xml:space="preserve">, </w:t>
      </w:r>
      <w:hyperlink r:id="rId97" w:history="1">
        <w:r w:rsidR="004C4005" w:rsidRPr="004C4005">
          <w:rPr>
            <w:rStyle w:val="Hyperlink"/>
            <w:rFonts w:asciiTheme="minorHAnsi" w:hAnsiTheme="minorHAnsi" w:cstheme="minorHAnsi"/>
            <w:sz w:val="24"/>
            <w:szCs w:val="24"/>
            <w:lang w:val="sr-Cyrl-RS"/>
          </w:rPr>
          <w:t>мастер</w:t>
        </w:r>
      </w:hyperlink>
      <w:r w:rsidR="004C4005">
        <w:rPr>
          <w:rFonts w:asciiTheme="minorHAnsi" w:hAnsiTheme="minorHAnsi" w:cstheme="minorHAnsi"/>
          <w:sz w:val="24"/>
          <w:szCs w:val="24"/>
          <w:lang w:val="sr-Cyrl-RS"/>
        </w:rPr>
        <w:t xml:space="preserve"> и </w:t>
      </w:r>
      <w:hyperlink r:id="rId98" w:history="1">
        <w:r w:rsidR="004C4005" w:rsidRPr="004C4005">
          <w:rPr>
            <w:rStyle w:val="Hyperlink"/>
            <w:rFonts w:asciiTheme="minorHAnsi" w:hAnsiTheme="minorHAnsi" w:cstheme="minorHAnsi"/>
            <w:sz w:val="24"/>
            <w:szCs w:val="24"/>
            <w:lang w:val="sr-Cyrl-RS"/>
          </w:rPr>
          <w:t>докторске</w:t>
        </w:r>
      </w:hyperlink>
      <w:r w:rsidR="004C4005">
        <w:rPr>
          <w:rFonts w:asciiTheme="minorHAnsi" w:hAnsiTheme="minorHAnsi" w:cstheme="minorHAnsi"/>
          <w:sz w:val="24"/>
          <w:szCs w:val="24"/>
          <w:lang w:val="sr-Cyrl-RS"/>
        </w:rPr>
        <w:t xml:space="preserve"> академске студије</w:t>
      </w:r>
    </w:p>
    <w:p w:rsidR="006F353A" w:rsidRPr="00A25289" w:rsidRDefault="0014451A" w:rsidP="00A25289">
      <w:pPr>
        <w:ind w:left="143"/>
        <w:jc w:val="both"/>
        <w:rPr>
          <w:rFonts w:asciiTheme="minorHAnsi" w:hAnsiTheme="minorHAnsi" w:cstheme="minorHAnsi"/>
          <w:sz w:val="24"/>
          <w:szCs w:val="24"/>
        </w:rPr>
      </w:pPr>
      <w:hyperlink r:id="rId99">
        <w:r w:rsidR="003B1F49" w:rsidRPr="00A25289">
          <w:rPr>
            <w:rFonts w:asciiTheme="minorHAnsi" w:hAnsiTheme="minorHAnsi" w:cstheme="minorHAnsi"/>
            <w:b/>
            <w:bCs/>
            <w:color w:val="0000FF"/>
            <w:sz w:val="24"/>
            <w:szCs w:val="24"/>
            <w:u w:val="single"/>
          </w:rPr>
          <w:t>Прилог 8.2.</w:t>
        </w:r>
      </w:hyperlink>
      <w:r w:rsidR="003B1F49" w:rsidRPr="00A25289">
        <w:rPr>
          <w:rFonts w:asciiTheme="minorHAnsi" w:hAnsiTheme="minorHAnsi" w:cstheme="minorHAnsi"/>
          <w:b/>
          <w:bCs/>
          <w:color w:val="0000FF"/>
          <w:sz w:val="24"/>
          <w:szCs w:val="24"/>
        </w:rPr>
        <w:t xml:space="preserve"> </w:t>
      </w:r>
      <w:r w:rsidR="003B1F49" w:rsidRPr="00A25289">
        <w:rPr>
          <w:rFonts w:asciiTheme="minorHAnsi" w:hAnsiTheme="minorHAnsi" w:cstheme="minorHAnsi"/>
          <w:sz w:val="24"/>
          <w:szCs w:val="24"/>
        </w:rPr>
        <w:t>Правилник о оцењивању</w:t>
      </w:r>
    </w:p>
    <w:p w:rsidR="006F353A" w:rsidRDefault="0014451A" w:rsidP="00A25289">
      <w:pPr>
        <w:pBdr>
          <w:top w:val="nil"/>
          <w:left w:val="nil"/>
          <w:bottom w:val="nil"/>
          <w:right w:val="nil"/>
          <w:between w:val="nil"/>
        </w:pBdr>
        <w:ind w:left="143" w:right="289"/>
        <w:jc w:val="both"/>
        <w:rPr>
          <w:color w:val="000000"/>
          <w:sz w:val="24"/>
          <w:szCs w:val="24"/>
        </w:rPr>
      </w:pPr>
      <w:hyperlink r:id="rId100">
        <w:r w:rsidR="003B1F49" w:rsidRPr="00A25289">
          <w:rPr>
            <w:rFonts w:asciiTheme="minorHAnsi" w:hAnsiTheme="minorHAnsi" w:cstheme="minorHAnsi"/>
            <w:b/>
            <w:bCs/>
            <w:color w:val="0000FF"/>
            <w:sz w:val="24"/>
            <w:szCs w:val="24"/>
            <w:u w:val="single"/>
          </w:rPr>
          <w:t>Прилог 8.3.</w:t>
        </w:r>
      </w:hyperlink>
      <w:r w:rsidR="003B1F49" w:rsidRPr="00A25289">
        <w:rPr>
          <w:rFonts w:asciiTheme="minorHAnsi" w:hAnsiTheme="minorHAnsi" w:cstheme="minorHAnsi"/>
          <w:b/>
          <w:bCs/>
          <w:color w:val="0000FF"/>
          <w:sz w:val="24"/>
          <w:szCs w:val="24"/>
        </w:rPr>
        <w:t xml:space="preserve"> </w:t>
      </w:r>
      <w:r w:rsidR="003B1F49" w:rsidRPr="00A25289">
        <w:rPr>
          <w:rFonts w:asciiTheme="minorHAnsi" w:hAnsiTheme="minorHAnsi" w:cstheme="minorHAnsi"/>
          <w:color w:val="000000"/>
          <w:sz w:val="24"/>
          <w:szCs w:val="24"/>
        </w:rPr>
        <w:t>Процедуре и корективне мере у случају неиспуњавања и одступања од у</w:t>
      </w:r>
      <w:r w:rsidR="003B1F49">
        <w:rPr>
          <w:color w:val="000000"/>
          <w:sz w:val="24"/>
          <w:szCs w:val="24"/>
        </w:rPr>
        <w:t>својених процедура оцењивања</w:t>
      </w:r>
    </w:p>
    <w:p w:rsidR="006F353A" w:rsidRDefault="006F353A">
      <w:pPr>
        <w:spacing w:before="44"/>
        <w:ind w:left="143"/>
        <w:jc w:val="both"/>
        <w:rPr>
          <w:sz w:val="24"/>
          <w:szCs w:val="24"/>
        </w:rPr>
        <w:sectPr w:rsidR="006F353A">
          <w:pgSz w:w="11910" w:h="16840"/>
          <w:pgMar w:top="1040" w:right="850" w:bottom="1680" w:left="1559" w:header="0" w:footer="1412" w:gutter="0"/>
          <w:cols w:space="720"/>
        </w:sectPr>
      </w:pPr>
    </w:p>
    <w:p w:rsidR="006F353A" w:rsidRPr="004C4005" w:rsidRDefault="003B1F49">
      <w:pPr>
        <w:pStyle w:val="Heading1"/>
        <w:spacing w:line="242" w:lineRule="auto"/>
        <w:ind w:left="1194" w:hanging="195"/>
        <w:rPr>
          <w:rStyle w:val="Emphasis"/>
          <w:rFonts w:asciiTheme="minorHAnsi" w:hAnsiTheme="minorHAnsi" w:cstheme="minorHAnsi"/>
          <w:sz w:val="36"/>
          <w:szCs w:val="36"/>
        </w:rPr>
      </w:pPr>
      <w:r w:rsidRPr="004C4005">
        <w:rPr>
          <w:rStyle w:val="Emphasis"/>
          <w:rFonts w:asciiTheme="minorHAnsi" w:hAnsiTheme="minorHAnsi" w:cstheme="minorHAnsi"/>
          <w:sz w:val="36"/>
          <w:szCs w:val="36"/>
        </w:rPr>
        <w:lastRenderedPageBreak/>
        <w:t>СТАНДАРД 9: КВАЛИТЕТ УЏБЕНИКА, ЛИТЕРАТУРЕ, БИБЛИОТЕЧКИХ И ИНФОРМАТИЧКИХ РЕСУРСА</w:t>
      </w:r>
    </w:p>
    <w:p w:rsidR="006F353A" w:rsidRPr="004C4005" w:rsidRDefault="006F353A">
      <w:pPr>
        <w:pBdr>
          <w:top w:val="nil"/>
          <w:left w:val="nil"/>
          <w:bottom w:val="nil"/>
          <w:right w:val="nil"/>
          <w:between w:val="nil"/>
        </w:pBdr>
        <w:spacing w:before="51"/>
        <w:rPr>
          <w:rStyle w:val="Emphasis"/>
          <w:rFonts w:asciiTheme="minorHAnsi" w:hAnsiTheme="minorHAnsi" w:cstheme="minorHAnsi"/>
          <w:sz w:val="36"/>
          <w:szCs w:val="36"/>
        </w:rPr>
      </w:pPr>
    </w:p>
    <w:p w:rsidR="006F353A" w:rsidRPr="005818D3" w:rsidRDefault="003B1F49" w:rsidP="004C4005">
      <w:pPr>
        <w:pStyle w:val="Heading2"/>
        <w:tabs>
          <w:tab w:val="left" w:pos="850"/>
          <w:tab w:val="left" w:pos="862"/>
        </w:tabs>
        <w:ind w:left="0" w:right="289"/>
        <w:rPr>
          <w:rFonts w:asciiTheme="minorHAnsi" w:eastAsia="Calibri" w:hAnsiTheme="minorHAnsi" w:cstheme="minorHAnsi"/>
          <w:lang w:val="sr-Cyrl-RS"/>
        </w:rPr>
      </w:pPr>
      <w:bookmarkStart w:id="25" w:name="_heading=h.gnvo9qoil6gp" w:colFirst="0" w:colLast="0"/>
      <w:bookmarkEnd w:id="25"/>
      <w:r w:rsidRPr="004C4005">
        <w:rPr>
          <w:rFonts w:asciiTheme="minorHAnsi" w:eastAsia="Calibri" w:hAnsiTheme="minorHAnsi" w:cstheme="minorHAnsi"/>
        </w:rPr>
        <w:t>а) Опис стањ</w:t>
      </w:r>
      <w:r w:rsidR="004C4005" w:rsidRPr="004C4005">
        <w:rPr>
          <w:rFonts w:asciiTheme="minorHAnsi" w:eastAsia="Calibri" w:hAnsiTheme="minorHAnsi" w:cstheme="minorHAnsi"/>
        </w:rPr>
        <w:t>а, анализа и процена</w:t>
      </w:r>
      <w:r w:rsidR="005818D3">
        <w:rPr>
          <w:rFonts w:asciiTheme="minorHAnsi" w:eastAsia="Calibri" w:hAnsiTheme="minorHAnsi" w:cstheme="minorHAnsi"/>
          <w:lang w:val="sr-Cyrl-RS"/>
        </w:rPr>
        <w:t xml:space="preserve"> стандарда 9</w:t>
      </w:r>
    </w:p>
    <w:p w:rsidR="004B2E42" w:rsidRDefault="003B1F49" w:rsidP="004C4005">
      <w:pPr>
        <w:tabs>
          <w:tab w:val="left" w:pos="850"/>
          <w:tab w:val="left" w:pos="862"/>
        </w:tabs>
        <w:ind w:right="280"/>
        <w:jc w:val="both"/>
        <w:rPr>
          <w:rFonts w:asciiTheme="minorHAnsi" w:eastAsia="Calibri" w:hAnsiTheme="minorHAnsi" w:cstheme="minorHAnsi"/>
          <w:sz w:val="24"/>
          <w:szCs w:val="24"/>
          <w:lang w:val="sr-Cyrl-RS"/>
        </w:rPr>
      </w:pPr>
      <w:r w:rsidRPr="004C4005">
        <w:rPr>
          <w:rFonts w:asciiTheme="minorHAnsi" w:eastAsia="Calibri" w:hAnsiTheme="minorHAnsi" w:cstheme="minorHAnsi"/>
          <w:sz w:val="24"/>
          <w:szCs w:val="24"/>
        </w:rPr>
        <w:tab/>
      </w:r>
    </w:p>
    <w:p w:rsidR="006F353A" w:rsidRPr="004C4005" w:rsidRDefault="004B2E42" w:rsidP="004C4005">
      <w:pPr>
        <w:tabs>
          <w:tab w:val="left" w:pos="850"/>
          <w:tab w:val="left" w:pos="862"/>
        </w:tabs>
        <w:ind w:right="280"/>
        <w:jc w:val="both"/>
        <w:rPr>
          <w:rFonts w:asciiTheme="minorHAnsi" w:eastAsia="Calibri" w:hAnsiTheme="minorHAnsi" w:cstheme="minorHAnsi"/>
          <w:sz w:val="24"/>
          <w:szCs w:val="24"/>
        </w:rPr>
      </w:pPr>
      <w:r>
        <w:rPr>
          <w:rFonts w:asciiTheme="minorHAnsi" w:eastAsia="Calibri" w:hAnsiTheme="minorHAnsi" w:cstheme="minorHAnsi"/>
          <w:sz w:val="24"/>
          <w:szCs w:val="24"/>
          <w:lang w:val="sr-Cyrl-RS"/>
        </w:rPr>
        <w:tab/>
      </w:r>
      <w:r w:rsidR="003B1F49" w:rsidRPr="004C4005">
        <w:rPr>
          <w:rFonts w:asciiTheme="minorHAnsi" w:eastAsia="Calibri" w:hAnsiTheme="minorHAnsi" w:cstheme="minorHAnsi"/>
          <w:sz w:val="24"/>
          <w:szCs w:val="24"/>
        </w:rPr>
        <w:t>Квалитет уџбеника, литературе, библиотечких и информатичких ресурса обезбеђује се статутом Филолошког факултета и спровођењем Правилника о наставној литератури Универзитета у Београду (</w:t>
      </w:r>
      <w:hyperlink r:id="rId101">
        <w:r w:rsidR="003B1F49" w:rsidRPr="004C4005">
          <w:rPr>
            <w:rFonts w:asciiTheme="minorHAnsi" w:eastAsia="Calibri" w:hAnsiTheme="minorHAnsi" w:cstheme="minorHAnsi"/>
            <w:color w:val="0000FF"/>
            <w:sz w:val="24"/>
            <w:szCs w:val="24"/>
            <w:u w:val="single"/>
          </w:rPr>
          <w:t>Прилог 9.1</w:t>
        </w:r>
      </w:hyperlink>
      <w:r w:rsidR="003B1F49" w:rsidRPr="004C4005">
        <w:rPr>
          <w:rFonts w:asciiTheme="minorHAnsi" w:eastAsia="Calibri" w:hAnsiTheme="minorHAnsi" w:cstheme="minorHAnsi"/>
          <w:sz w:val="24"/>
          <w:szCs w:val="24"/>
        </w:rPr>
        <w:t>).</w:t>
      </w:r>
    </w:p>
    <w:p w:rsidR="004C4005" w:rsidRDefault="003B1F49" w:rsidP="004C4005">
      <w:pPr>
        <w:tabs>
          <w:tab w:val="left" w:pos="850"/>
          <w:tab w:val="left" w:pos="862"/>
        </w:tabs>
        <w:ind w:right="280"/>
        <w:jc w:val="both"/>
        <w:rPr>
          <w:rFonts w:asciiTheme="minorHAnsi" w:eastAsia="Calibri" w:hAnsiTheme="minorHAnsi" w:cstheme="minorHAnsi"/>
          <w:sz w:val="24"/>
          <w:szCs w:val="24"/>
          <w:lang w:val="sr-Cyrl-RS"/>
        </w:rPr>
      </w:pPr>
      <w:r w:rsidRPr="004C4005">
        <w:rPr>
          <w:rFonts w:asciiTheme="minorHAnsi" w:eastAsia="Calibri" w:hAnsiTheme="minorHAnsi" w:cstheme="minorHAnsi"/>
          <w:sz w:val="24"/>
          <w:szCs w:val="24"/>
        </w:rPr>
        <w:tab/>
      </w:r>
    </w:p>
    <w:p w:rsidR="006F353A" w:rsidRPr="004C4005" w:rsidRDefault="004C4005" w:rsidP="004C4005">
      <w:pPr>
        <w:tabs>
          <w:tab w:val="left" w:pos="850"/>
          <w:tab w:val="left" w:pos="862"/>
        </w:tabs>
        <w:ind w:right="280"/>
        <w:jc w:val="both"/>
        <w:rPr>
          <w:rFonts w:asciiTheme="minorHAnsi" w:eastAsia="Calibri" w:hAnsiTheme="minorHAnsi" w:cstheme="minorHAnsi"/>
          <w:sz w:val="24"/>
          <w:szCs w:val="24"/>
        </w:rPr>
      </w:pPr>
      <w:r>
        <w:rPr>
          <w:rFonts w:asciiTheme="minorHAnsi" w:eastAsia="Calibri" w:hAnsiTheme="minorHAnsi" w:cstheme="minorHAnsi"/>
          <w:sz w:val="24"/>
          <w:szCs w:val="24"/>
          <w:lang w:val="sr-Cyrl-RS"/>
        </w:rPr>
        <w:tab/>
      </w:r>
      <w:r w:rsidR="003B1F49" w:rsidRPr="004C4005">
        <w:rPr>
          <w:rFonts w:asciiTheme="minorHAnsi" w:eastAsia="Calibri" w:hAnsiTheme="minorHAnsi" w:cstheme="minorHAnsi"/>
          <w:sz w:val="24"/>
          <w:szCs w:val="24"/>
        </w:rPr>
        <w:t>Набавку неопходне и обавезне литературе, потребне за реализацију силабуса предмета, обављају катедарске библиотеке и надлежне службе факултета, у складу са прописаним процедурама периодичне јавне набавке. Овај процес одвија се као део сталне сарадње са наставницима и сарадницима запосленим на факултету. Библиотечки фонд је формиран добро осмишљеном набавком коју усмеравају предавачи попуњавањем листе за набавку, имајући у виду постојеће стање фондова катедарских библиотека. На тај начин се на време обезбеђује довољан број примерака уџбеника и друге релевантне литературе.</w:t>
      </w:r>
    </w:p>
    <w:p w:rsidR="004C4005" w:rsidRDefault="003B1F49" w:rsidP="004C4005">
      <w:pPr>
        <w:tabs>
          <w:tab w:val="left" w:pos="850"/>
          <w:tab w:val="left" w:pos="862"/>
        </w:tabs>
        <w:ind w:right="280"/>
        <w:jc w:val="both"/>
        <w:rPr>
          <w:rFonts w:asciiTheme="minorHAnsi" w:eastAsia="Calibri" w:hAnsiTheme="minorHAnsi" w:cstheme="minorHAnsi"/>
          <w:sz w:val="24"/>
          <w:szCs w:val="24"/>
          <w:lang w:val="sr-Cyrl-RS"/>
        </w:rPr>
      </w:pPr>
      <w:r w:rsidRPr="004C4005">
        <w:rPr>
          <w:rFonts w:asciiTheme="minorHAnsi" w:eastAsia="Calibri" w:hAnsiTheme="minorHAnsi" w:cstheme="minorHAnsi"/>
          <w:sz w:val="24"/>
          <w:szCs w:val="24"/>
        </w:rPr>
        <w:tab/>
      </w:r>
      <w:r w:rsidR="004C4005">
        <w:rPr>
          <w:rFonts w:asciiTheme="minorHAnsi" w:eastAsia="Calibri" w:hAnsiTheme="minorHAnsi" w:cstheme="minorHAnsi"/>
          <w:sz w:val="24"/>
          <w:szCs w:val="24"/>
          <w:lang w:val="sr-Cyrl-RS"/>
        </w:rPr>
        <w:tab/>
      </w:r>
    </w:p>
    <w:p w:rsidR="006F353A" w:rsidRPr="004C4005" w:rsidRDefault="004C4005" w:rsidP="004C4005">
      <w:pPr>
        <w:tabs>
          <w:tab w:val="left" w:pos="850"/>
          <w:tab w:val="left" w:pos="862"/>
        </w:tabs>
        <w:ind w:right="280"/>
        <w:jc w:val="both"/>
        <w:rPr>
          <w:rFonts w:asciiTheme="minorHAnsi" w:eastAsia="Calibri" w:hAnsiTheme="minorHAnsi" w:cstheme="minorHAnsi"/>
          <w:sz w:val="24"/>
          <w:szCs w:val="24"/>
        </w:rPr>
      </w:pPr>
      <w:r>
        <w:rPr>
          <w:rFonts w:asciiTheme="minorHAnsi" w:eastAsia="Calibri" w:hAnsiTheme="minorHAnsi" w:cstheme="minorHAnsi"/>
          <w:sz w:val="24"/>
          <w:szCs w:val="24"/>
          <w:lang w:val="sr-Cyrl-RS"/>
        </w:rPr>
        <w:tab/>
      </w:r>
      <w:r w:rsidR="003B1F49" w:rsidRPr="004C4005">
        <w:rPr>
          <w:rFonts w:asciiTheme="minorHAnsi" w:eastAsia="Calibri" w:hAnsiTheme="minorHAnsi" w:cstheme="minorHAnsi"/>
          <w:sz w:val="24"/>
          <w:szCs w:val="24"/>
        </w:rPr>
        <w:t>Издавачка делатност Филолошког факултета Универзитета у Београду веома је богата и у протеклом периоду значајно унапређена, пре свега покретањем нових едиција и уређивањем значајних тематских зборника међународног и националног значаја. Издавачком делатношћу бави се Издавачки савет, стручно тело које чине наставници катедара Филолошког факултета, посвећени различитим филолошким дисциплинама и ужим научним областима, с великим искуством у издаваштву. У претходном периоду издавачка делатност организована је кроз опште едиције (Монографије – Језик, Монографије – Књижевност, Монографије – Култура, Уџбеници и практикуми, Зборници), као и специјалне едиције (Јубиларна и почасна издања, Pontes Philologici, Liber Mundi, Лексикографски ступци). Факултет је постао и део DOI (Digital Object Identifier) система, у оквиру којег се објављује 16 научних часописа чији је издавач (или ко-издавач) управо Филолошки факултет у Београду. Наставници и сарадници Филолошког факултета објавили су 599 монографија, 122 уџбеника и 188 публикација које се класификују као помоћна литература. Значајан број ових публикација објављен је у претходном периоду и показује јасну тенденцију пораста обима и разноврсности издавачке делатности факултета, али и о свести наставника и сарадника о потреби да се што квалитетније и свеобухватније дидактичке публикације и научне монографије понуде студентима и(ли) стручној и заинтересованој јавности. Такође, запослени на Филолошком факултету у протеклом периоду приредили су значајан број не само тематских зборника научних радова из најразличитијих филолошких и сродних дисциплина, већ и критичких издања оригиналних дела српске књижевности или превода класичних и знаменитих дела страних књижевности.</w:t>
      </w:r>
    </w:p>
    <w:p w:rsidR="004C4005" w:rsidRDefault="003B1F49" w:rsidP="004C4005">
      <w:pPr>
        <w:tabs>
          <w:tab w:val="left" w:pos="850"/>
          <w:tab w:val="left" w:pos="862"/>
        </w:tabs>
        <w:ind w:right="280"/>
        <w:jc w:val="both"/>
        <w:rPr>
          <w:rFonts w:asciiTheme="minorHAnsi" w:eastAsia="Calibri" w:hAnsiTheme="minorHAnsi" w:cstheme="minorHAnsi"/>
          <w:sz w:val="24"/>
          <w:szCs w:val="24"/>
          <w:lang w:val="sr-Cyrl-RS"/>
        </w:rPr>
      </w:pPr>
      <w:r w:rsidRPr="004C4005">
        <w:rPr>
          <w:rFonts w:asciiTheme="minorHAnsi" w:eastAsia="Calibri" w:hAnsiTheme="minorHAnsi" w:cstheme="minorHAnsi"/>
          <w:sz w:val="24"/>
          <w:szCs w:val="24"/>
        </w:rPr>
        <w:tab/>
      </w:r>
    </w:p>
    <w:p w:rsidR="006F353A" w:rsidRPr="004C4005" w:rsidRDefault="004C4005" w:rsidP="004C4005">
      <w:pPr>
        <w:tabs>
          <w:tab w:val="left" w:pos="850"/>
          <w:tab w:val="left" w:pos="862"/>
        </w:tabs>
        <w:ind w:right="280"/>
        <w:jc w:val="both"/>
        <w:rPr>
          <w:rFonts w:asciiTheme="minorHAnsi" w:eastAsia="Calibri" w:hAnsiTheme="minorHAnsi" w:cstheme="minorHAnsi"/>
          <w:sz w:val="24"/>
          <w:szCs w:val="24"/>
        </w:rPr>
      </w:pPr>
      <w:r>
        <w:rPr>
          <w:rFonts w:asciiTheme="minorHAnsi" w:eastAsia="Calibri" w:hAnsiTheme="minorHAnsi" w:cstheme="minorHAnsi"/>
          <w:sz w:val="24"/>
          <w:szCs w:val="24"/>
          <w:lang w:val="sr-Cyrl-RS"/>
        </w:rPr>
        <w:tab/>
      </w:r>
      <w:r w:rsidR="003B1F49" w:rsidRPr="004C4005">
        <w:rPr>
          <w:rFonts w:asciiTheme="minorHAnsi" w:eastAsia="Calibri" w:hAnsiTheme="minorHAnsi" w:cstheme="minorHAnsi"/>
          <w:sz w:val="24"/>
          <w:szCs w:val="24"/>
        </w:rPr>
        <w:t>Уџбеници и друга литература продају се у Скриптарници Факултета, а одређена издања Филолошког факултета већ су доступна и у електронском формату у оквиру линкова на којима су представљене издавачке активности сваке катедре.</w:t>
      </w:r>
      <w:r w:rsidR="003B1F49" w:rsidRPr="004C4005">
        <w:rPr>
          <w:rFonts w:asciiTheme="minorHAnsi" w:eastAsia="Calibri" w:hAnsiTheme="minorHAnsi" w:cstheme="minorHAnsi"/>
        </w:rPr>
        <w:t xml:space="preserve"> </w:t>
      </w:r>
      <w:r w:rsidR="003B1F49" w:rsidRPr="004C4005">
        <w:rPr>
          <w:rFonts w:asciiTheme="minorHAnsi" w:eastAsia="Calibri" w:hAnsiTheme="minorHAnsi" w:cstheme="minorHAnsi"/>
          <w:sz w:val="24"/>
          <w:szCs w:val="24"/>
        </w:rPr>
        <w:t xml:space="preserve">Факултет је развио платформу у оквиру сајта Факултета, на којој је могуће у отвореном приступу консултовати интегрална електронска издања или почетне странице штампаних издања </w:t>
      </w:r>
      <w:r w:rsidR="003B1F49" w:rsidRPr="004C4005">
        <w:rPr>
          <w:rFonts w:asciiTheme="minorHAnsi" w:eastAsia="Calibri" w:hAnsiTheme="minorHAnsi" w:cstheme="minorHAnsi"/>
          <w:sz w:val="24"/>
          <w:szCs w:val="24"/>
        </w:rPr>
        <w:lastRenderedPageBreak/>
        <w:t>монографија, зборника и других публикација.</w:t>
      </w:r>
    </w:p>
    <w:p w:rsidR="004B2E42" w:rsidRDefault="003B1F49" w:rsidP="004C4005">
      <w:pPr>
        <w:tabs>
          <w:tab w:val="left" w:pos="850"/>
          <w:tab w:val="left" w:pos="862"/>
        </w:tabs>
        <w:ind w:right="280"/>
        <w:jc w:val="both"/>
        <w:rPr>
          <w:rFonts w:asciiTheme="minorHAnsi" w:eastAsia="Calibri" w:hAnsiTheme="minorHAnsi" w:cstheme="minorHAnsi"/>
          <w:sz w:val="24"/>
          <w:szCs w:val="24"/>
          <w:lang w:val="sr-Cyrl-RS"/>
        </w:rPr>
      </w:pPr>
      <w:r w:rsidRPr="004C4005">
        <w:rPr>
          <w:rFonts w:asciiTheme="minorHAnsi" w:eastAsia="Calibri" w:hAnsiTheme="minorHAnsi" w:cstheme="minorHAnsi"/>
          <w:sz w:val="24"/>
          <w:szCs w:val="24"/>
        </w:rPr>
        <w:tab/>
      </w:r>
    </w:p>
    <w:p w:rsidR="006F353A" w:rsidRPr="004C4005" w:rsidRDefault="004B2E42" w:rsidP="004C4005">
      <w:pPr>
        <w:tabs>
          <w:tab w:val="left" w:pos="850"/>
          <w:tab w:val="left" w:pos="862"/>
        </w:tabs>
        <w:ind w:right="280"/>
        <w:jc w:val="both"/>
        <w:rPr>
          <w:rFonts w:asciiTheme="minorHAnsi" w:eastAsia="Calibri" w:hAnsiTheme="minorHAnsi" w:cstheme="minorHAnsi"/>
          <w:sz w:val="24"/>
          <w:szCs w:val="24"/>
        </w:rPr>
      </w:pPr>
      <w:r>
        <w:rPr>
          <w:rFonts w:asciiTheme="minorHAnsi" w:eastAsia="Calibri" w:hAnsiTheme="minorHAnsi" w:cstheme="minorHAnsi"/>
          <w:sz w:val="24"/>
          <w:szCs w:val="24"/>
          <w:lang w:val="sr-Cyrl-RS"/>
        </w:rPr>
        <w:tab/>
      </w:r>
      <w:r w:rsidR="003B1F49" w:rsidRPr="004B2E42">
        <w:rPr>
          <w:rFonts w:asciiTheme="minorHAnsi" w:eastAsia="Calibri" w:hAnsiTheme="minorHAnsi" w:cstheme="minorHAnsi"/>
          <w:color w:val="000000" w:themeColor="text1"/>
          <w:sz w:val="24"/>
          <w:szCs w:val="24"/>
        </w:rPr>
        <w:t>Набавком и објављивањем уџбеничке и друге литературе Факултет обезбеђује студентима доступност наставних материјала предвиђених планом и програмом наставних предмета на свим студијским програмима. Такође, периодичним анкетир</w:t>
      </w:r>
      <w:r w:rsidR="003B1F49" w:rsidRPr="004C4005">
        <w:rPr>
          <w:rFonts w:asciiTheme="minorHAnsi" w:eastAsia="Calibri" w:hAnsiTheme="minorHAnsi" w:cstheme="minorHAnsi"/>
          <w:sz w:val="24"/>
          <w:szCs w:val="24"/>
        </w:rPr>
        <w:t>ањем студената, у праћење квалитета литературе и уџбеника укључена је и перцепција студената, која, уз анализе Већа катедара, чини основу за формулисање корективних мера за унапређење квалитета.</w:t>
      </w:r>
    </w:p>
    <w:p w:rsidR="004C4005" w:rsidRDefault="003B1F49" w:rsidP="004C4005">
      <w:pPr>
        <w:tabs>
          <w:tab w:val="left" w:pos="850"/>
          <w:tab w:val="left" w:pos="862"/>
        </w:tabs>
        <w:ind w:right="280"/>
        <w:jc w:val="both"/>
        <w:rPr>
          <w:rFonts w:asciiTheme="minorHAnsi" w:eastAsia="Calibri" w:hAnsiTheme="minorHAnsi" w:cstheme="minorHAnsi"/>
          <w:sz w:val="24"/>
          <w:szCs w:val="24"/>
          <w:lang w:val="sr-Cyrl-RS"/>
        </w:rPr>
      </w:pPr>
      <w:r w:rsidRPr="004C4005">
        <w:rPr>
          <w:rFonts w:asciiTheme="minorHAnsi" w:eastAsia="Calibri" w:hAnsiTheme="minorHAnsi" w:cstheme="minorHAnsi"/>
          <w:sz w:val="24"/>
          <w:szCs w:val="24"/>
        </w:rPr>
        <w:tab/>
      </w:r>
    </w:p>
    <w:p w:rsidR="006F353A" w:rsidRPr="004C4005" w:rsidRDefault="004C4005" w:rsidP="004C4005">
      <w:pPr>
        <w:tabs>
          <w:tab w:val="left" w:pos="850"/>
          <w:tab w:val="left" w:pos="862"/>
        </w:tabs>
        <w:ind w:right="280"/>
        <w:jc w:val="both"/>
        <w:rPr>
          <w:rFonts w:asciiTheme="minorHAnsi" w:eastAsia="Calibri" w:hAnsiTheme="minorHAnsi" w:cstheme="minorHAnsi"/>
          <w:sz w:val="24"/>
          <w:szCs w:val="24"/>
        </w:rPr>
      </w:pPr>
      <w:r>
        <w:rPr>
          <w:rFonts w:asciiTheme="minorHAnsi" w:eastAsia="Calibri" w:hAnsiTheme="minorHAnsi" w:cstheme="minorHAnsi"/>
          <w:sz w:val="24"/>
          <w:szCs w:val="24"/>
          <w:lang w:val="sr-Cyrl-RS"/>
        </w:rPr>
        <w:tab/>
      </w:r>
      <w:r w:rsidR="003B1F49" w:rsidRPr="004C4005">
        <w:rPr>
          <w:rFonts w:asciiTheme="minorHAnsi" w:eastAsia="Calibri" w:hAnsiTheme="minorHAnsi" w:cstheme="minorHAnsi"/>
          <w:sz w:val="24"/>
          <w:szCs w:val="24"/>
        </w:rPr>
        <w:t>Библиотечко-информациони систем на Филолошком факултету уобличен је кроз рад катедарских библиотека, које су настајале сукцесивно, како су се формирале нове студијске групе. Катедарске библиотеке организоване су према ужој научној области којом се студијске групе баве: српска књижевност са јужнословенским књижевностима, српски језик са јужнословенским језицима, славистика, романистика, италијанистика, иберијске студије, англистика, германистика, албанологија, оријенталистика, општа књижевност са теоријом књижености, библиотекарство и информатика, хунгарологија и неохеленистика. Децентрализовани облик организације факултетских библиотека према принципу уже филолошке области, какав је на Филолошком факултету примењен, типичан је и у свету за сродне високошколске установе, које се баве изучавањем језика, књижевности и културе.</w:t>
      </w:r>
    </w:p>
    <w:p w:rsidR="004C4005" w:rsidRDefault="003B1F49" w:rsidP="004C4005">
      <w:pPr>
        <w:tabs>
          <w:tab w:val="left" w:pos="850"/>
          <w:tab w:val="left" w:pos="862"/>
        </w:tabs>
        <w:ind w:right="280"/>
        <w:jc w:val="both"/>
        <w:rPr>
          <w:rFonts w:asciiTheme="minorHAnsi" w:eastAsia="Calibri" w:hAnsiTheme="minorHAnsi" w:cstheme="minorHAnsi"/>
          <w:sz w:val="24"/>
          <w:szCs w:val="24"/>
          <w:lang w:val="sr-Cyrl-RS"/>
        </w:rPr>
      </w:pPr>
      <w:r w:rsidRPr="004C4005">
        <w:rPr>
          <w:rFonts w:asciiTheme="minorHAnsi" w:eastAsia="Calibri" w:hAnsiTheme="minorHAnsi" w:cstheme="minorHAnsi"/>
          <w:sz w:val="24"/>
          <w:szCs w:val="24"/>
        </w:rPr>
        <w:tab/>
      </w:r>
      <w:r w:rsidR="004C4005">
        <w:rPr>
          <w:rFonts w:asciiTheme="minorHAnsi" w:eastAsia="Calibri" w:hAnsiTheme="minorHAnsi" w:cstheme="minorHAnsi"/>
          <w:sz w:val="24"/>
          <w:szCs w:val="24"/>
          <w:lang w:val="sr-Cyrl-RS"/>
        </w:rPr>
        <w:tab/>
      </w:r>
    </w:p>
    <w:p w:rsidR="006F353A" w:rsidRPr="004C4005" w:rsidRDefault="004C4005" w:rsidP="004C4005">
      <w:pPr>
        <w:tabs>
          <w:tab w:val="left" w:pos="850"/>
          <w:tab w:val="left" w:pos="862"/>
        </w:tabs>
        <w:ind w:right="280"/>
        <w:jc w:val="both"/>
        <w:rPr>
          <w:rFonts w:asciiTheme="minorHAnsi" w:eastAsia="Calibri" w:hAnsiTheme="minorHAnsi" w:cstheme="minorHAnsi"/>
          <w:sz w:val="24"/>
          <w:szCs w:val="24"/>
        </w:rPr>
      </w:pPr>
      <w:r>
        <w:rPr>
          <w:rFonts w:asciiTheme="minorHAnsi" w:eastAsia="Calibri" w:hAnsiTheme="minorHAnsi" w:cstheme="minorHAnsi"/>
          <w:sz w:val="24"/>
          <w:szCs w:val="24"/>
          <w:lang w:val="sr-Cyrl-RS"/>
        </w:rPr>
        <w:tab/>
      </w:r>
      <w:r w:rsidR="003B1F49" w:rsidRPr="004C4005">
        <w:rPr>
          <w:rFonts w:asciiTheme="minorHAnsi" w:eastAsia="Calibri" w:hAnsiTheme="minorHAnsi" w:cstheme="minorHAnsi"/>
          <w:sz w:val="24"/>
          <w:szCs w:val="24"/>
        </w:rPr>
        <w:t>Свака од поменутих библиотека набавља и чува литературу, обрађује је, даје на коришћење, врши селективну дисеминацију информација и обавља библиографска истраживања за наставнике и студенте Филолошког факултета, а уз посебну препоруку и за научне раднике ван Факултета. Библиотечка</w:t>
      </w:r>
      <w:r w:rsidR="003B1F49" w:rsidRPr="004C4005">
        <w:rPr>
          <w:rFonts w:asciiTheme="minorHAnsi" w:eastAsia="Calibri" w:hAnsiTheme="minorHAnsi" w:cstheme="minorHAnsi"/>
          <w:sz w:val="24"/>
          <w:szCs w:val="24"/>
          <w:lang w:val="en-US"/>
        </w:rPr>
        <w:t xml:space="preserve"> </w:t>
      </w:r>
      <w:r w:rsidR="003B1F49" w:rsidRPr="004C4005">
        <w:rPr>
          <w:rFonts w:asciiTheme="minorHAnsi" w:eastAsia="Calibri" w:hAnsiTheme="minorHAnsi" w:cstheme="minorHAnsi"/>
          <w:sz w:val="24"/>
          <w:szCs w:val="24"/>
        </w:rPr>
        <w:t>грађа</w:t>
      </w:r>
      <w:r w:rsidR="003B1F49" w:rsidRPr="004C4005">
        <w:rPr>
          <w:rFonts w:asciiTheme="minorHAnsi" w:eastAsia="Calibri" w:hAnsiTheme="minorHAnsi" w:cstheme="minorHAnsi"/>
          <w:sz w:val="24"/>
          <w:szCs w:val="24"/>
          <w:lang w:val="en-US"/>
        </w:rPr>
        <w:t xml:space="preserve"> </w:t>
      </w:r>
      <w:r w:rsidR="003B1F49" w:rsidRPr="004C4005">
        <w:rPr>
          <w:rFonts w:asciiTheme="minorHAnsi" w:eastAsia="Calibri" w:hAnsiTheme="minorHAnsi" w:cstheme="minorHAnsi"/>
          <w:sz w:val="24"/>
          <w:szCs w:val="24"/>
        </w:rPr>
        <w:t>се</w:t>
      </w:r>
      <w:r w:rsidR="003B1F49" w:rsidRPr="004C4005">
        <w:rPr>
          <w:rFonts w:asciiTheme="minorHAnsi" w:eastAsia="Calibri" w:hAnsiTheme="minorHAnsi" w:cstheme="minorHAnsi"/>
          <w:sz w:val="24"/>
          <w:szCs w:val="24"/>
          <w:lang w:val="en-US"/>
        </w:rPr>
        <w:t xml:space="preserve"> </w:t>
      </w:r>
      <w:r w:rsidR="003B1F49" w:rsidRPr="004C4005">
        <w:rPr>
          <w:rFonts w:asciiTheme="minorHAnsi" w:eastAsia="Calibri" w:hAnsiTheme="minorHAnsi" w:cstheme="minorHAnsi"/>
          <w:sz w:val="24"/>
          <w:szCs w:val="24"/>
        </w:rPr>
        <w:t>од</w:t>
      </w:r>
      <w:r w:rsidR="003B1F49" w:rsidRPr="004C4005">
        <w:rPr>
          <w:rFonts w:asciiTheme="minorHAnsi" w:eastAsia="Calibri" w:hAnsiTheme="minorHAnsi" w:cstheme="minorHAnsi"/>
          <w:sz w:val="24"/>
          <w:szCs w:val="24"/>
          <w:lang w:val="en-US"/>
        </w:rPr>
        <w:t xml:space="preserve"> 2004. </w:t>
      </w:r>
      <w:r w:rsidR="003B1F49" w:rsidRPr="004C4005">
        <w:rPr>
          <w:rFonts w:asciiTheme="minorHAnsi" w:eastAsia="Calibri" w:hAnsiTheme="minorHAnsi" w:cstheme="minorHAnsi"/>
          <w:sz w:val="24"/>
          <w:szCs w:val="24"/>
        </w:rPr>
        <w:t>године</w:t>
      </w:r>
      <w:r w:rsidR="003B1F49" w:rsidRPr="004C4005">
        <w:rPr>
          <w:rFonts w:asciiTheme="minorHAnsi" w:eastAsia="Calibri" w:hAnsiTheme="minorHAnsi" w:cstheme="minorHAnsi"/>
          <w:sz w:val="24"/>
          <w:szCs w:val="24"/>
          <w:lang w:val="en-US"/>
        </w:rPr>
        <w:t xml:space="preserve"> </w:t>
      </w:r>
      <w:r w:rsidR="003B1F49" w:rsidRPr="004C4005">
        <w:rPr>
          <w:rFonts w:asciiTheme="minorHAnsi" w:eastAsia="Calibri" w:hAnsiTheme="minorHAnsi" w:cstheme="minorHAnsi"/>
          <w:sz w:val="24"/>
          <w:szCs w:val="24"/>
        </w:rPr>
        <w:t>обрађује</w:t>
      </w:r>
      <w:r w:rsidR="003B1F49" w:rsidRPr="004C4005">
        <w:rPr>
          <w:rFonts w:asciiTheme="minorHAnsi" w:eastAsia="Calibri" w:hAnsiTheme="minorHAnsi" w:cstheme="minorHAnsi"/>
          <w:sz w:val="24"/>
          <w:szCs w:val="24"/>
          <w:lang w:val="en-US"/>
        </w:rPr>
        <w:t xml:space="preserve"> </w:t>
      </w:r>
      <w:r w:rsidR="003B1F49" w:rsidRPr="004C4005">
        <w:rPr>
          <w:rFonts w:asciiTheme="minorHAnsi" w:eastAsia="Calibri" w:hAnsiTheme="minorHAnsi" w:cstheme="minorHAnsi"/>
          <w:sz w:val="24"/>
          <w:szCs w:val="24"/>
        </w:rPr>
        <w:t>у</w:t>
      </w:r>
      <w:r w:rsidR="003B1F49" w:rsidRPr="004C4005">
        <w:rPr>
          <w:rFonts w:asciiTheme="minorHAnsi" w:eastAsia="Calibri" w:hAnsiTheme="minorHAnsi" w:cstheme="minorHAnsi"/>
          <w:sz w:val="24"/>
          <w:szCs w:val="24"/>
          <w:lang w:val="en-US"/>
        </w:rPr>
        <w:t xml:space="preserve"> </w:t>
      </w:r>
      <w:r w:rsidR="003B1F49" w:rsidRPr="004C4005">
        <w:rPr>
          <w:rFonts w:asciiTheme="minorHAnsi" w:eastAsia="Calibri" w:hAnsiTheme="minorHAnsi" w:cstheme="minorHAnsi"/>
          <w:sz w:val="24"/>
          <w:szCs w:val="24"/>
        </w:rPr>
        <w:t>систему</w:t>
      </w:r>
      <w:r w:rsidR="003B1F49" w:rsidRPr="004C4005">
        <w:rPr>
          <w:rFonts w:asciiTheme="minorHAnsi" w:eastAsia="Calibri" w:hAnsiTheme="minorHAnsi" w:cstheme="minorHAnsi"/>
          <w:sz w:val="24"/>
          <w:szCs w:val="24"/>
          <w:lang w:val="en-US"/>
        </w:rPr>
        <w:t xml:space="preserve"> COBISS (Co-operative Online Bibliographic System &amp; Services). </w:t>
      </w:r>
      <w:r w:rsidR="003B1F49" w:rsidRPr="004C4005">
        <w:rPr>
          <w:rFonts w:asciiTheme="minorHAnsi" w:eastAsia="Calibri" w:hAnsiTheme="minorHAnsi" w:cstheme="minorHAnsi"/>
          <w:sz w:val="24"/>
          <w:szCs w:val="24"/>
        </w:rPr>
        <w:t>Публикације обрађене у систему Пергам, који је раније био у употреби, конвертоване су у систем COBISS почетком маја 2008. године. Конвертовани записи су доступни само у локалној бази и у току је њихово похрањивање у узајамну базу података. Као координатори за рад свих библиотека и имплементацију</w:t>
      </w:r>
      <w:hyperlink r:id="rId102">
        <w:r w:rsidR="003B1F49" w:rsidRPr="004C4005">
          <w:rPr>
            <w:rFonts w:asciiTheme="minorHAnsi" w:eastAsia="Calibri" w:hAnsiTheme="minorHAnsi" w:cstheme="minorHAnsi"/>
            <w:sz w:val="24"/>
            <w:szCs w:val="24"/>
          </w:rPr>
          <w:t xml:space="preserve"> </w:t>
        </w:r>
      </w:hyperlink>
      <w:hyperlink r:id="rId103">
        <w:r w:rsidR="003B1F49" w:rsidRPr="004C4005">
          <w:rPr>
            <w:rFonts w:asciiTheme="minorHAnsi" w:eastAsia="Calibri" w:hAnsiTheme="minorHAnsi" w:cstheme="minorHAnsi"/>
            <w:color w:val="0000FF"/>
            <w:sz w:val="24"/>
            <w:szCs w:val="24"/>
            <w:u w:val="single"/>
          </w:rPr>
          <w:t>COBISS</w:t>
        </w:r>
      </w:hyperlink>
      <w:r w:rsidR="003B1F49" w:rsidRPr="004C4005">
        <w:rPr>
          <w:rFonts w:asciiTheme="minorHAnsi" w:eastAsia="Calibri" w:hAnsiTheme="minorHAnsi" w:cstheme="minorHAnsi"/>
          <w:sz w:val="24"/>
          <w:szCs w:val="24"/>
        </w:rPr>
        <w:t>-a, задуженa je др Гордана Ђоковић, ванредни професор на Катедри за библиотекарство и информатику.</w:t>
      </w:r>
    </w:p>
    <w:p w:rsidR="004C4005" w:rsidRDefault="003B1F49" w:rsidP="004C4005">
      <w:pPr>
        <w:tabs>
          <w:tab w:val="left" w:pos="850"/>
          <w:tab w:val="left" w:pos="862"/>
        </w:tabs>
        <w:ind w:right="280"/>
        <w:jc w:val="both"/>
        <w:rPr>
          <w:rFonts w:asciiTheme="minorHAnsi" w:eastAsia="Calibri" w:hAnsiTheme="minorHAnsi" w:cstheme="minorHAnsi"/>
          <w:sz w:val="24"/>
          <w:szCs w:val="24"/>
          <w:lang w:val="sr-Cyrl-RS"/>
        </w:rPr>
      </w:pPr>
      <w:r w:rsidRPr="004C4005">
        <w:rPr>
          <w:rFonts w:asciiTheme="minorHAnsi" w:eastAsia="Calibri" w:hAnsiTheme="minorHAnsi" w:cstheme="minorHAnsi"/>
          <w:sz w:val="24"/>
          <w:szCs w:val="24"/>
        </w:rPr>
        <w:tab/>
      </w:r>
    </w:p>
    <w:p w:rsidR="006F353A" w:rsidRPr="004C4005" w:rsidRDefault="004C4005" w:rsidP="004C4005">
      <w:pPr>
        <w:tabs>
          <w:tab w:val="left" w:pos="850"/>
          <w:tab w:val="left" w:pos="862"/>
        </w:tabs>
        <w:ind w:right="280"/>
        <w:jc w:val="both"/>
        <w:rPr>
          <w:rFonts w:asciiTheme="minorHAnsi" w:eastAsia="Calibri" w:hAnsiTheme="minorHAnsi" w:cstheme="minorHAnsi"/>
          <w:sz w:val="24"/>
          <w:szCs w:val="24"/>
        </w:rPr>
      </w:pPr>
      <w:r>
        <w:rPr>
          <w:rFonts w:asciiTheme="minorHAnsi" w:eastAsia="Calibri" w:hAnsiTheme="minorHAnsi" w:cstheme="minorHAnsi"/>
          <w:sz w:val="24"/>
          <w:szCs w:val="24"/>
          <w:lang w:val="sr-Cyrl-RS"/>
        </w:rPr>
        <w:tab/>
      </w:r>
      <w:r w:rsidR="003B1F49" w:rsidRPr="004C4005">
        <w:rPr>
          <w:rFonts w:asciiTheme="minorHAnsi" w:eastAsia="Calibri" w:hAnsiTheme="minorHAnsi" w:cstheme="minorHAnsi"/>
          <w:sz w:val="24"/>
          <w:szCs w:val="24"/>
        </w:rPr>
        <w:t>Поред електронског каталога, који се у библиотекама Филолошког факултета израђује од 2003. године, за старије публикације користе се лисни каталози (алфабетски, предметни и стручни).</w:t>
      </w:r>
    </w:p>
    <w:p w:rsidR="004C4005" w:rsidRDefault="003B1F49" w:rsidP="004C4005">
      <w:pPr>
        <w:tabs>
          <w:tab w:val="left" w:pos="850"/>
          <w:tab w:val="left" w:pos="862"/>
        </w:tabs>
        <w:ind w:right="280"/>
        <w:jc w:val="both"/>
        <w:rPr>
          <w:rFonts w:asciiTheme="minorHAnsi" w:eastAsia="Calibri" w:hAnsiTheme="minorHAnsi" w:cstheme="minorHAnsi"/>
          <w:sz w:val="24"/>
          <w:szCs w:val="24"/>
          <w:lang w:val="sr-Cyrl-RS"/>
        </w:rPr>
      </w:pPr>
      <w:r w:rsidRPr="004C4005">
        <w:rPr>
          <w:rFonts w:asciiTheme="minorHAnsi" w:eastAsia="Calibri" w:hAnsiTheme="minorHAnsi" w:cstheme="minorHAnsi"/>
          <w:sz w:val="24"/>
          <w:szCs w:val="24"/>
        </w:rPr>
        <w:tab/>
      </w:r>
    </w:p>
    <w:p w:rsidR="006F353A" w:rsidRPr="004C4005" w:rsidRDefault="004C4005" w:rsidP="004C4005">
      <w:pPr>
        <w:tabs>
          <w:tab w:val="left" w:pos="850"/>
          <w:tab w:val="left" w:pos="862"/>
        </w:tabs>
        <w:ind w:right="280"/>
        <w:jc w:val="both"/>
        <w:rPr>
          <w:rFonts w:asciiTheme="minorHAnsi" w:eastAsia="Calibri" w:hAnsiTheme="minorHAnsi" w:cstheme="minorHAnsi"/>
          <w:sz w:val="24"/>
          <w:szCs w:val="24"/>
        </w:rPr>
      </w:pPr>
      <w:r>
        <w:rPr>
          <w:rFonts w:asciiTheme="minorHAnsi" w:eastAsia="Calibri" w:hAnsiTheme="minorHAnsi" w:cstheme="minorHAnsi"/>
          <w:sz w:val="24"/>
          <w:szCs w:val="24"/>
          <w:lang w:val="sr-Cyrl-RS"/>
        </w:rPr>
        <w:tab/>
      </w:r>
      <w:r w:rsidR="003B1F49" w:rsidRPr="004C4005">
        <w:rPr>
          <w:rFonts w:asciiTheme="minorHAnsi" w:eastAsia="Calibri" w:hAnsiTheme="minorHAnsi" w:cstheme="minorHAnsi"/>
          <w:sz w:val="24"/>
          <w:szCs w:val="24"/>
        </w:rPr>
        <w:t>Фонд библиотека Филолошког факултета износи 566.820 публикација. Наслова часописа је 3.776. Од тога, на српском језику је 1.664 (око 45%) а на страним језицима 2.112 (око 55%). Међу страним језицима је и 771 наслов на језицима националних мањина. Монографских публикација је 563.044. Од тога, на српском језику је 224.979 (око 40%) а на страним језицима 338.065 (око 60%). Међу страним језицима је и 134.297 публикација на језицима националних мањина. Факултетске библиотеке поседују преко и преко 10.000 јединица некњижне грађе (касете, CD, DVD, географске</w:t>
      </w:r>
      <w:r w:rsidR="003B1F49" w:rsidRPr="004C4005">
        <w:rPr>
          <w:rFonts w:asciiTheme="minorHAnsi" w:hAnsiTheme="minorHAnsi" w:cstheme="minorHAnsi"/>
          <w:sz w:val="24"/>
          <w:szCs w:val="24"/>
        </w:rPr>
        <w:t xml:space="preserve"> </w:t>
      </w:r>
      <w:r w:rsidR="003B1F49" w:rsidRPr="004C4005">
        <w:rPr>
          <w:rFonts w:asciiTheme="minorHAnsi" w:eastAsia="Calibri" w:hAnsiTheme="minorHAnsi" w:cstheme="minorHAnsi"/>
          <w:sz w:val="24"/>
          <w:szCs w:val="24"/>
        </w:rPr>
        <w:t xml:space="preserve">карте). Фондови библиотека се попуњавају путем куповине, поклона других институција и појединаца и осталим видовима набавке (размена и локални примерак – магистарски радови, докторске тезе и факултетска издања). Факултетске библиотеке поседују преко 40 драгоцена легата истакнутих професора, теоретичара и историчара књижевности и језика. То су легати: Срдана Богосављевића, Слободана Глумца, Фехима Бајрактаревића, </w:t>
      </w:r>
      <w:r w:rsidR="003B1F49" w:rsidRPr="004C4005">
        <w:rPr>
          <w:rFonts w:asciiTheme="minorHAnsi" w:eastAsia="Calibri" w:hAnsiTheme="minorHAnsi" w:cstheme="minorHAnsi"/>
          <w:sz w:val="24"/>
          <w:szCs w:val="24"/>
        </w:rPr>
        <w:lastRenderedPageBreak/>
        <w:t>Марије Ђукановић, Љубинке Рајковић, Дејана Разића и Танаке Казуа, Тање Крагујевић, Првослава Глишића, Светозара Игњачевића, Соње Деканић Јаноски,  Ранка Бугарског, Љубомира Михаиловића, Ероса Секвија, Миодрага Ибровца, Светозара Русића, Ивана Димића, Бранка Јелића, Мирослава Караулца, Радована Лалића, Ђорђа Живановића, Душе Перовић, Стојанке Поповић, браће Квапил, Драгутина Мирковића, Јаре Рибникар, Нане Богдановић, Вере Митриновић, Јанка Сабадоша, Бобана Ћурића, Мирослава Топића, Ђузепа Марије де Сагара Анхела, Богољуба Станковића, Ивана В. Лалића, Љубе Стојановића, Живка Стефановића, Радосава Бошковића, Михајла Стевановића,  Берислава Николића, Драга Ћупића, Више педагошке школе, Ватрослава Јагића, Инес Веслај Танасковић итд.</w:t>
      </w:r>
    </w:p>
    <w:p w:rsidR="006278FA" w:rsidRDefault="006278FA" w:rsidP="004C4005">
      <w:pPr>
        <w:tabs>
          <w:tab w:val="left" w:pos="850"/>
          <w:tab w:val="left" w:pos="862"/>
        </w:tabs>
        <w:ind w:right="280"/>
        <w:jc w:val="both"/>
        <w:rPr>
          <w:rFonts w:asciiTheme="minorHAnsi" w:eastAsia="Calibri" w:hAnsiTheme="minorHAnsi" w:cstheme="minorHAnsi"/>
          <w:sz w:val="24"/>
          <w:szCs w:val="24"/>
          <w:lang w:val="sr-Cyrl-RS"/>
        </w:rPr>
      </w:pPr>
      <w:r>
        <w:rPr>
          <w:rFonts w:asciiTheme="minorHAnsi" w:eastAsia="Calibri" w:hAnsiTheme="minorHAnsi" w:cstheme="minorHAnsi"/>
          <w:sz w:val="24"/>
          <w:szCs w:val="24"/>
          <w:lang w:val="sr-Cyrl-RS"/>
        </w:rPr>
        <w:tab/>
      </w:r>
    </w:p>
    <w:p w:rsidR="006F353A" w:rsidRPr="004C4005" w:rsidRDefault="006278FA" w:rsidP="004C4005">
      <w:pPr>
        <w:tabs>
          <w:tab w:val="left" w:pos="850"/>
          <w:tab w:val="left" w:pos="862"/>
        </w:tabs>
        <w:ind w:right="280"/>
        <w:jc w:val="both"/>
        <w:rPr>
          <w:rFonts w:asciiTheme="minorHAnsi" w:eastAsia="Calibri" w:hAnsiTheme="minorHAnsi" w:cstheme="minorHAnsi"/>
          <w:sz w:val="24"/>
          <w:szCs w:val="24"/>
        </w:rPr>
      </w:pPr>
      <w:r>
        <w:rPr>
          <w:rFonts w:asciiTheme="minorHAnsi" w:eastAsia="Calibri" w:hAnsiTheme="minorHAnsi" w:cstheme="minorHAnsi"/>
          <w:sz w:val="24"/>
          <w:szCs w:val="24"/>
          <w:lang w:val="sr-Cyrl-RS"/>
        </w:rPr>
        <w:tab/>
      </w:r>
      <w:r w:rsidR="003B1F49" w:rsidRPr="004C4005">
        <w:rPr>
          <w:rFonts w:asciiTheme="minorHAnsi" w:eastAsia="Calibri" w:hAnsiTheme="minorHAnsi" w:cstheme="minorHAnsi"/>
          <w:sz w:val="24"/>
          <w:szCs w:val="24"/>
        </w:rPr>
        <w:t>Студенти Филолошког факултета свих наставних група у потпуности имају подршку</w:t>
      </w:r>
      <w:r>
        <w:rPr>
          <w:rFonts w:asciiTheme="minorHAnsi" w:eastAsia="Calibri" w:hAnsiTheme="minorHAnsi" w:cstheme="minorHAnsi"/>
          <w:sz w:val="24"/>
          <w:szCs w:val="24"/>
          <w:lang w:val="sr-Cyrl-RS"/>
        </w:rPr>
        <w:t xml:space="preserve"> </w:t>
      </w:r>
      <w:r w:rsidR="003B1F49" w:rsidRPr="004C4005">
        <w:rPr>
          <w:rFonts w:asciiTheme="minorHAnsi" w:eastAsia="Calibri" w:hAnsiTheme="minorHAnsi" w:cstheme="minorHAnsi"/>
          <w:sz w:val="24"/>
          <w:szCs w:val="24"/>
        </w:rPr>
        <w:t xml:space="preserve"> образовном </w:t>
      </w:r>
      <w:r>
        <w:rPr>
          <w:rFonts w:asciiTheme="minorHAnsi" w:eastAsia="Calibri" w:hAnsiTheme="minorHAnsi" w:cstheme="minorHAnsi"/>
          <w:sz w:val="24"/>
          <w:szCs w:val="24"/>
          <w:lang w:val="sr-Cyrl-RS"/>
        </w:rPr>
        <w:t xml:space="preserve">и </w:t>
      </w:r>
      <w:r w:rsidR="003B1F49" w:rsidRPr="004C4005">
        <w:rPr>
          <w:rFonts w:asciiTheme="minorHAnsi" w:eastAsia="Calibri" w:hAnsiTheme="minorHAnsi" w:cstheme="minorHAnsi"/>
          <w:sz w:val="24"/>
          <w:szCs w:val="24"/>
        </w:rPr>
        <w:t>на</w:t>
      </w:r>
      <w:r>
        <w:rPr>
          <w:rFonts w:asciiTheme="minorHAnsi" w:eastAsia="Calibri" w:hAnsiTheme="minorHAnsi" w:cstheme="minorHAnsi"/>
          <w:sz w:val="24"/>
          <w:szCs w:val="24"/>
        </w:rPr>
        <w:t xml:space="preserve">учно-истраживачком </w:t>
      </w:r>
      <w:r w:rsidR="003B1F49" w:rsidRPr="004C4005">
        <w:rPr>
          <w:rFonts w:asciiTheme="minorHAnsi" w:eastAsia="Calibri" w:hAnsiTheme="minorHAnsi" w:cstheme="minorHAnsi"/>
          <w:sz w:val="24"/>
          <w:szCs w:val="24"/>
        </w:rPr>
        <w:t xml:space="preserve">раду </w:t>
      </w:r>
      <w:r>
        <w:rPr>
          <w:rFonts w:asciiTheme="minorHAnsi" w:eastAsia="Calibri" w:hAnsiTheme="minorHAnsi" w:cstheme="minorHAnsi"/>
          <w:sz w:val="24"/>
          <w:szCs w:val="24"/>
        </w:rPr>
        <w:t>у</w:t>
      </w:r>
      <w:r>
        <w:rPr>
          <w:rFonts w:asciiTheme="minorHAnsi" w:eastAsia="Calibri" w:hAnsiTheme="minorHAnsi" w:cstheme="minorHAnsi"/>
          <w:sz w:val="24"/>
          <w:szCs w:val="24"/>
          <w:lang w:val="sr-Cyrl-RS"/>
        </w:rPr>
        <w:t xml:space="preserve"> </w:t>
      </w:r>
      <w:r>
        <w:rPr>
          <w:rFonts w:asciiTheme="minorHAnsi" w:eastAsia="Calibri" w:hAnsiTheme="minorHAnsi" w:cstheme="minorHAnsi"/>
          <w:sz w:val="24"/>
          <w:szCs w:val="24"/>
        </w:rPr>
        <w:t>својим</w:t>
      </w:r>
      <w:r>
        <w:rPr>
          <w:rFonts w:asciiTheme="minorHAnsi" w:eastAsia="Calibri" w:hAnsiTheme="minorHAnsi" w:cstheme="minorHAnsi"/>
          <w:sz w:val="24"/>
          <w:szCs w:val="24"/>
          <w:lang w:val="sr-Cyrl-RS"/>
        </w:rPr>
        <w:t xml:space="preserve"> </w:t>
      </w:r>
      <w:r>
        <w:rPr>
          <w:rFonts w:asciiTheme="minorHAnsi" w:eastAsia="Calibri" w:hAnsiTheme="minorHAnsi" w:cstheme="minorHAnsi"/>
          <w:sz w:val="24"/>
          <w:szCs w:val="24"/>
        </w:rPr>
        <w:t xml:space="preserve"> </w:t>
      </w:r>
      <w:r w:rsidR="003B1F49" w:rsidRPr="004C4005">
        <w:rPr>
          <w:rFonts w:asciiTheme="minorHAnsi" w:eastAsia="Calibri" w:hAnsiTheme="minorHAnsi" w:cstheme="minorHAnsi"/>
          <w:sz w:val="24"/>
          <w:szCs w:val="24"/>
        </w:rPr>
        <w:t>катедарским библиотекама, с обзиром на то да су оне настајале од тренутка када су студијске групе формиране, да су их обликовали библиотекари у сарадњи са наставницима и студентима. Захваљујући томе, као и чињеници да су угледни професори остављали своје приватне библиотеке катедрама на којима су провели животни век, можемо рећи да су библиотечке колекције Филолошког факултета богате, стручно обрађене, доступне и студентима и наставницима и у потпуности одговарајуће потребама својих корисника. Квалитет библиотечких ресурса у библиотекама на Филолошком факултету обезбеђује се редовном контролом квалитета рада библиотеке, сталним богаћењем библиотечког фонда, развојем библиотечке делатности, и иновирањем библиотечког пословања кроз имплементацију нових технологија.</w:t>
      </w:r>
    </w:p>
    <w:p w:rsidR="006278FA" w:rsidRDefault="003B1F49" w:rsidP="004C4005">
      <w:pPr>
        <w:tabs>
          <w:tab w:val="left" w:pos="850"/>
          <w:tab w:val="left" w:pos="862"/>
        </w:tabs>
        <w:ind w:right="280"/>
        <w:jc w:val="both"/>
        <w:rPr>
          <w:rFonts w:asciiTheme="minorHAnsi" w:eastAsia="Calibri" w:hAnsiTheme="minorHAnsi" w:cstheme="minorHAnsi"/>
          <w:sz w:val="24"/>
          <w:szCs w:val="24"/>
          <w:lang w:val="sr-Cyrl-RS"/>
        </w:rPr>
      </w:pPr>
      <w:r w:rsidRPr="004C4005">
        <w:rPr>
          <w:rFonts w:asciiTheme="minorHAnsi" w:eastAsia="Calibri" w:hAnsiTheme="minorHAnsi" w:cstheme="minorHAnsi"/>
          <w:sz w:val="24"/>
          <w:szCs w:val="24"/>
        </w:rPr>
        <w:tab/>
      </w:r>
      <w:r w:rsidR="006278FA">
        <w:rPr>
          <w:rFonts w:asciiTheme="minorHAnsi" w:eastAsia="Calibri" w:hAnsiTheme="minorHAnsi" w:cstheme="minorHAnsi"/>
          <w:sz w:val="24"/>
          <w:szCs w:val="24"/>
          <w:lang w:val="sr-Cyrl-RS"/>
        </w:rPr>
        <w:tab/>
      </w:r>
    </w:p>
    <w:p w:rsidR="006F353A" w:rsidRPr="004C4005" w:rsidRDefault="006278FA" w:rsidP="004C4005">
      <w:pPr>
        <w:tabs>
          <w:tab w:val="left" w:pos="850"/>
          <w:tab w:val="left" w:pos="862"/>
        </w:tabs>
        <w:ind w:right="280"/>
        <w:jc w:val="both"/>
        <w:rPr>
          <w:rFonts w:asciiTheme="minorHAnsi" w:eastAsia="Calibri" w:hAnsiTheme="minorHAnsi" w:cstheme="minorHAnsi"/>
          <w:sz w:val="24"/>
          <w:szCs w:val="24"/>
        </w:rPr>
      </w:pPr>
      <w:r>
        <w:rPr>
          <w:rFonts w:asciiTheme="minorHAnsi" w:eastAsia="Calibri" w:hAnsiTheme="minorHAnsi" w:cstheme="minorHAnsi"/>
          <w:sz w:val="24"/>
          <w:szCs w:val="24"/>
          <w:lang w:val="sr-Cyrl-RS"/>
        </w:rPr>
        <w:tab/>
      </w:r>
      <w:r w:rsidR="003B1F49" w:rsidRPr="004C4005">
        <w:rPr>
          <w:rFonts w:asciiTheme="minorHAnsi" w:eastAsia="Calibri" w:hAnsiTheme="minorHAnsi" w:cstheme="minorHAnsi"/>
          <w:sz w:val="24"/>
          <w:szCs w:val="24"/>
        </w:rPr>
        <w:t>Катедарске библиотеке набављају штампане домаће научне часописе на предлог наставног кадра и студената Катедре. Страни часописи су доступни у електронском облику преко сервиса КОБСОН. Студенти могу приступити сервису из рачунарске учионице или из свих читаоница Факултета, а запослени, као и стипендисти Министарства науке, студенти мастер студија и докторанди имају приступ и од куће уз одговарајуће лиценце.</w:t>
      </w:r>
    </w:p>
    <w:p w:rsidR="006278FA" w:rsidRDefault="003B1F49" w:rsidP="004C4005">
      <w:pPr>
        <w:tabs>
          <w:tab w:val="left" w:pos="850"/>
          <w:tab w:val="left" w:pos="862"/>
        </w:tabs>
        <w:ind w:right="280"/>
        <w:jc w:val="both"/>
        <w:rPr>
          <w:rFonts w:asciiTheme="minorHAnsi" w:eastAsia="Calibri" w:hAnsiTheme="minorHAnsi" w:cstheme="minorHAnsi"/>
          <w:sz w:val="24"/>
          <w:szCs w:val="24"/>
          <w:lang w:val="sr-Cyrl-RS"/>
        </w:rPr>
      </w:pPr>
      <w:r w:rsidRPr="004C4005">
        <w:rPr>
          <w:rFonts w:asciiTheme="minorHAnsi" w:eastAsia="Calibri" w:hAnsiTheme="minorHAnsi" w:cstheme="minorHAnsi"/>
          <w:sz w:val="24"/>
          <w:szCs w:val="24"/>
        </w:rPr>
        <w:tab/>
      </w:r>
    </w:p>
    <w:p w:rsidR="006F353A" w:rsidRPr="004C4005" w:rsidRDefault="006278FA" w:rsidP="004C4005">
      <w:pPr>
        <w:tabs>
          <w:tab w:val="left" w:pos="850"/>
          <w:tab w:val="left" w:pos="862"/>
        </w:tabs>
        <w:ind w:right="280"/>
        <w:jc w:val="both"/>
        <w:rPr>
          <w:rFonts w:asciiTheme="minorHAnsi" w:hAnsiTheme="minorHAnsi" w:cstheme="minorHAnsi"/>
          <w:sz w:val="24"/>
          <w:szCs w:val="24"/>
        </w:rPr>
      </w:pPr>
      <w:r>
        <w:rPr>
          <w:rFonts w:asciiTheme="minorHAnsi" w:eastAsia="Calibri" w:hAnsiTheme="minorHAnsi" w:cstheme="minorHAnsi"/>
          <w:sz w:val="24"/>
          <w:szCs w:val="24"/>
          <w:lang w:val="sr-Cyrl-RS"/>
        </w:rPr>
        <w:tab/>
      </w:r>
      <w:r w:rsidR="003B1F49" w:rsidRPr="004C4005">
        <w:rPr>
          <w:rFonts w:asciiTheme="minorHAnsi" w:eastAsia="Calibri" w:hAnsiTheme="minorHAnsi" w:cstheme="minorHAnsi"/>
          <w:sz w:val="24"/>
          <w:szCs w:val="24"/>
        </w:rPr>
        <w:t>Укупан број библиотека на Филолошком факултету: 18. Укупан број запослених библиотекара је 23, од којих 21 библиотекар, 2 виша библиотекара и 1 библиотекар саветник. Сви запослени библиотекари имају високу стручну спрему и положен стручни испит у библиотечко-информационој делатности, а већина и лиценце за рад у COBISS систему.</w:t>
      </w:r>
    </w:p>
    <w:p w:rsidR="006278FA" w:rsidRDefault="003B1F49" w:rsidP="004C4005">
      <w:pPr>
        <w:tabs>
          <w:tab w:val="left" w:pos="850"/>
          <w:tab w:val="left" w:pos="862"/>
        </w:tabs>
        <w:ind w:right="280"/>
        <w:jc w:val="both"/>
        <w:rPr>
          <w:rFonts w:asciiTheme="minorHAnsi" w:hAnsiTheme="minorHAnsi" w:cstheme="minorHAnsi"/>
          <w:sz w:val="24"/>
          <w:szCs w:val="24"/>
          <w:lang w:val="sr-Cyrl-RS"/>
        </w:rPr>
      </w:pPr>
      <w:r w:rsidRPr="004C4005">
        <w:rPr>
          <w:rFonts w:asciiTheme="minorHAnsi" w:hAnsiTheme="minorHAnsi" w:cstheme="minorHAnsi"/>
          <w:sz w:val="24"/>
          <w:szCs w:val="24"/>
        </w:rPr>
        <w:tab/>
      </w:r>
    </w:p>
    <w:p w:rsidR="006F353A" w:rsidRPr="004C4005" w:rsidRDefault="006278FA" w:rsidP="004C4005">
      <w:pPr>
        <w:tabs>
          <w:tab w:val="left" w:pos="850"/>
          <w:tab w:val="left" w:pos="862"/>
        </w:tabs>
        <w:ind w:right="280"/>
        <w:jc w:val="both"/>
        <w:rPr>
          <w:rFonts w:asciiTheme="minorHAnsi" w:eastAsia="Calibri" w:hAnsiTheme="minorHAnsi" w:cstheme="minorHAnsi"/>
          <w:sz w:val="24"/>
          <w:szCs w:val="24"/>
        </w:rPr>
      </w:pPr>
      <w:r>
        <w:rPr>
          <w:rFonts w:asciiTheme="minorHAnsi" w:hAnsiTheme="minorHAnsi" w:cstheme="minorHAnsi"/>
          <w:sz w:val="24"/>
          <w:szCs w:val="24"/>
          <w:lang w:val="sr-Cyrl-RS"/>
        </w:rPr>
        <w:tab/>
      </w:r>
      <w:r w:rsidR="003B1F49" w:rsidRPr="004C4005">
        <w:rPr>
          <w:rFonts w:asciiTheme="minorHAnsi" w:eastAsia="Calibri" w:hAnsiTheme="minorHAnsi" w:cstheme="minorHAnsi"/>
          <w:sz w:val="24"/>
          <w:szCs w:val="24"/>
        </w:rPr>
        <w:t>Укупан број записа у COBISS каталогу износи 134.389 јединица. У тај број укључене су све врсте грађе обрађене у библиотекама Филолошког факултета. Поред електронског каталога у употреби су и лисни каталози за стари фонд (алфабетски, предметни или стручни, аналитички). У библиотекама се израђују и библиографије истраживача, електронски уз помоћ програмске опреме COBISS2/Каталогизација, библиографије истраживача.</w:t>
      </w:r>
    </w:p>
    <w:p w:rsidR="006278FA" w:rsidRDefault="003B1F49" w:rsidP="004C4005">
      <w:pPr>
        <w:tabs>
          <w:tab w:val="left" w:pos="850"/>
          <w:tab w:val="left" w:pos="862"/>
        </w:tabs>
        <w:ind w:right="280"/>
        <w:jc w:val="both"/>
        <w:rPr>
          <w:rFonts w:asciiTheme="minorHAnsi" w:eastAsia="Calibri" w:hAnsiTheme="minorHAnsi" w:cstheme="minorHAnsi"/>
          <w:sz w:val="24"/>
          <w:szCs w:val="24"/>
          <w:lang w:val="sr-Cyrl-RS"/>
        </w:rPr>
      </w:pPr>
      <w:r w:rsidRPr="004C4005">
        <w:rPr>
          <w:rFonts w:asciiTheme="minorHAnsi" w:eastAsia="Calibri" w:hAnsiTheme="minorHAnsi" w:cstheme="minorHAnsi"/>
          <w:sz w:val="24"/>
          <w:szCs w:val="24"/>
        </w:rPr>
        <w:tab/>
      </w:r>
      <w:r w:rsidR="006278FA">
        <w:rPr>
          <w:rFonts w:asciiTheme="minorHAnsi" w:eastAsia="Calibri" w:hAnsiTheme="minorHAnsi" w:cstheme="minorHAnsi"/>
          <w:sz w:val="24"/>
          <w:szCs w:val="24"/>
          <w:lang w:val="sr-Cyrl-RS"/>
        </w:rPr>
        <w:tab/>
      </w:r>
    </w:p>
    <w:p w:rsidR="006F353A" w:rsidRPr="004C4005" w:rsidRDefault="006278FA" w:rsidP="004C4005">
      <w:pPr>
        <w:tabs>
          <w:tab w:val="left" w:pos="850"/>
          <w:tab w:val="left" w:pos="862"/>
        </w:tabs>
        <w:ind w:right="280"/>
        <w:jc w:val="both"/>
        <w:rPr>
          <w:rFonts w:asciiTheme="minorHAnsi" w:eastAsia="Calibri" w:hAnsiTheme="minorHAnsi" w:cstheme="minorHAnsi"/>
          <w:sz w:val="24"/>
          <w:szCs w:val="24"/>
        </w:rPr>
      </w:pPr>
      <w:r>
        <w:rPr>
          <w:rFonts w:asciiTheme="minorHAnsi" w:eastAsia="Calibri" w:hAnsiTheme="minorHAnsi" w:cstheme="minorHAnsi"/>
          <w:sz w:val="24"/>
          <w:szCs w:val="24"/>
          <w:lang w:val="sr-Cyrl-RS"/>
        </w:rPr>
        <w:tab/>
      </w:r>
      <w:r w:rsidR="003B1F49" w:rsidRPr="004C4005">
        <w:rPr>
          <w:rFonts w:asciiTheme="minorHAnsi" w:eastAsia="Calibri" w:hAnsiTheme="minorHAnsi" w:cstheme="minorHAnsi"/>
          <w:sz w:val="24"/>
          <w:szCs w:val="24"/>
        </w:rPr>
        <w:t xml:space="preserve">Филолошки факултет располаже и солидном техничком базом за савремено извођење наставе (пројектори, озвучење), као и компјутерским учионицама. Рачунари су на Филолошком факултету распоређени по Катедрама (у кабинетима професора, асистената и сарадника у настави и канцеларијама секретара Катедара, и у одређеном </w:t>
      </w:r>
      <w:r w:rsidR="003B1F49" w:rsidRPr="004C4005">
        <w:rPr>
          <w:rFonts w:asciiTheme="minorHAnsi" w:eastAsia="Calibri" w:hAnsiTheme="minorHAnsi" w:cstheme="minorHAnsi"/>
          <w:sz w:val="24"/>
          <w:szCs w:val="24"/>
        </w:rPr>
        <w:lastRenderedPageBreak/>
        <w:t>броју учионица), у библиотекама, читаоницама библиотека, рачунарској учионици (лабораторији), у Студентској служби, у Рачуноводству, у Деканату, у Oдсеку за опште и правне послове, у ИТ служби, и по центрима Факултета (Центру за докторске студије, Међународном славистичком центру, Центру за српски као страни језик, Руском центру, Центру за стално образовање и евалуацију, Центар за студије Азије, Институт Конфуције).</w:t>
      </w:r>
    </w:p>
    <w:p w:rsidR="006278FA" w:rsidRDefault="003B1F49" w:rsidP="004C4005">
      <w:pPr>
        <w:tabs>
          <w:tab w:val="left" w:pos="850"/>
          <w:tab w:val="left" w:pos="862"/>
        </w:tabs>
        <w:ind w:right="280"/>
        <w:jc w:val="both"/>
        <w:rPr>
          <w:rFonts w:asciiTheme="minorHAnsi" w:eastAsia="Calibri" w:hAnsiTheme="minorHAnsi" w:cstheme="minorHAnsi"/>
          <w:sz w:val="24"/>
          <w:szCs w:val="24"/>
          <w:lang w:val="sr-Cyrl-RS"/>
        </w:rPr>
      </w:pPr>
      <w:r w:rsidRPr="004C4005">
        <w:rPr>
          <w:rFonts w:asciiTheme="minorHAnsi" w:eastAsia="Calibri" w:hAnsiTheme="minorHAnsi" w:cstheme="minorHAnsi"/>
          <w:sz w:val="24"/>
          <w:szCs w:val="24"/>
        </w:rPr>
        <w:tab/>
      </w:r>
    </w:p>
    <w:p w:rsidR="006F353A" w:rsidRPr="004C4005" w:rsidRDefault="006278FA" w:rsidP="004C4005">
      <w:pPr>
        <w:tabs>
          <w:tab w:val="left" w:pos="850"/>
          <w:tab w:val="left" w:pos="862"/>
        </w:tabs>
        <w:ind w:right="280"/>
        <w:jc w:val="both"/>
        <w:rPr>
          <w:rFonts w:asciiTheme="minorHAnsi" w:eastAsia="Calibri" w:hAnsiTheme="minorHAnsi" w:cstheme="minorHAnsi"/>
          <w:sz w:val="24"/>
          <w:szCs w:val="24"/>
        </w:rPr>
      </w:pPr>
      <w:r>
        <w:rPr>
          <w:rFonts w:asciiTheme="minorHAnsi" w:eastAsia="Calibri" w:hAnsiTheme="minorHAnsi" w:cstheme="minorHAnsi"/>
          <w:sz w:val="24"/>
          <w:szCs w:val="24"/>
          <w:lang w:val="sr-Cyrl-RS"/>
        </w:rPr>
        <w:tab/>
      </w:r>
      <w:r w:rsidR="003B1F49" w:rsidRPr="004C4005">
        <w:rPr>
          <w:rFonts w:asciiTheme="minorHAnsi" w:eastAsia="Calibri" w:hAnsiTheme="minorHAnsi" w:cstheme="minorHAnsi"/>
          <w:sz w:val="24"/>
          <w:szCs w:val="24"/>
        </w:rPr>
        <w:t>Факултет је корисник информационог система Електротехничког факултета Универзитета у Београду, а преко неопходне мрежне инфраструктуре обезбеђена је интернет конекција на академску мрежу (АМРЕС). Осим LAN конекције, просторије Филолошког факултета покривене су и WIFI интернет мрежом кроз пројекат EDUROAM. За извођење мултимедијалних презентација Факултет у већини слушаоница користи видео пројекторе. Учионица 429 има опрему за симултано превођење. Факултет има три опремљене фонетске лабораторије са укупно 24, 24 и 8 места. Сала 11, Амфитеатар на петом спрату, Сала за седнице, Сала хероја и учионице 22, 33, 34, 35, 010, 011, 126, 127, 128, 228, 229, 230, 328, 330, 428 и 430 имају фиксно озвучење. Листа опреме у власништву високошколске установе која се користи у наставном процесу и научноистраживачком раду налази се у Табели 11.2.</w:t>
      </w:r>
      <w:r w:rsidR="003B1F49" w:rsidRPr="004C4005">
        <w:rPr>
          <w:rFonts w:asciiTheme="minorHAnsi" w:eastAsia="Calibri" w:hAnsiTheme="minorHAnsi" w:cstheme="minorHAnsi"/>
          <w:sz w:val="24"/>
          <w:szCs w:val="24"/>
        </w:rPr>
        <w:tab/>
      </w:r>
    </w:p>
    <w:p w:rsidR="006278FA" w:rsidRDefault="003B1F49" w:rsidP="004C4005">
      <w:pPr>
        <w:tabs>
          <w:tab w:val="left" w:pos="850"/>
          <w:tab w:val="left" w:pos="862"/>
        </w:tabs>
        <w:ind w:right="280"/>
        <w:jc w:val="both"/>
        <w:rPr>
          <w:rFonts w:asciiTheme="minorHAnsi" w:eastAsia="Calibri" w:hAnsiTheme="minorHAnsi" w:cstheme="minorHAnsi"/>
          <w:sz w:val="24"/>
          <w:szCs w:val="24"/>
          <w:lang w:val="sr-Cyrl-RS"/>
        </w:rPr>
      </w:pPr>
      <w:r w:rsidRPr="004C4005">
        <w:rPr>
          <w:rFonts w:asciiTheme="minorHAnsi" w:eastAsia="Calibri" w:hAnsiTheme="minorHAnsi" w:cstheme="minorHAnsi"/>
          <w:sz w:val="24"/>
          <w:szCs w:val="24"/>
        </w:rPr>
        <w:tab/>
      </w:r>
    </w:p>
    <w:p w:rsidR="006F353A" w:rsidRPr="004C4005" w:rsidRDefault="006278FA" w:rsidP="004C4005">
      <w:pPr>
        <w:tabs>
          <w:tab w:val="left" w:pos="850"/>
          <w:tab w:val="left" w:pos="862"/>
        </w:tabs>
        <w:ind w:right="280"/>
        <w:jc w:val="both"/>
        <w:rPr>
          <w:rFonts w:asciiTheme="minorHAnsi" w:eastAsia="Calibri" w:hAnsiTheme="minorHAnsi" w:cstheme="minorHAnsi"/>
          <w:sz w:val="24"/>
          <w:szCs w:val="24"/>
        </w:rPr>
      </w:pPr>
      <w:r>
        <w:rPr>
          <w:rFonts w:asciiTheme="minorHAnsi" w:eastAsia="Calibri" w:hAnsiTheme="minorHAnsi" w:cstheme="minorHAnsi"/>
          <w:sz w:val="24"/>
          <w:szCs w:val="24"/>
          <w:lang w:val="sr-Cyrl-RS"/>
        </w:rPr>
        <w:tab/>
      </w:r>
      <w:r w:rsidR="003B1F49" w:rsidRPr="004C4005">
        <w:rPr>
          <w:rFonts w:asciiTheme="minorHAnsi" w:eastAsia="Calibri" w:hAnsiTheme="minorHAnsi" w:cstheme="minorHAnsi"/>
          <w:sz w:val="24"/>
          <w:szCs w:val="24"/>
        </w:rPr>
        <w:t>Квалитет библиотечког фонда, запослених у библиотекама, организације рада и доступности библиотечких ресурса на Факултету је веома добар. Библиотечки фондови развијају се у складу са потребама студијских програма на свим нивоима студија (основним, мастер, докторским). Набавка уџбеника и литературе врши се на захтев предавача и у складу са утврђеним потребама. Факултет има и потенцијал за даљи развој библиотечких ресурса, у складу са применом савремених стандарда и уређења библиотечко-информатичке делатности.</w:t>
      </w:r>
    </w:p>
    <w:p w:rsidR="006278FA" w:rsidRDefault="003B1F49" w:rsidP="004C4005">
      <w:pPr>
        <w:tabs>
          <w:tab w:val="left" w:pos="850"/>
          <w:tab w:val="left" w:pos="862"/>
        </w:tabs>
        <w:ind w:right="280"/>
        <w:jc w:val="both"/>
        <w:rPr>
          <w:rFonts w:asciiTheme="minorHAnsi" w:eastAsia="Calibri" w:hAnsiTheme="minorHAnsi" w:cstheme="minorHAnsi"/>
          <w:sz w:val="24"/>
          <w:szCs w:val="24"/>
          <w:lang w:val="sr-Cyrl-RS"/>
        </w:rPr>
      </w:pPr>
      <w:r w:rsidRPr="004C4005">
        <w:rPr>
          <w:rFonts w:asciiTheme="minorHAnsi" w:eastAsia="Calibri" w:hAnsiTheme="minorHAnsi" w:cstheme="minorHAnsi"/>
          <w:sz w:val="24"/>
          <w:szCs w:val="24"/>
        </w:rPr>
        <w:tab/>
      </w:r>
    </w:p>
    <w:p w:rsidR="006F353A" w:rsidRPr="004C4005" w:rsidRDefault="006278FA" w:rsidP="004C4005">
      <w:pPr>
        <w:tabs>
          <w:tab w:val="left" w:pos="850"/>
          <w:tab w:val="left" w:pos="862"/>
        </w:tabs>
        <w:ind w:right="280"/>
        <w:jc w:val="both"/>
        <w:rPr>
          <w:rFonts w:asciiTheme="minorHAnsi" w:eastAsia="Calibri" w:hAnsiTheme="minorHAnsi" w:cstheme="minorHAnsi"/>
          <w:sz w:val="24"/>
          <w:szCs w:val="24"/>
        </w:rPr>
      </w:pPr>
      <w:r>
        <w:rPr>
          <w:rFonts w:asciiTheme="minorHAnsi" w:eastAsia="Calibri" w:hAnsiTheme="minorHAnsi" w:cstheme="minorHAnsi"/>
          <w:sz w:val="24"/>
          <w:szCs w:val="24"/>
          <w:lang w:val="sr-Cyrl-RS"/>
        </w:rPr>
        <w:tab/>
      </w:r>
      <w:r w:rsidR="003B1F49" w:rsidRPr="004C4005">
        <w:rPr>
          <w:rFonts w:asciiTheme="minorHAnsi" w:eastAsia="Calibri" w:hAnsiTheme="minorHAnsi" w:cstheme="minorHAnsi"/>
          <w:sz w:val="24"/>
          <w:szCs w:val="24"/>
        </w:rPr>
        <w:t>Збирно, библиотеке Филолошког факултета убрајају се по богатству и уникатности фондова међу десет најважнијих библиотека у Србији.</w:t>
      </w:r>
    </w:p>
    <w:p w:rsidR="006278FA" w:rsidRPr="006278FA" w:rsidRDefault="006278FA" w:rsidP="004C4005">
      <w:pPr>
        <w:pStyle w:val="Heading2"/>
        <w:tabs>
          <w:tab w:val="left" w:pos="850"/>
          <w:tab w:val="left" w:pos="862"/>
        </w:tabs>
        <w:ind w:left="851" w:right="289"/>
        <w:jc w:val="both"/>
        <w:rPr>
          <w:rFonts w:asciiTheme="minorHAnsi" w:eastAsia="Calibri" w:hAnsiTheme="minorHAnsi" w:cstheme="minorHAnsi"/>
          <w:lang w:val="sr-Cyrl-RS"/>
        </w:rPr>
      </w:pPr>
      <w:bookmarkStart w:id="26" w:name="_heading=h.ia636bhrjgks" w:colFirst="0" w:colLast="0"/>
      <w:bookmarkEnd w:id="26"/>
    </w:p>
    <w:p w:rsidR="006F353A" w:rsidRDefault="003B1F49" w:rsidP="006278FA">
      <w:pPr>
        <w:pStyle w:val="Heading2"/>
        <w:tabs>
          <w:tab w:val="left" w:pos="850"/>
          <w:tab w:val="left" w:pos="862"/>
        </w:tabs>
        <w:ind w:left="0" w:right="289"/>
        <w:jc w:val="both"/>
        <w:rPr>
          <w:rFonts w:asciiTheme="minorHAnsi" w:eastAsia="Calibri" w:hAnsiTheme="minorHAnsi" w:cstheme="minorHAnsi"/>
          <w:lang w:val="sr-Cyrl-RS"/>
        </w:rPr>
      </w:pPr>
      <w:r w:rsidRPr="006278FA">
        <w:rPr>
          <w:rFonts w:asciiTheme="minorHAnsi" w:eastAsia="Calibri" w:hAnsiTheme="minorHAnsi" w:cstheme="minorHAnsi"/>
        </w:rPr>
        <w:t>б) SWOT анализа за стандард 9</w:t>
      </w:r>
    </w:p>
    <w:p w:rsidR="006278FA" w:rsidRDefault="006278FA" w:rsidP="006278FA">
      <w:pPr>
        <w:spacing w:before="131" w:after="1"/>
        <w:ind w:right="-39"/>
        <w:rPr>
          <w:rFonts w:asciiTheme="minorHAnsi" w:hAnsiTheme="minorHAnsi" w:cstheme="minorHAnsi"/>
          <w:b/>
          <w:bCs/>
          <w:color w:val="000000"/>
          <w:lang w:val="sr-Latn-RS"/>
        </w:rPr>
      </w:pPr>
      <w:r>
        <w:rPr>
          <w:rFonts w:asciiTheme="minorHAnsi" w:hAnsiTheme="minorHAnsi" w:cstheme="minorHAnsi"/>
          <w:b/>
          <w:bCs/>
          <w:color w:val="000000"/>
        </w:rPr>
        <w:t xml:space="preserve">S (Strengths) – </w:t>
      </w:r>
      <w:r>
        <w:rPr>
          <w:rFonts w:asciiTheme="minorHAnsi" w:hAnsiTheme="minorHAnsi" w:cstheme="minorHAnsi"/>
          <w:b/>
          <w:bCs/>
          <w:color w:val="000000"/>
          <w:lang w:val="ru-RU"/>
        </w:rPr>
        <w:t>Предности</w:t>
      </w:r>
    </w:p>
    <w:p w:rsidR="006278FA" w:rsidRPr="006278FA" w:rsidRDefault="006278FA" w:rsidP="00C231F2">
      <w:pPr>
        <w:pStyle w:val="ListParagraph"/>
        <w:numPr>
          <w:ilvl w:val="0"/>
          <w:numId w:val="49"/>
        </w:numPr>
        <w:tabs>
          <w:tab w:val="left" w:pos="862"/>
        </w:tabs>
        <w:ind w:right="280"/>
        <w:rPr>
          <w:rFonts w:asciiTheme="minorHAnsi" w:eastAsia="Calibri" w:hAnsiTheme="minorHAnsi" w:cstheme="minorHAnsi"/>
          <w:lang w:val="ru-RU"/>
        </w:rPr>
      </w:pPr>
      <w:r w:rsidRPr="006278FA">
        <w:rPr>
          <w:rFonts w:asciiTheme="minorHAnsi" w:eastAsia="Calibri" w:hAnsiTheme="minorHAnsi" w:cstheme="minorHAnsi"/>
          <w:lang w:val="ru-RU"/>
        </w:rPr>
        <w:t>Богата издавачка делатност Филолошког факултета. +++</w:t>
      </w:r>
    </w:p>
    <w:p w:rsidR="006278FA" w:rsidRPr="006278FA" w:rsidRDefault="006278FA" w:rsidP="00C231F2">
      <w:pPr>
        <w:pStyle w:val="ListParagraph"/>
        <w:numPr>
          <w:ilvl w:val="0"/>
          <w:numId w:val="49"/>
        </w:numPr>
        <w:tabs>
          <w:tab w:val="left" w:pos="862"/>
        </w:tabs>
        <w:ind w:right="1420"/>
        <w:rPr>
          <w:rFonts w:asciiTheme="minorHAnsi" w:eastAsia="Calibri" w:hAnsiTheme="minorHAnsi" w:cstheme="minorHAnsi"/>
          <w:lang w:val="ru-RU"/>
        </w:rPr>
      </w:pPr>
      <w:r w:rsidRPr="006278FA">
        <w:rPr>
          <w:rFonts w:asciiTheme="minorHAnsi" w:eastAsia="Calibri" w:hAnsiTheme="minorHAnsi" w:cstheme="minorHAnsi"/>
          <w:lang w:val="ru-RU"/>
        </w:rPr>
        <w:t>Велики обим и разноврсност библиотечког фонда. +++</w:t>
      </w:r>
    </w:p>
    <w:p w:rsidR="006278FA" w:rsidRPr="006278FA" w:rsidRDefault="006278FA" w:rsidP="00C231F2">
      <w:pPr>
        <w:pStyle w:val="ListParagraph"/>
        <w:numPr>
          <w:ilvl w:val="0"/>
          <w:numId w:val="49"/>
        </w:numPr>
        <w:rPr>
          <w:rFonts w:asciiTheme="minorHAnsi" w:eastAsia="Calibri" w:hAnsiTheme="minorHAnsi" w:cstheme="minorHAnsi"/>
        </w:rPr>
      </w:pPr>
      <w:r w:rsidRPr="006278FA">
        <w:rPr>
          <w:rFonts w:asciiTheme="minorHAnsi" w:eastAsia="Calibri" w:hAnsiTheme="minorHAnsi" w:cstheme="minorHAnsi"/>
          <w:lang w:val="ru-RU"/>
        </w:rPr>
        <w:t xml:space="preserve">Постојање литературе на свим језицима </w:t>
      </w:r>
      <w:r w:rsidRPr="006278FA">
        <w:rPr>
          <w:rFonts w:asciiTheme="minorHAnsi" w:eastAsia="Calibri" w:hAnsiTheme="minorHAnsi" w:cstheme="minorHAnsi"/>
        </w:rPr>
        <w:t>који се изучавају на Факултету. +++</w:t>
      </w:r>
    </w:p>
    <w:p w:rsidR="006278FA" w:rsidRPr="006278FA" w:rsidRDefault="006278FA" w:rsidP="00C231F2">
      <w:pPr>
        <w:pStyle w:val="ListParagraph"/>
        <w:numPr>
          <w:ilvl w:val="0"/>
          <w:numId w:val="49"/>
        </w:numPr>
        <w:tabs>
          <w:tab w:val="left" w:pos="850"/>
          <w:tab w:val="left" w:pos="862"/>
        </w:tabs>
        <w:ind w:right="280"/>
        <w:rPr>
          <w:rFonts w:asciiTheme="minorHAnsi" w:eastAsia="Calibri" w:hAnsiTheme="minorHAnsi" w:cstheme="minorHAnsi"/>
          <w:lang w:val="sr-Cyrl-RS"/>
        </w:rPr>
      </w:pPr>
      <w:r w:rsidRPr="006278FA">
        <w:rPr>
          <w:rFonts w:asciiTheme="minorHAnsi" w:eastAsia="Calibri" w:hAnsiTheme="minorHAnsi" w:cstheme="minorHAnsi"/>
        </w:rPr>
        <w:t>Библиотечки фонд развија се у складу са потребама студијских програма свих нивоа студија. Набавка уџбеника и</w:t>
      </w:r>
      <w:r w:rsidRPr="006278FA">
        <w:rPr>
          <w:rFonts w:asciiTheme="minorHAnsi" w:eastAsia="Calibri" w:hAnsiTheme="minorHAnsi" w:cstheme="minorHAnsi"/>
          <w:lang w:val="sr-Cyrl-RS"/>
        </w:rPr>
        <w:t xml:space="preserve"> </w:t>
      </w:r>
      <w:r w:rsidRPr="006278FA">
        <w:rPr>
          <w:rFonts w:asciiTheme="minorHAnsi" w:eastAsia="Calibri" w:hAnsiTheme="minorHAnsi" w:cstheme="minorHAnsi"/>
        </w:rPr>
        <w:t>литературе врши се на захтев предавача и у складу са утврђеним потребама. Тиме је обезбеђена добра покривеност предмета уџбеницима и училима. +++</w:t>
      </w:r>
    </w:p>
    <w:p w:rsidR="006278FA" w:rsidRPr="006278FA" w:rsidRDefault="006278FA" w:rsidP="00C231F2">
      <w:pPr>
        <w:pStyle w:val="ListParagraph"/>
        <w:numPr>
          <w:ilvl w:val="0"/>
          <w:numId w:val="49"/>
        </w:numPr>
        <w:tabs>
          <w:tab w:val="left" w:pos="850"/>
          <w:tab w:val="left" w:pos="862"/>
        </w:tabs>
        <w:ind w:right="280"/>
        <w:rPr>
          <w:rFonts w:asciiTheme="minorHAnsi" w:eastAsia="Calibri" w:hAnsiTheme="minorHAnsi" w:cstheme="minorHAnsi"/>
        </w:rPr>
      </w:pPr>
      <w:r w:rsidRPr="006278FA">
        <w:rPr>
          <w:rFonts w:asciiTheme="minorHAnsi" w:eastAsia="Calibri" w:hAnsiTheme="minorHAnsi" w:cstheme="minorHAnsi"/>
        </w:rPr>
        <w:t>Развијање репозиторијума. +++</w:t>
      </w:r>
    </w:p>
    <w:p w:rsidR="006278FA" w:rsidRPr="006278FA" w:rsidRDefault="006278FA" w:rsidP="00C231F2">
      <w:pPr>
        <w:pStyle w:val="ListParagraph"/>
        <w:numPr>
          <w:ilvl w:val="0"/>
          <w:numId w:val="49"/>
        </w:numPr>
        <w:tabs>
          <w:tab w:val="left" w:pos="850"/>
          <w:tab w:val="left" w:pos="862"/>
        </w:tabs>
        <w:rPr>
          <w:rFonts w:asciiTheme="minorHAnsi" w:eastAsia="Calibri" w:hAnsiTheme="minorHAnsi" w:cstheme="minorHAnsi"/>
          <w:lang w:val="sr-Cyrl-RS"/>
        </w:rPr>
      </w:pPr>
      <w:r w:rsidRPr="006278FA">
        <w:rPr>
          <w:rFonts w:asciiTheme="minorHAnsi" w:eastAsia="Calibri" w:hAnsiTheme="minorHAnsi" w:cstheme="minorHAnsi"/>
        </w:rPr>
        <w:t>Дигитализација рукописног наслеђа</w:t>
      </w:r>
      <w:r w:rsidRPr="006278FA">
        <w:rPr>
          <w:rFonts w:asciiTheme="minorHAnsi" w:eastAsia="Calibri" w:hAnsiTheme="minorHAnsi" w:cstheme="minorHAnsi"/>
          <w:lang w:val="sr-Cyrl-RS"/>
        </w:rPr>
        <w:t xml:space="preserve"> </w:t>
      </w:r>
      <w:r w:rsidRPr="006278FA">
        <w:rPr>
          <w:rFonts w:asciiTheme="minorHAnsi" w:eastAsia="Calibri" w:hAnsiTheme="minorHAnsi" w:cstheme="minorHAnsi"/>
        </w:rPr>
        <w:t>домаћих писаца и старих и ретких књига.</w:t>
      </w:r>
      <w:r w:rsidRPr="006278FA">
        <w:rPr>
          <w:rFonts w:asciiTheme="minorHAnsi" w:eastAsia="Calibri" w:hAnsiTheme="minorHAnsi" w:cstheme="minorHAnsi"/>
          <w:lang w:val="sr-Cyrl-RS"/>
        </w:rPr>
        <w:t xml:space="preserve"> </w:t>
      </w:r>
      <w:r w:rsidRPr="006278FA">
        <w:rPr>
          <w:rFonts w:asciiTheme="minorHAnsi" w:eastAsia="Calibri" w:hAnsiTheme="minorHAnsi" w:cstheme="minorHAnsi"/>
        </w:rPr>
        <w:t>+++</w:t>
      </w:r>
    </w:p>
    <w:p w:rsidR="006278FA" w:rsidRPr="006278FA" w:rsidRDefault="006278FA" w:rsidP="00C231F2">
      <w:pPr>
        <w:pStyle w:val="ListParagraph"/>
        <w:numPr>
          <w:ilvl w:val="0"/>
          <w:numId w:val="49"/>
        </w:numPr>
        <w:tabs>
          <w:tab w:val="left" w:pos="850"/>
          <w:tab w:val="left" w:pos="862"/>
        </w:tabs>
        <w:rPr>
          <w:rFonts w:asciiTheme="minorHAnsi" w:eastAsia="Calibri" w:hAnsiTheme="minorHAnsi" w:cstheme="minorHAnsi"/>
        </w:rPr>
      </w:pPr>
      <w:r w:rsidRPr="006278FA">
        <w:rPr>
          <w:rFonts w:asciiTheme="minorHAnsi" w:eastAsia="Calibri" w:hAnsiTheme="minorHAnsi" w:cstheme="minorHAnsi"/>
        </w:rPr>
        <w:t>Електронски каталог библиотека. +++</w:t>
      </w:r>
    </w:p>
    <w:p w:rsidR="006278FA" w:rsidRPr="006278FA" w:rsidRDefault="006278FA" w:rsidP="00C231F2">
      <w:pPr>
        <w:pStyle w:val="ListParagraph"/>
        <w:numPr>
          <w:ilvl w:val="0"/>
          <w:numId w:val="49"/>
        </w:numPr>
        <w:tabs>
          <w:tab w:val="left" w:pos="850"/>
          <w:tab w:val="left" w:pos="862"/>
        </w:tabs>
        <w:ind w:right="120"/>
        <w:rPr>
          <w:rFonts w:asciiTheme="minorHAnsi" w:eastAsia="Calibri" w:hAnsiTheme="minorHAnsi" w:cstheme="minorHAnsi"/>
        </w:rPr>
      </w:pPr>
      <w:r w:rsidRPr="006278FA">
        <w:rPr>
          <w:rFonts w:asciiTheme="minorHAnsi" w:eastAsia="Calibri" w:hAnsiTheme="minorHAnsi" w:cstheme="minorHAnsi"/>
        </w:rPr>
        <w:t>Даља дигитализација књижне и рукописне грађе. +++</w:t>
      </w:r>
    </w:p>
    <w:p w:rsidR="006278FA" w:rsidRPr="006278FA" w:rsidRDefault="006278FA" w:rsidP="00C231F2">
      <w:pPr>
        <w:pStyle w:val="ListParagraph"/>
        <w:numPr>
          <w:ilvl w:val="0"/>
          <w:numId w:val="49"/>
        </w:numPr>
        <w:tabs>
          <w:tab w:val="left" w:pos="850"/>
          <w:tab w:val="left" w:pos="862"/>
        </w:tabs>
        <w:ind w:right="260"/>
        <w:rPr>
          <w:rFonts w:asciiTheme="minorHAnsi" w:eastAsia="Calibri" w:hAnsiTheme="minorHAnsi" w:cstheme="minorHAnsi"/>
        </w:rPr>
      </w:pPr>
      <w:r w:rsidRPr="006278FA">
        <w:rPr>
          <w:rFonts w:asciiTheme="minorHAnsi" w:eastAsia="Calibri" w:hAnsiTheme="minorHAnsi" w:cstheme="minorHAnsi"/>
        </w:rPr>
        <w:t>Добра покривеност предмета стручном и савременом литературом. ++</w:t>
      </w:r>
    </w:p>
    <w:p w:rsidR="006278FA" w:rsidRPr="006278FA" w:rsidRDefault="006278FA" w:rsidP="00C231F2">
      <w:pPr>
        <w:pStyle w:val="ListParagraph"/>
        <w:numPr>
          <w:ilvl w:val="0"/>
          <w:numId w:val="49"/>
        </w:numPr>
        <w:tabs>
          <w:tab w:val="left" w:pos="850"/>
          <w:tab w:val="left" w:pos="862"/>
        </w:tabs>
        <w:ind w:right="260"/>
        <w:rPr>
          <w:rFonts w:asciiTheme="minorHAnsi" w:eastAsia="Calibri" w:hAnsiTheme="minorHAnsi" w:cstheme="minorHAnsi"/>
        </w:rPr>
      </w:pPr>
      <w:r w:rsidRPr="006278FA">
        <w:rPr>
          <w:rFonts w:asciiTheme="minorHAnsi" w:eastAsia="Calibri" w:hAnsiTheme="minorHAnsi" w:cstheme="minorHAnsi"/>
        </w:rPr>
        <w:t>Постојање квалитетног информационог система као основе за велики број услуга</w:t>
      </w:r>
      <w:r w:rsidRPr="006278FA">
        <w:rPr>
          <w:rFonts w:asciiTheme="minorHAnsi" w:eastAsia="Calibri" w:hAnsiTheme="minorHAnsi" w:cstheme="minorHAnsi"/>
          <w:lang w:val="sr-Cyrl-RS"/>
        </w:rPr>
        <w:t xml:space="preserve"> </w:t>
      </w:r>
      <w:r w:rsidRPr="006278FA">
        <w:rPr>
          <w:rFonts w:asciiTheme="minorHAnsi" w:eastAsia="Calibri" w:hAnsiTheme="minorHAnsi" w:cstheme="minorHAnsi"/>
        </w:rPr>
        <w:t>доступних студентима и запосленима. ++</w:t>
      </w:r>
    </w:p>
    <w:p w:rsidR="006278FA" w:rsidRPr="006278FA" w:rsidRDefault="006278FA" w:rsidP="00C231F2">
      <w:pPr>
        <w:pStyle w:val="ListParagraph"/>
        <w:numPr>
          <w:ilvl w:val="0"/>
          <w:numId w:val="49"/>
        </w:numPr>
        <w:rPr>
          <w:rFonts w:eastAsia="Calibri"/>
          <w:lang w:val="sr-Cyrl-RS"/>
        </w:rPr>
      </w:pPr>
      <w:r w:rsidRPr="006278FA">
        <w:rPr>
          <w:rFonts w:asciiTheme="minorHAnsi" w:eastAsia="Calibri" w:hAnsiTheme="minorHAnsi" w:cstheme="minorHAnsi"/>
        </w:rPr>
        <w:t>Постојање сервиса за учење на даљину Moodle. +++</w:t>
      </w:r>
    </w:p>
    <w:p w:rsidR="006278FA" w:rsidRDefault="006278FA" w:rsidP="006278FA">
      <w:pPr>
        <w:rPr>
          <w:rFonts w:eastAsia="Calibri"/>
          <w:lang w:val="sr-Cyrl-RS"/>
        </w:rPr>
      </w:pPr>
    </w:p>
    <w:p w:rsidR="006278FA" w:rsidRDefault="006278FA" w:rsidP="006278FA">
      <w:pPr>
        <w:spacing w:before="131" w:after="1"/>
        <w:ind w:right="-39"/>
        <w:rPr>
          <w:rFonts w:asciiTheme="minorHAnsi" w:hAnsiTheme="minorHAnsi" w:cstheme="minorHAnsi"/>
          <w:b/>
          <w:bCs/>
          <w:color w:val="000000"/>
          <w:lang w:val="sr-Latn-RS"/>
        </w:rPr>
      </w:pPr>
      <w:r>
        <w:rPr>
          <w:rFonts w:asciiTheme="minorHAnsi" w:hAnsiTheme="minorHAnsi" w:cstheme="minorHAnsi"/>
          <w:b/>
          <w:bCs/>
          <w:color w:val="000000"/>
        </w:rPr>
        <w:t xml:space="preserve">W (Weaknesses) – </w:t>
      </w:r>
      <w:r>
        <w:rPr>
          <w:rFonts w:asciiTheme="minorHAnsi" w:hAnsiTheme="minorHAnsi" w:cstheme="minorHAnsi"/>
          <w:b/>
          <w:bCs/>
          <w:color w:val="000000"/>
          <w:lang w:val="ru-RU"/>
        </w:rPr>
        <w:t>Слабости</w:t>
      </w:r>
    </w:p>
    <w:p w:rsidR="006278FA" w:rsidRPr="006278FA" w:rsidRDefault="006278FA" w:rsidP="00C231F2">
      <w:pPr>
        <w:pStyle w:val="ListParagraph"/>
        <w:numPr>
          <w:ilvl w:val="0"/>
          <w:numId w:val="50"/>
        </w:numPr>
        <w:tabs>
          <w:tab w:val="left" w:pos="850"/>
          <w:tab w:val="left" w:pos="862"/>
        </w:tabs>
        <w:ind w:left="720"/>
        <w:rPr>
          <w:rFonts w:asciiTheme="minorHAnsi" w:eastAsia="Calibri" w:hAnsiTheme="minorHAnsi" w:cstheme="minorHAnsi"/>
        </w:rPr>
      </w:pPr>
      <w:r w:rsidRPr="006278FA">
        <w:rPr>
          <w:rFonts w:asciiTheme="minorHAnsi" w:eastAsia="Calibri" w:hAnsiTheme="minorHAnsi" w:cstheme="minorHAnsi"/>
        </w:rPr>
        <w:lastRenderedPageBreak/>
        <w:t>Присуство рачунара у читаоницама. +</w:t>
      </w:r>
    </w:p>
    <w:p w:rsidR="006278FA" w:rsidRPr="006278FA" w:rsidRDefault="006278FA" w:rsidP="00C231F2">
      <w:pPr>
        <w:pStyle w:val="ListParagraph"/>
        <w:numPr>
          <w:ilvl w:val="0"/>
          <w:numId w:val="50"/>
        </w:numPr>
        <w:tabs>
          <w:tab w:val="left" w:pos="850"/>
          <w:tab w:val="left" w:pos="862"/>
        </w:tabs>
        <w:ind w:left="720" w:right="100"/>
        <w:rPr>
          <w:rFonts w:asciiTheme="minorHAnsi" w:eastAsia="Calibri" w:hAnsiTheme="minorHAnsi" w:cstheme="minorHAnsi"/>
        </w:rPr>
      </w:pPr>
      <w:r w:rsidRPr="006278FA">
        <w:rPr>
          <w:rFonts w:asciiTheme="minorHAnsi" w:eastAsia="Calibri" w:hAnsiTheme="minorHAnsi" w:cstheme="minorHAnsi"/>
        </w:rPr>
        <w:t xml:space="preserve">Мала </w:t>
      </w:r>
      <w:r>
        <w:rPr>
          <w:rFonts w:asciiTheme="minorHAnsi" w:eastAsia="Calibri" w:hAnsiTheme="minorHAnsi" w:cstheme="minorHAnsi"/>
        </w:rPr>
        <w:t xml:space="preserve">   </w:t>
      </w:r>
      <w:r>
        <w:rPr>
          <w:rFonts w:asciiTheme="minorHAnsi" w:eastAsia="Calibri" w:hAnsiTheme="minorHAnsi" w:cstheme="minorHAnsi"/>
        </w:rPr>
        <w:tab/>
        <w:t xml:space="preserve">средства  за  </w:t>
      </w:r>
      <w:r w:rsidRPr="006278FA">
        <w:rPr>
          <w:rFonts w:asciiTheme="minorHAnsi" w:eastAsia="Calibri" w:hAnsiTheme="minorHAnsi" w:cstheme="minorHAnsi"/>
        </w:rPr>
        <w:t>проширење библиотечког фонда и опреме. ++</w:t>
      </w:r>
    </w:p>
    <w:p w:rsidR="006278FA" w:rsidRPr="006278FA" w:rsidRDefault="006278FA" w:rsidP="00C231F2">
      <w:pPr>
        <w:pStyle w:val="ListParagraph"/>
        <w:numPr>
          <w:ilvl w:val="0"/>
          <w:numId w:val="50"/>
        </w:numPr>
        <w:tabs>
          <w:tab w:val="left" w:pos="850"/>
          <w:tab w:val="left" w:pos="862"/>
        </w:tabs>
        <w:ind w:left="720"/>
        <w:rPr>
          <w:rFonts w:eastAsia="Calibri"/>
          <w:lang w:val="sr-Cyrl-RS"/>
        </w:rPr>
      </w:pPr>
      <w:r w:rsidRPr="006278FA">
        <w:rPr>
          <w:rFonts w:asciiTheme="minorHAnsi" w:eastAsia="Calibri" w:hAnsiTheme="minorHAnsi" w:cstheme="minorHAnsi"/>
        </w:rPr>
        <w:t>Недовољна средства за дигитализацију.</w:t>
      </w:r>
      <w:r w:rsidRPr="006278FA">
        <w:rPr>
          <w:rFonts w:asciiTheme="minorHAnsi" w:eastAsia="Calibri" w:hAnsiTheme="minorHAnsi" w:cstheme="minorHAnsi"/>
          <w:lang w:val="sr-Cyrl-RS"/>
        </w:rPr>
        <w:t xml:space="preserve"> </w:t>
      </w:r>
      <w:r w:rsidRPr="006278FA">
        <w:rPr>
          <w:rFonts w:asciiTheme="minorHAnsi" w:eastAsia="Calibri" w:hAnsiTheme="minorHAnsi" w:cstheme="minorHAnsi"/>
        </w:rPr>
        <w:t>++</w:t>
      </w:r>
    </w:p>
    <w:p w:rsidR="006278FA" w:rsidRDefault="006278FA" w:rsidP="006278FA">
      <w:pPr>
        <w:tabs>
          <w:tab w:val="left" w:pos="850"/>
          <w:tab w:val="left" w:pos="862"/>
        </w:tabs>
        <w:rPr>
          <w:rFonts w:eastAsia="Calibri"/>
          <w:lang w:val="sr-Cyrl-RS"/>
        </w:rPr>
      </w:pPr>
    </w:p>
    <w:p w:rsidR="006278FA" w:rsidRDefault="006278FA" w:rsidP="006278FA">
      <w:pPr>
        <w:spacing w:before="131" w:after="1"/>
        <w:ind w:right="-39"/>
        <w:rPr>
          <w:rFonts w:asciiTheme="minorHAnsi" w:hAnsiTheme="minorHAnsi" w:cstheme="minorHAnsi"/>
          <w:b/>
          <w:bCs/>
          <w:color w:val="000000"/>
          <w:lang w:val="sr-Latn-RS"/>
        </w:rPr>
      </w:pPr>
      <w:r>
        <w:rPr>
          <w:rFonts w:asciiTheme="minorHAnsi" w:hAnsiTheme="minorHAnsi" w:cstheme="minorHAnsi"/>
          <w:b/>
          <w:bCs/>
          <w:color w:val="000000"/>
          <w:lang w:val="ru-RU"/>
        </w:rPr>
        <w:t>О (Оpportunities) – Могућности</w:t>
      </w:r>
    </w:p>
    <w:p w:rsidR="006278FA" w:rsidRPr="006278FA" w:rsidRDefault="006278FA" w:rsidP="00C231F2">
      <w:pPr>
        <w:pStyle w:val="ListParagraph"/>
        <w:numPr>
          <w:ilvl w:val="0"/>
          <w:numId w:val="51"/>
        </w:numPr>
        <w:tabs>
          <w:tab w:val="left" w:pos="862"/>
        </w:tabs>
        <w:spacing w:line="264" w:lineRule="auto"/>
        <w:ind w:right="100"/>
        <w:jc w:val="both"/>
        <w:rPr>
          <w:rFonts w:asciiTheme="minorHAnsi" w:eastAsia="Calibri" w:hAnsiTheme="minorHAnsi" w:cstheme="minorHAnsi"/>
          <w:lang w:val="ru-RU"/>
        </w:rPr>
      </w:pPr>
      <w:r w:rsidRPr="006278FA">
        <w:rPr>
          <w:rFonts w:asciiTheme="minorHAnsi" w:eastAsia="Calibri" w:hAnsiTheme="minorHAnsi" w:cstheme="minorHAnsi"/>
          <w:lang w:val="ru-RU"/>
        </w:rPr>
        <w:t>Подстицање наставника на разне форме издавачке делатности на Факултету. +++</w:t>
      </w:r>
    </w:p>
    <w:p w:rsidR="006278FA" w:rsidRPr="006278FA" w:rsidRDefault="006278FA" w:rsidP="00C231F2">
      <w:pPr>
        <w:pStyle w:val="ListParagraph"/>
        <w:numPr>
          <w:ilvl w:val="0"/>
          <w:numId w:val="51"/>
        </w:numPr>
        <w:tabs>
          <w:tab w:val="left" w:pos="862"/>
        </w:tabs>
        <w:spacing w:line="266" w:lineRule="auto"/>
        <w:ind w:right="100"/>
        <w:jc w:val="both"/>
        <w:rPr>
          <w:rFonts w:asciiTheme="minorHAnsi" w:eastAsia="Calibri" w:hAnsiTheme="minorHAnsi" w:cstheme="minorHAnsi"/>
          <w:lang w:val="ru-RU"/>
        </w:rPr>
      </w:pPr>
      <w:r w:rsidRPr="006278FA">
        <w:rPr>
          <w:rFonts w:asciiTheme="minorHAnsi" w:eastAsia="Calibri" w:hAnsiTheme="minorHAnsi" w:cstheme="minorHAnsi"/>
          <w:lang w:val="ru-RU"/>
        </w:rPr>
        <w:t>Рад на идејном пројекту за заједничку читаоницу уколико дође до исељења Биолошког и Географског факултета. +++</w:t>
      </w:r>
    </w:p>
    <w:p w:rsidR="006278FA" w:rsidRPr="006278FA" w:rsidRDefault="006278FA" w:rsidP="00C231F2">
      <w:pPr>
        <w:pStyle w:val="ListParagraph"/>
        <w:numPr>
          <w:ilvl w:val="0"/>
          <w:numId w:val="51"/>
        </w:numPr>
        <w:tabs>
          <w:tab w:val="left" w:pos="850"/>
          <w:tab w:val="left" w:pos="862"/>
        </w:tabs>
        <w:rPr>
          <w:rFonts w:eastAsia="Calibri"/>
          <w:lang w:val="sr-Cyrl-RS"/>
        </w:rPr>
      </w:pPr>
      <w:r w:rsidRPr="006278FA">
        <w:rPr>
          <w:rFonts w:asciiTheme="minorHAnsi" w:eastAsia="Calibri" w:hAnsiTheme="minorHAnsi" w:cstheme="minorHAnsi"/>
          <w:lang w:val="ru-RU"/>
        </w:rPr>
        <w:t>Подстицање пријатеља Факултета на улагање у усавршавање библиотечких и нформатичких ресурса Факултета. +++</w:t>
      </w:r>
    </w:p>
    <w:p w:rsidR="006278FA" w:rsidRDefault="006278FA" w:rsidP="006278FA">
      <w:pPr>
        <w:tabs>
          <w:tab w:val="left" w:pos="850"/>
          <w:tab w:val="left" w:pos="862"/>
        </w:tabs>
        <w:rPr>
          <w:rFonts w:eastAsia="Calibri"/>
          <w:lang w:val="sr-Cyrl-RS"/>
        </w:rPr>
      </w:pPr>
    </w:p>
    <w:p w:rsidR="006278FA" w:rsidRDefault="006278FA" w:rsidP="006278FA">
      <w:pPr>
        <w:spacing w:before="131" w:after="1"/>
        <w:ind w:right="-39"/>
        <w:rPr>
          <w:rFonts w:asciiTheme="minorHAnsi" w:hAnsiTheme="minorHAnsi" w:cstheme="minorHAnsi"/>
          <w:b/>
          <w:bCs/>
          <w:color w:val="000000"/>
          <w:lang w:val="sr-Latn-RS"/>
        </w:rPr>
      </w:pPr>
      <w:r>
        <w:rPr>
          <w:rFonts w:asciiTheme="minorHAnsi" w:hAnsiTheme="minorHAnsi" w:cstheme="minorHAnsi"/>
          <w:b/>
          <w:bCs/>
          <w:color w:val="000000"/>
          <w:lang w:val="ru-RU"/>
        </w:rPr>
        <w:t>Т (Threats) – Опасности</w:t>
      </w:r>
    </w:p>
    <w:p w:rsidR="006278FA" w:rsidRPr="006278FA" w:rsidRDefault="006278FA" w:rsidP="00C231F2">
      <w:pPr>
        <w:pStyle w:val="ListParagraph"/>
        <w:numPr>
          <w:ilvl w:val="0"/>
          <w:numId w:val="52"/>
        </w:numPr>
        <w:tabs>
          <w:tab w:val="left" w:pos="850"/>
          <w:tab w:val="left" w:pos="862"/>
        </w:tabs>
        <w:rPr>
          <w:rFonts w:eastAsia="Calibri"/>
          <w:lang w:val="sr-Cyrl-RS"/>
        </w:rPr>
      </w:pPr>
      <w:r w:rsidRPr="006278FA">
        <w:rPr>
          <w:rFonts w:asciiTheme="minorHAnsi" w:eastAsia="Calibri" w:hAnsiTheme="minorHAnsi" w:cstheme="minorHAnsi"/>
        </w:rPr>
        <w:t>Недовољна финансијска средства и ризик у   финансијском  планирању информатичког развоја и унапређивања библиотечких фондова. ++</w:t>
      </w:r>
    </w:p>
    <w:p w:rsidR="006F353A" w:rsidRPr="004C4005" w:rsidRDefault="003B1F49" w:rsidP="004C4005">
      <w:pPr>
        <w:tabs>
          <w:tab w:val="left" w:pos="850"/>
          <w:tab w:val="left" w:pos="862"/>
        </w:tabs>
        <w:ind w:left="851"/>
        <w:rPr>
          <w:rFonts w:asciiTheme="minorHAnsi" w:eastAsia="Calibri" w:hAnsiTheme="minorHAnsi" w:cstheme="minorHAnsi"/>
          <w:b/>
          <w:bCs/>
          <w:sz w:val="20"/>
          <w:szCs w:val="20"/>
        </w:rPr>
      </w:pPr>
      <w:r w:rsidRPr="004C4005">
        <w:rPr>
          <w:rFonts w:asciiTheme="minorHAnsi" w:eastAsia="Calibri" w:hAnsiTheme="minorHAnsi" w:cstheme="minorHAnsi"/>
          <w:b/>
          <w:bCs/>
          <w:sz w:val="20"/>
          <w:szCs w:val="20"/>
        </w:rPr>
        <w:t xml:space="preserve"> </w:t>
      </w:r>
    </w:p>
    <w:p w:rsidR="006F353A" w:rsidRPr="004C4005" w:rsidRDefault="003B1F49">
      <w:pPr>
        <w:tabs>
          <w:tab w:val="left" w:pos="850"/>
          <w:tab w:val="left" w:pos="862"/>
        </w:tabs>
        <w:spacing w:line="280" w:lineRule="auto"/>
        <w:rPr>
          <w:rFonts w:asciiTheme="minorHAnsi" w:eastAsia="Calibri" w:hAnsiTheme="minorHAnsi" w:cstheme="minorHAnsi"/>
          <w:b/>
          <w:bCs/>
          <w:sz w:val="24"/>
          <w:szCs w:val="24"/>
        </w:rPr>
      </w:pPr>
      <w:r w:rsidRPr="004C4005">
        <w:rPr>
          <w:rFonts w:asciiTheme="minorHAnsi" w:eastAsia="Calibri" w:hAnsiTheme="minorHAnsi" w:cstheme="minorHAnsi"/>
          <w:b/>
          <w:bCs/>
          <w:sz w:val="24"/>
          <w:szCs w:val="24"/>
        </w:rPr>
        <w:t>в) Предлог мера и активности за унапређење квалитета стандарда 9:</w:t>
      </w:r>
    </w:p>
    <w:p w:rsidR="006F353A" w:rsidRPr="004C4005" w:rsidRDefault="003B1F49">
      <w:pPr>
        <w:tabs>
          <w:tab w:val="left" w:pos="850"/>
          <w:tab w:val="left" w:pos="862"/>
        </w:tabs>
        <w:spacing w:before="80" w:line="280" w:lineRule="auto"/>
        <w:rPr>
          <w:rFonts w:asciiTheme="minorHAnsi" w:eastAsia="Calibri" w:hAnsiTheme="minorHAnsi" w:cstheme="minorHAnsi"/>
          <w:b/>
          <w:bCs/>
          <w:sz w:val="24"/>
          <w:szCs w:val="24"/>
        </w:rPr>
      </w:pPr>
      <w:r w:rsidRPr="004C4005">
        <w:rPr>
          <w:rFonts w:asciiTheme="minorHAnsi" w:eastAsia="Calibri" w:hAnsiTheme="minorHAnsi" w:cstheme="minorHAnsi"/>
          <w:b/>
          <w:bCs/>
          <w:sz w:val="24"/>
          <w:szCs w:val="24"/>
        </w:rPr>
        <w:t xml:space="preserve"> </w:t>
      </w:r>
    </w:p>
    <w:p w:rsidR="006F353A" w:rsidRPr="006278FA" w:rsidRDefault="003B1F49" w:rsidP="00C231F2">
      <w:pPr>
        <w:pStyle w:val="ListParagraph"/>
        <w:numPr>
          <w:ilvl w:val="3"/>
          <w:numId w:val="53"/>
        </w:numPr>
        <w:tabs>
          <w:tab w:val="left" w:pos="850"/>
          <w:tab w:val="left" w:pos="862"/>
          <w:tab w:val="left" w:pos="2970"/>
        </w:tabs>
        <w:spacing w:line="280" w:lineRule="auto"/>
        <w:ind w:left="360"/>
        <w:jc w:val="both"/>
        <w:rPr>
          <w:rFonts w:asciiTheme="minorHAnsi" w:eastAsia="Calibri" w:hAnsiTheme="minorHAnsi" w:cstheme="minorHAnsi"/>
          <w:sz w:val="24"/>
          <w:szCs w:val="24"/>
        </w:rPr>
      </w:pPr>
      <w:r w:rsidRPr="006278FA">
        <w:rPr>
          <w:rFonts w:asciiTheme="minorHAnsi" w:eastAsia="Calibri" w:hAnsiTheme="minorHAnsi" w:cstheme="minorHAnsi"/>
          <w:sz w:val="24"/>
          <w:szCs w:val="24"/>
        </w:rPr>
        <w:t>Адекватно подстицање наставног особља на издавачку делатност;</w:t>
      </w:r>
    </w:p>
    <w:p w:rsidR="006F353A" w:rsidRPr="006278FA" w:rsidRDefault="003B1F49" w:rsidP="00C231F2">
      <w:pPr>
        <w:pStyle w:val="ListParagraph"/>
        <w:numPr>
          <w:ilvl w:val="3"/>
          <w:numId w:val="53"/>
        </w:numPr>
        <w:tabs>
          <w:tab w:val="left" w:pos="850"/>
          <w:tab w:val="left" w:pos="862"/>
          <w:tab w:val="left" w:pos="2970"/>
        </w:tabs>
        <w:spacing w:before="40" w:line="276" w:lineRule="auto"/>
        <w:ind w:left="360" w:right="280"/>
        <w:jc w:val="both"/>
        <w:rPr>
          <w:rFonts w:asciiTheme="minorHAnsi" w:eastAsia="Calibri" w:hAnsiTheme="minorHAnsi" w:cstheme="minorHAnsi"/>
          <w:sz w:val="24"/>
          <w:szCs w:val="24"/>
        </w:rPr>
      </w:pPr>
      <w:r w:rsidRPr="006278FA">
        <w:rPr>
          <w:rFonts w:asciiTheme="minorHAnsi" w:eastAsia="Calibri" w:hAnsiTheme="minorHAnsi" w:cstheme="minorHAnsi"/>
          <w:sz w:val="24"/>
          <w:szCs w:val="24"/>
        </w:rPr>
        <w:t>Подстицање наставника да припреме и наставним и образовним потребама прилагоде што више едукативног материјала у електронском облику и учине га доступним студентима преко сајта Факултета;</w:t>
      </w:r>
    </w:p>
    <w:p w:rsidR="006F353A" w:rsidRPr="006278FA" w:rsidRDefault="003B1F49" w:rsidP="00C231F2">
      <w:pPr>
        <w:pStyle w:val="ListParagraph"/>
        <w:numPr>
          <w:ilvl w:val="3"/>
          <w:numId w:val="53"/>
        </w:numPr>
        <w:tabs>
          <w:tab w:val="left" w:pos="850"/>
          <w:tab w:val="left" w:pos="862"/>
          <w:tab w:val="left" w:pos="2970"/>
        </w:tabs>
        <w:spacing w:line="276" w:lineRule="auto"/>
        <w:ind w:left="360" w:right="280"/>
        <w:jc w:val="both"/>
        <w:rPr>
          <w:rFonts w:asciiTheme="minorHAnsi" w:eastAsia="Calibri" w:hAnsiTheme="minorHAnsi" w:cstheme="minorHAnsi"/>
          <w:sz w:val="24"/>
          <w:szCs w:val="24"/>
        </w:rPr>
      </w:pPr>
      <w:r w:rsidRPr="006278FA">
        <w:rPr>
          <w:rFonts w:asciiTheme="minorHAnsi" w:eastAsia="Calibri" w:hAnsiTheme="minorHAnsi" w:cstheme="minorHAnsi"/>
          <w:sz w:val="24"/>
          <w:szCs w:val="24"/>
        </w:rPr>
        <w:t>Додатно повећање броја образовних и других установа и организација са којима се врши размена публикација, како би библиотечки фонд био још богатији а извори лако доступни свим корисницима;</w:t>
      </w:r>
    </w:p>
    <w:p w:rsidR="006278FA" w:rsidRDefault="006278FA" w:rsidP="006278FA">
      <w:pPr>
        <w:pStyle w:val="Heading2"/>
        <w:spacing w:before="1"/>
        <w:ind w:left="0"/>
        <w:rPr>
          <w:rFonts w:asciiTheme="minorHAnsi" w:hAnsiTheme="minorHAnsi" w:cstheme="minorHAnsi"/>
          <w:b w:val="0"/>
          <w:bCs w:val="0"/>
          <w:lang w:val="sr-Cyrl-RS"/>
        </w:rPr>
      </w:pPr>
    </w:p>
    <w:p w:rsidR="006F353A" w:rsidRPr="004C4005" w:rsidRDefault="003B1F49" w:rsidP="006278FA">
      <w:pPr>
        <w:pStyle w:val="Heading2"/>
        <w:spacing w:before="1"/>
        <w:ind w:left="0"/>
        <w:rPr>
          <w:rFonts w:asciiTheme="minorHAnsi" w:hAnsiTheme="minorHAnsi" w:cstheme="minorHAnsi"/>
        </w:rPr>
      </w:pPr>
      <w:r w:rsidRPr="004C4005">
        <w:rPr>
          <w:rFonts w:asciiTheme="minorHAnsi" w:hAnsiTheme="minorHAnsi" w:cstheme="minorHAnsi"/>
        </w:rPr>
        <w:t>Показатељи и прилози за стандард 9:</w:t>
      </w:r>
    </w:p>
    <w:p w:rsidR="006F353A" w:rsidRPr="004C4005" w:rsidRDefault="006F353A">
      <w:pPr>
        <w:pBdr>
          <w:top w:val="nil"/>
          <w:left w:val="nil"/>
          <w:bottom w:val="nil"/>
          <w:right w:val="nil"/>
          <w:between w:val="nil"/>
        </w:pBdr>
        <w:spacing w:before="76"/>
        <w:rPr>
          <w:rFonts w:asciiTheme="minorHAnsi" w:hAnsiTheme="minorHAnsi" w:cstheme="minorHAnsi"/>
          <w:b/>
          <w:bCs/>
          <w:color w:val="000000"/>
          <w:sz w:val="24"/>
          <w:szCs w:val="24"/>
        </w:rPr>
      </w:pPr>
    </w:p>
    <w:p w:rsidR="006F353A" w:rsidRPr="004C4005" w:rsidRDefault="0014451A">
      <w:pPr>
        <w:pBdr>
          <w:top w:val="nil"/>
          <w:left w:val="nil"/>
          <w:bottom w:val="nil"/>
          <w:right w:val="nil"/>
          <w:between w:val="nil"/>
        </w:pBdr>
        <w:spacing w:before="1"/>
        <w:ind w:left="143"/>
        <w:rPr>
          <w:rFonts w:asciiTheme="minorHAnsi" w:hAnsiTheme="minorHAnsi" w:cstheme="minorHAnsi"/>
          <w:color w:val="000000"/>
          <w:sz w:val="24"/>
          <w:szCs w:val="24"/>
        </w:rPr>
      </w:pPr>
      <w:hyperlink r:id="rId104">
        <w:r w:rsidR="003B1F49" w:rsidRPr="004C4005">
          <w:rPr>
            <w:rFonts w:asciiTheme="minorHAnsi" w:hAnsiTheme="minorHAnsi" w:cstheme="minorHAnsi"/>
            <w:b/>
            <w:bCs/>
            <w:color w:val="0000FF"/>
            <w:sz w:val="24"/>
            <w:szCs w:val="24"/>
            <w:u w:val="single"/>
          </w:rPr>
          <w:t>Табела 9.1.</w:t>
        </w:r>
      </w:hyperlink>
      <w:r w:rsidR="003B1F49" w:rsidRPr="004C4005">
        <w:rPr>
          <w:rFonts w:asciiTheme="minorHAnsi" w:hAnsiTheme="minorHAnsi" w:cstheme="minorHAnsi"/>
          <w:b/>
          <w:bCs/>
          <w:color w:val="0000FF"/>
          <w:sz w:val="24"/>
          <w:szCs w:val="24"/>
        </w:rPr>
        <w:t xml:space="preserve"> </w:t>
      </w:r>
      <w:r w:rsidR="003B1F49" w:rsidRPr="004C4005">
        <w:rPr>
          <w:rFonts w:asciiTheme="minorHAnsi" w:hAnsiTheme="minorHAnsi" w:cstheme="minorHAnsi"/>
          <w:color w:val="000000"/>
          <w:sz w:val="24"/>
          <w:szCs w:val="24"/>
        </w:rPr>
        <w:t>Број и врста библиотечких јединица у високошколској установи</w:t>
      </w:r>
    </w:p>
    <w:p w:rsidR="006F353A" w:rsidRPr="004C4005" w:rsidRDefault="0014451A">
      <w:pPr>
        <w:spacing w:before="40"/>
        <w:ind w:left="143"/>
        <w:rPr>
          <w:rFonts w:asciiTheme="minorHAnsi" w:hAnsiTheme="minorHAnsi" w:cstheme="minorHAnsi"/>
          <w:sz w:val="24"/>
          <w:szCs w:val="24"/>
        </w:rPr>
      </w:pPr>
      <w:hyperlink r:id="rId105">
        <w:r w:rsidR="003B1F49" w:rsidRPr="004C4005">
          <w:rPr>
            <w:rFonts w:asciiTheme="minorHAnsi" w:hAnsiTheme="minorHAnsi" w:cstheme="minorHAnsi"/>
            <w:b/>
            <w:bCs/>
            <w:color w:val="0000FF"/>
            <w:sz w:val="24"/>
            <w:szCs w:val="24"/>
            <w:u w:val="single"/>
          </w:rPr>
          <w:t>Табела 9.2.</w:t>
        </w:r>
      </w:hyperlink>
      <w:r w:rsidR="003B1F49" w:rsidRPr="004C4005">
        <w:rPr>
          <w:rFonts w:asciiTheme="minorHAnsi" w:hAnsiTheme="minorHAnsi" w:cstheme="minorHAnsi"/>
          <w:b/>
          <w:bCs/>
          <w:color w:val="0000FF"/>
          <w:sz w:val="24"/>
          <w:szCs w:val="24"/>
        </w:rPr>
        <w:t xml:space="preserve"> </w:t>
      </w:r>
      <w:r w:rsidR="003B1F49" w:rsidRPr="004C4005">
        <w:rPr>
          <w:rFonts w:asciiTheme="minorHAnsi" w:hAnsiTheme="minorHAnsi" w:cstheme="minorHAnsi"/>
          <w:sz w:val="24"/>
          <w:szCs w:val="24"/>
        </w:rPr>
        <w:t>Попис информатичких ресурса</w:t>
      </w:r>
    </w:p>
    <w:p w:rsidR="006F353A" w:rsidRPr="004C4005" w:rsidRDefault="0014451A">
      <w:pPr>
        <w:spacing w:before="44"/>
        <w:ind w:left="143"/>
        <w:rPr>
          <w:rFonts w:asciiTheme="minorHAnsi" w:hAnsiTheme="minorHAnsi" w:cstheme="minorHAnsi"/>
          <w:sz w:val="24"/>
          <w:szCs w:val="24"/>
        </w:rPr>
      </w:pPr>
      <w:hyperlink r:id="rId106">
        <w:r w:rsidR="003B1F49" w:rsidRPr="004C4005">
          <w:rPr>
            <w:rFonts w:asciiTheme="minorHAnsi" w:hAnsiTheme="minorHAnsi" w:cstheme="minorHAnsi"/>
            <w:b/>
            <w:bCs/>
            <w:color w:val="0000FF"/>
            <w:sz w:val="24"/>
            <w:szCs w:val="24"/>
            <w:u w:val="single"/>
          </w:rPr>
          <w:t>Прилог 9.1.</w:t>
        </w:r>
      </w:hyperlink>
      <w:r w:rsidR="003B1F49" w:rsidRPr="004C4005">
        <w:rPr>
          <w:rFonts w:asciiTheme="minorHAnsi" w:hAnsiTheme="minorHAnsi" w:cstheme="minorHAnsi"/>
          <w:b/>
          <w:bCs/>
          <w:color w:val="0000FF"/>
          <w:sz w:val="24"/>
          <w:szCs w:val="24"/>
        </w:rPr>
        <w:t xml:space="preserve"> </w:t>
      </w:r>
      <w:r w:rsidR="003B1F49" w:rsidRPr="004C4005">
        <w:rPr>
          <w:rFonts w:asciiTheme="minorHAnsi" w:hAnsiTheme="minorHAnsi" w:cstheme="minorHAnsi"/>
          <w:sz w:val="24"/>
          <w:szCs w:val="24"/>
        </w:rPr>
        <w:t>Општи акт о уџбеницима</w:t>
      </w:r>
    </w:p>
    <w:p w:rsidR="006F353A" w:rsidRPr="004C4005" w:rsidRDefault="0014451A">
      <w:pPr>
        <w:pBdr>
          <w:top w:val="nil"/>
          <w:left w:val="nil"/>
          <w:bottom w:val="nil"/>
          <w:right w:val="nil"/>
          <w:between w:val="nil"/>
        </w:pBdr>
        <w:spacing w:before="40" w:line="276" w:lineRule="auto"/>
        <w:ind w:left="143"/>
        <w:rPr>
          <w:rFonts w:asciiTheme="minorHAnsi" w:hAnsiTheme="minorHAnsi" w:cstheme="minorHAnsi"/>
          <w:color w:val="000000"/>
          <w:sz w:val="24"/>
          <w:szCs w:val="24"/>
        </w:rPr>
      </w:pPr>
      <w:hyperlink r:id="rId107">
        <w:r w:rsidR="003B1F49" w:rsidRPr="004C4005">
          <w:rPr>
            <w:rFonts w:asciiTheme="minorHAnsi" w:hAnsiTheme="minorHAnsi" w:cstheme="minorHAnsi"/>
            <w:b/>
            <w:bCs/>
            <w:color w:val="0000FF"/>
            <w:sz w:val="24"/>
            <w:szCs w:val="24"/>
            <w:u w:val="single"/>
          </w:rPr>
          <w:t>Прилог 9.2.</w:t>
        </w:r>
      </w:hyperlink>
      <w:r w:rsidR="003B1F49" w:rsidRPr="004C4005">
        <w:rPr>
          <w:rFonts w:asciiTheme="minorHAnsi" w:hAnsiTheme="minorHAnsi" w:cstheme="minorHAnsi"/>
          <w:b/>
          <w:bCs/>
          <w:color w:val="0000FF"/>
          <w:sz w:val="24"/>
          <w:szCs w:val="24"/>
        </w:rPr>
        <w:t xml:space="preserve"> </w:t>
      </w:r>
      <w:r w:rsidR="003B1F49" w:rsidRPr="004C4005">
        <w:rPr>
          <w:rFonts w:asciiTheme="minorHAnsi" w:hAnsiTheme="minorHAnsi" w:cstheme="minorHAnsi"/>
          <w:color w:val="000000"/>
          <w:sz w:val="24"/>
          <w:szCs w:val="24"/>
        </w:rPr>
        <w:t>Списак уџбеника и монографија чији су аутори наставници запослени на високошколској установи (са редним бројевима)</w:t>
      </w:r>
    </w:p>
    <w:p w:rsidR="006F353A" w:rsidRPr="004C4005" w:rsidRDefault="0014451A">
      <w:pPr>
        <w:pBdr>
          <w:top w:val="nil"/>
          <w:left w:val="nil"/>
          <w:bottom w:val="nil"/>
          <w:right w:val="nil"/>
          <w:between w:val="nil"/>
        </w:pBdr>
        <w:spacing w:line="278" w:lineRule="auto"/>
        <w:ind w:left="143"/>
        <w:rPr>
          <w:rFonts w:asciiTheme="minorHAnsi" w:hAnsiTheme="minorHAnsi" w:cstheme="minorHAnsi"/>
          <w:color w:val="000000"/>
          <w:sz w:val="24"/>
          <w:szCs w:val="24"/>
        </w:rPr>
      </w:pPr>
      <w:hyperlink r:id="rId108">
        <w:r w:rsidR="003B1F49" w:rsidRPr="004C4005">
          <w:rPr>
            <w:rFonts w:asciiTheme="minorHAnsi" w:hAnsiTheme="minorHAnsi" w:cstheme="minorHAnsi"/>
            <w:b/>
            <w:bCs/>
            <w:color w:val="0000FF"/>
            <w:sz w:val="24"/>
            <w:szCs w:val="24"/>
            <w:u w:val="single"/>
          </w:rPr>
          <w:t>Прилог 9.3.</w:t>
        </w:r>
      </w:hyperlink>
      <w:r w:rsidR="003B1F49" w:rsidRPr="004C4005">
        <w:rPr>
          <w:rFonts w:asciiTheme="minorHAnsi" w:hAnsiTheme="minorHAnsi" w:cstheme="minorHAnsi"/>
          <w:b/>
          <w:bCs/>
          <w:color w:val="0000FF"/>
          <w:sz w:val="24"/>
          <w:szCs w:val="24"/>
        </w:rPr>
        <w:t xml:space="preserve"> </w:t>
      </w:r>
      <w:r w:rsidR="003B1F49" w:rsidRPr="004C4005">
        <w:rPr>
          <w:rFonts w:asciiTheme="minorHAnsi" w:hAnsiTheme="minorHAnsi" w:cstheme="minorHAnsi"/>
          <w:color w:val="000000"/>
          <w:sz w:val="24"/>
          <w:szCs w:val="24"/>
        </w:rPr>
        <w:t>Однос броја уџбеника и монографија (заједно) чији су аутори наставници запослени на установи са бројем наставника на установи</w:t>
      </w:r>
    </w:p>
    <w:p w:rsidR="006F353A" w:rsidRPr="004C4005" w:rsidRDefault="0014451A">
      <w:pPr>
        <w:spacing w:before="53"/>
        <w:ind w:left="143"/>
        <w:rPr>
          <w:rFonts w:asciiTheme="minorHAnsi" w:hAnsiTheme="minorHAnsi" w:cstheme="minorHAnsi"/>
          <w:sz w:val="24"/>
          <w:szCs w:val="24"/>
        </w:rPr>
      </w:pPr>
      <w:hyperlink r:id="rId109">
        <w:r w:rsidR="003B1F49" w:rsidRPr="004C4005">
          <w:rPr>
            <w:rFonts w:asciiTheme="minorHAnsi" w:hAnsiTheme="minorHAnsi" w:cstheme="minorHAnsi"/>
            <w:b/>
            <w:bCs/>
            <w:color w:val="0000FF"/>
            <w:sz w:val="24"/>
            <w:szCs w:val="24"/>
            <w:u w:val="single"/>
          </w:rPr>
          <w:t>Прилог 9.4.</w:t>
        </w:r>
      </w:hyperlink>
      <w:r w:rsidR="003B1F49" w:rsidRPr="004C4005">
        <w:rPr>
          <w:rFonts w:asciiTheme="minorHAnsi" w:hAnsiTheme="minorHAnsi" w:cstheme="minorHAnsi"/>
          <w:b/>
          <w:bCs/>
          <w:color w:val="0000FF"/>
          <w:sz w:val="24"/>
          <w:szCs w:val="24"/>
        </w:rPr>
        <w:t xml:space="preserve"> </w:t>
      </w:r>
      <w:r w:rsidR="003B1F49" w:rsidRPr="004C4005">
        <w:rPr>
          <w:rFonts w:asciiTheme="minorHAnsi" w:hAnsiTheme="minorHAnsi" w:cstheme="minorHAnsi"/>
          <w:sz w:val="24"/>
          <w:szCs w:val="24"/>
        </w:rPr>
        <w:t>Библиотеке Филолошког факултета</w:t>
      </w:r>
    </w:p>
    <w:p w:rsidR="006F353A" w:rsidRPr="004C4005" w:rsidRDefault="006F353A">
      <w:pPr>
        <w:pStyle w:val="Heading1"/>
        <w:spacing w:line="242" w:lineRule="auto"/>
        <w:ind w:left="937" w:hanging="670"/>
        <w:rPr>
          <w:rFonts w:asciiTheme="minorHAnsi" w:hAnsiTheme="minorHAnsi" w:cstheme="minorHAnsi"/>
          <w:color w:val="2E5395"/>
        </w:rPr>
      </w:pPr>
    </w:p>
    <w:p w:rsidR="006F353A" w:rsidRPr="004C4005" w:rsidRDefault="006F353A">
      <w:pPr>
        <w:pStyle w:val="Heading1"/>
        <w:spacing w:line="242" w:lineRule="auto"/>
        <w:ind w:left="937" w:hanging="670"/>
        <w:rPr>
          <w:rFonts w:asciiTheme="minorHAnsi" w:hAnsiTheme="minorHAnsi" w:cstheme="minorHAnsi"/>
          <w:color w:val="2E5395"/>
        </w:rPr>
      </w:pPr>
    </w:p>
    <w:p w:rsidR="006F353A" w:rsidRDefault="006F353A">
      <w:pPr>
        <w:pStyle w:val="Heading1"/>
        <w:spacing w:line="242" w:lineRule="auto"/>
        <w:ind w:left="937" w:hanging="670"/>
        <w:rPr>
          <w:color w:val="2E5395"/>
        </w:rPr>
      </w:pPr>
    </w:p>
    <w:p w:rsidR="006F353A" w:rsidRDefault="006F353A">
      <w:pPr>
        <w:pStyle w:val="Heading1"/>
        <w:spacing w:line="242" w:lineRule="auto"/>
        <w:ind w:left="937" w:hanging="670"/>
        <w:rPr>
          <w:color w:val="2E5395"/>
        </w:rPr>
      </w:pPr>
    </w:p>
    <w:p w:rsidR="006F353A" w:rsidRDefault="006F353A"/>
    <w:p w:rsidR="006F353A" w:rsidRDefault="006F353A"/>
    <w:p w:rsidR="006F353A" w:rsidRDefault="006F353A"/>
    <w:p w:rsidR="006F353A" w:rsidRDefault="006F353A"/>
    <w:p w:rsidR="006F353A" w:rsidRDefault="006F353A"/>
    <w:p w:rsidR="006F353A" w:rsidRPr="00124AD9" w:rsidRDefault="003B1F49" w:rsidP="00124AD9">
      <w:pPr>
        <w:pStyle w:val="Heading1"/>
        <w:spacing w:before="0"/>
        <w:jc w:val="center"/>
        <w:rPr>
          <w:rStyle w:val="Emphasis"/>
          <w:rFonts w:asciiTheme="minorHAnsi" w:hAnsiTheme="minorHAnsi" w:cstheme="minorHAnsi"/>
          <w:sz w:val="36"/>
          <w:szCs w:val="36"/>
        </w:rPr>
      </w:pPr>
      <w:r w:rsidRPr="00124AD9">
        <w:rPr>
          <w:rStyle w:val="Emphasis"/>
          <w:rFonts w:asciiTheme="minorHAnsi" w:hAnsiTheme="minorHAnsi" w:cstheme="minorHAnsi"/>
          <w:sz w:val="36"/>
          <w:szCs w:val="36"/>
        </w:rPr>
        <w:t>СТАНДАРД 10: КВАЛИТЕТ УПРАВЉАЊА ВИСОКОШКОЛСКОМ УСТАНОВОМ И КВАЛИТЕТ НЕНАСТАВНЕ ПОДРШКЕ</w:t>
      </w:r>
    </w:p>
    <w:p w:rsidR="006F353A" w:rsidRPr="00124AD9" w:rsidRDefault="006F353A" w:rsidP="00124AD9">
      <w:pPr>
        <w:pBdr>
          <w:top w:val="nil"/>
          <w:left w:val="nil"/>
          <w:bottom w:val="nil"/>
          <w:right w:val="nil"/>
          <w:between w:val="nil"/>
        </w:pBdr>
        <w:jc w:val="center"/>
        <w:rPr>
          <w:rStyle w:val="Emphasis"/>
          <w:rFonts w:asciiTheme="minorHAnsi" w:hAnsiTheme="minorHAnsi" w:cstheme="minorHAnsi"/>
          <w:sz w:val="36"/>
          <w:szCs w:val="36"/>
        </w:rPr>
      </w:pPr>
    </w:p>
    <w:p w:rsidR="006F353A" w:rsidRPr="005818D3" w:rsidRDefault="003B1F49" w:rsidP="00124AD9">
      <w:pPr>
        <w:pStyle w:val="Heading2"/>
        <w:ind w:firstLine="143"/>
        <w:rPr>
          <w:rFonts w:asciiTheme="minorHAnsi" w:hAnsiTheme="minorHAnsi" w:cstheme="minorHAnsi"/>
          <w:lang w:val="sr-Cyrl-RS"/>
        </w:rPr>
      </w:pPr>
      <w:r w:rsidRPr="00124AD9">
        <w:rPr>
          <w:rFonts w:asciiTheme="minorHAnsi" w:hAnsiTheme="minorHAnsi" w:cstheme="minorHAnsi"/>
        </w:rPr>
        <w:t>а) Опис стањ</w:t>
      </w:r>
      <w:r w:rsidR="005818D3">
        <w:rPr>
          <w:rFonts w:asciiTheme="minorHAnsi" w:hAnsiTheme="minorHAnsi" w:cstheme="minorHAnsi"/>
        </w:rPr>
        <w:t xml:space="preserve">а, анализа и процена </w:t>
      </w:r>
      <w:r w:rsidR="005818D3">
        <w:rPr>
          <w:rFonts w:asciiTheme="minorHAnsi" w:hAnsiTheme="minorHAnsi" w:cstheme="minorHAnsi"/>
          <w:lang w:val="sr-Cyrl-RS"/>
        </w:rPr>
        <w:t>стандарда 10</w:t>
      </w:r>
    </w:p>
    <w:p w:rsidR="006F353A" w:rsidRPr="00124AD9" w:rsidRDefault="006F353A" w:rsidP="00124AD9">
      <w:pPr>
        <w:pBdr>
          <w:top w:val="nil"/>
          <w:left w:val="nil"/>
          <w:bottom w:val="nil"/>
          <w:right w:val="nil"/>
          <w:between w:val="nil"/>
        </w:pBdr>
        <w:rPr>
          <w:rFonts w:asciiTheme="minorHAnsi" w:hAnsiTheme="minorHAnsi" w:cstheme="minorHAnsi"/>
          <w:b/>
          <w:bCs/>
          <w:color w:val="000000"/>
          <w:sz w:val="24"/>
          <w:szCs w:val="24"/>
        </w:rPr>
      </w:pPr>
    </w:p>
    <w:p w:rsidR="006F353A" w:rsidRPr="00124AD9" w:rsidRDefault="003B1F49" w:rsidP="00124AD9">
      <w:pPr>
        <w:pBdr>
          <w:top w:val="nil"/>
          <w:left w:val="nil"/>
          <w:bottom w:val="nil"/>
          <w:right w:val="nil"/>
          <w:between w:val="nil"/>
        </w:pBdr>
        <w:ind w:left="143" w:right="280" w:firstLine="707"/>
        <w:rPr>
          <w:rFonts w:asciiTheme="minorHAnsi" w:hAnsiTheme="minorHAnsi" w:cstheme="minorHAnsi"/>
          <w:color w:val="000000"/>
          <w:sz w:val="24"/>
          <w:szCs w:val="24"/>
          <w:lang w:val="sr-Cyrl-RS"/>
        </w:rPr>
      </w:pPr>
      <w:r w:rsidRPr="00124AD9">
        <w:rPr>
          <w:rFonts w:asciiTheme="minorHAnsi" w:hAnsiTheme="minorHAnsi" w:cstheme="minorHAnsi"/>
          <w:color w:val="000000"/>
          <w:sz w:val="24"/>
          <w:szCs w:val="24"/>
        </w:rPr>
        <w:t xml:space="preserve">Орган управљања, орган пословођења и други органи Филолошког факултета и њихове надлежности, као и организациона структура и друга питања од значаја за делатност и рад Факултета, дефинисани су, у складу са Законом о високом образовању и са Статутом Универзитета у Београду, </w:t>
      </w:r>
      <w:hyperlink r:id="rId110" w:history="1">
        <w:r w:rsidRPr="00124AD9">
          <w:rPr>
            <w:rStyle w:val="Hyperlink"/>
            <w:rFonts w:asciiTheme="minorHAnsi" w:hAnsiTheme="minorHAnsi" w:cstheme="minorHAnsi"/>
            <w:sz w:val="24"/>
            <w:szCs w:val="24"/>
          </w:rPr>
          <w:t>Статутом Филолошког факултета</w:t>
        </w:r>
      </w:hyperlink>
      <w:r w:rsidR="00124AD9">
        <w:rPr>
          <w:rFonts w:asciiTheme="minorHAnsi" w:hAnsiTheme="minorHAnsi" w:cstheme="minorHAnsi"/>
          <w:sz w:val="24"/>
          <w:szCs w:val="24"/>
          <w:lang w:val="sr-Cyrl-RS"/>
        </w:rPr>
        <w:t>.</w:t>
      </w:r>
    </w:p>
    <w:p w:rsidR="006F353A" w:rsidRPr="00124AD9" w:rsidRDefault="006F353A" w:rsidP="00124AD9">
      <w:pPr>
        <w:pBdr>
          <w:top w:val="nil"/>
          <w:left w:val="nil"/>
          <w:bottom w:val="nil"/>
          <w:right w:val="nil"/>
          <w:between w:val="nil"/>
        </w:pBdr>
        <w:rPr>
          <w:rFonts w:asciiTheme="minorHAnsi" w:hAnsiTheme="minorHAnsi" w:cstheme="minorHAnsi"/>
          <w:color w:val="000000"/>
          <w:sz w:val="24"/>
          <w:szCs w:val="24"/>
        </w:rPr>
      </w:pPr>
    </w:p>
    <w:p w:rsidR="006F353A" w:rsidRPr="00124AD9" w:rsidRDefault="003B1F49" w:rsidP="00124AD9">
      <w:pPr>
        <w:pBdr>
          <w:top w:val="nil"/>
          <w:left w:val="nil"/>
          <w:bottom w:val="nil"/>
          <w:right w:val="nil"/>
          <w:between w:val="nil"/>
        </w:pBdr>
        <w:ind w:left="143" w:right="278" w:firstLine="707"/>
        <w:jc w:val="both"/>
        <w:rPr>
          <w:rFonts w:asciiTheme="minorHAnsi" w:hAnsiTheme="minorHAnsi" w:cstheme="minorHAnsi"/>
          <w:color w:val="000000"/>
          <w:sz w:val="24"/>
          <w:szCs w:val="24"/>
        </w:rPr>
      </w:pPr>
      <w:r w:rsidRPr="00124AD9">
        <w:rPr>
          <w:rFonts w:asciiTheme="minorHAnsi" w:hAnsiTheme="minorHAnsi" w:cstheme="minorHAnsi"/>
          <w:color w:val="000000"/>
          <w:sz w:val="24"/>
          <w:szCs w:val="24"/>
        </w:rPr>
        <w:t xml:space="preserve">Органи Факултета утврђени Статутом Факултета (чл. 21) јесу: орган управљања – Савет; орган пословођења – Декан; стручни органи – Наставно-научно веће, Изборно веће и Веће катедре (односно </w:t>
      </w:r>
      <w:r w:rsidRPr="00124AD9">
        <w:rPr>
          <w:rFonts w:asciiTheme="minorHAnsi" w:hAnsiTheme="minorHAnsi" w:cstheme="minorHAnsi"/>
          <w:sz w:val="24"/>
          <w:szCs w:val="24"/>
        </w:rPr>
        <w:t>С</w:t>
      </w:r>
      <w:r w:rsidRPr="00124AD9">
        <w:rPr>
          <w:rFonts w:asciiTheme="minorHAnsi" w:hAnsiTheme="minorHAnsi" w:cstheme="minorHAnsi"/>
          <w:color w:val="000000"/>
          <w:sz w:val="24"/>
          <w:szCs w:val="24"/>
        </w:rPr>
        <w:t>еминара); и Студентски парламент.</w:t>
      </w:r>
    </w:p>
    <w:p w:rsidR="006F353A" w:rsidRPr="00124AD9" w:rsidRDefault="006F353A" w:rsidP="00124AD9">
      <w:pPr>
        <w:pBdr>
          <w:top w:val="nil"/>
          <w:left w:val="nil"/>
          <w:bottom w:val="nil"/>
          <w:right w:val="nil"/>
          <w:between w:val="nil"/>
        </w:pBdr>
        <w:rPr>
          <w:rFonts w:asciiTheme="minorHAnsi" w:hAnsiTheme="minorHAnsi" w:cstheme="minorHAnsi"/>
          <w:color w:val="000000"/>
          <w:sz w:val="24"/>
          <w:szCs w:val="24"/>
        </w:rPr>
      </w:pPr>
    </w:p>
    <w:p w:rsidR="006F353A" w:rsidRPr="00124AD9" w:rsidRDefault="003B1F49" w:rsidP="00AA523C">
      <w:pPr>
        <w:pBdr>
          <w:top w:val="nil"/>
          <w:left w:val="nil"/>
          <w:bottom w:val="nil"/>
          <w:right w:val="nil"/>
          <w:between w:val="nil"/>
        </w:pBdr>
        <w:ind w:left="143" w:right="277" w:firstLine="707"/>
        <w:jc w:val="both"/>
        <w:rPr>
          <w:rFonts w:asciiTheme="minorHAnsi" w:hAnsiTheme="minorHAnsi" w:cstheme="minorHAnsi"/>
          <w:color w:val="000000"/>
          <w:sz w:val="24"/>
          <w:szCs w:val="24"/>
        </w:rPr>
      </w:pPr>
      <w:r w:rsidRPr="00124AD9">
        <w:rPr>
          <w:rFonts w:asciiTheme="minorHAnsi" w:hAnsiTheme="minorHAnsi" w:cstheme="minorHAnsi"/>
          <w:color w:val="000000"/>
          <w:sz w:val="24"/>
          <w:szCs w:val="24"/>
        </w:rPr>
        <w:t xml:space="preserve">Орган управљања – Савет Филолошког факултета </w:t>
      </w:r>
      <w:r w:rsidRPr="00124AD9">
        <w:rPr>
          <w:rFonts w:asciiTheme="minorHAnsi" w:hAnsiTheme="minorHAnsi" w:cstheme="minorHAnsi"/>
          <w:sz w:val="24"/>
          <w:szCs w:val="24"/>
        </w:rPr>
        <w:t xml:space="preserve">– </w:t>
      </w:r>
      <w:r w:rsidRPr="00124AD9">
        <w:rPr>
          <w:rFonts w:asciiTheme="minorHAnsi" w:hAnsiTheme="minorHAnsi" w:cstheme="minorHAnsi"/>
          <w:color w:val="000000"/>
          <w:sz w:val="24"/>
          <w:szCs w:val="24"/>
        </w:rPr>
        <w:t>дефинисан je члановима 22</w:t>
      </w:r>
      <w:r w:rsidRPr="00124AD9">
        <w:rPr>
          <w:rFonts w:asciiTheme="minorHAnsi" w:hAnsiTheme="minorHAnsi" w:cstheme="minorHAnsi"/>
          <w:sz w:val="24"/>
          <w:szCs w:val="24"/>
        </w:rPr>
        <w:t>–</w:t>
      </w:r>
      <w:r w:rsidRPr="00124AD9">
        <w:rPr>
          <w:rFonts w:asciiTheme="minorHAnsi" w:hAnsiTheme="minorHAnsi" w:cstheme="minorHAnsi"/>
          <w:color w:val="000000"/>
          <w:sz w:val="24"/>
          <w:szCs w:val="24"/>
        </w:rPr>
        <w:t xml:space="preserve">25 Статута Факултета </w:t>
      </w:r>
      <w:r w:rsidRPr="00124AD9">
        <w:rPr>
          <w:rFonts w:asciiTheme="minorHAnsi" w:hAnsiTheme="minorHAnsi" w:cstheme="minorHAnsi"/>
          <w:sz w:val="24"/>
          <w:szCs w:val="24"/>
        </w:rPr>
        <w:t>(састав, мандат, избор и и разрешења чланова Савета из реда запослених, руковођење радом Савета, надлежности)</w:t>
      </w:r>
      <w:r w:rsidRPr="00124AD9">
        <w:rPr>
          <w:rFonts w:asciiTheme="minorHAnsi" w:hAnsiTheme="minorHAnsi" w:cstheme="minorHAnsi"/>
          <w:color w:val="000000"/>
          <w:sz w:val="24"/>
          <w:szCs w:val="24"/>
        </w:rPr>
        <w:t>. Савет Факултета састоји се од 27 чланова, од којих 15 чланова бирају запослени на факултету (12 чланова бира Наставно-научно веће из реда наставе и 3 члана бирају ненаставни радници), 8 чланова именује оснивач и 4 члана бира Студентски парламент Факултета (по истеку мандата а</w:t>
      </w:r>
      <w:r w:rsidRPr="00124AD9">
        <w:rPr>
          <w:rFonts w:asciiTheme="minorHAnsi" w:hAnsiTheme="minorHAnsi" w:cstheme="minorHAnsi"/>
          <w:sz w:val="24"/>
          <w:szCs w:val="24"/>
        </w:rPr>
        <w:t>ктуелних чланова, број чланова Савета биће повећан на 33, у складу с изменама Закона о високом образовању, Статута УБ и Статута Филолошког факултета из 2025</w:t>
      </w:r>
      <w:r w:rsidRPr="00124AD9">
        <w:rPr>
          <w:rFonts w:asciiTheme="minorHAnsi" w:hAnsiTheme="minorHAnsi" w:cstheme="minorHAnsi"/>
          <w:color w:val="000000"/>
          <w:sz w:val="24"/>
          <w:szCs w:val="24"/>
        </w:rPr>
        <w:t>). Мандат Савета односно његових чланова траје четири године, с тим да мандат чланова Савета који су представници студената траје две године, у складу са Статутом Универзитета. Чланови Савета из реда наставног особља, ненаставног особља и студената бирају се тајним гласањем. Процедура избора и разрешења чланова Савета из реда запослених (наставног и ненаставног особља) прецизно је утврђена чланом 23 Статута. Надлежности Савета утврђене Статутом (чл. 25) обухватају следеће: Савет доноси и мења Статут Факултета, на предлог Наставно-научног већа; бира и разрешава декана, на предлог Наставно-научног већа; бира и</w:t>
      </w:r>
      <w:r w:rsidRPr="00124AD9">
        <w:rPr>
          <w:rFonts w:asciiTheme="minorHAnsi" w:hAnsiTheme="minorHAnsi" w:cstheme="minorHAnsi"/>
          <w:sz w:val="24"/>
          <w:szCs w:val="24"/>
        </w:rPr>
        <w:t xml:space="preserve"> </w:t>
      </w:r>
      <w:r w:rsidRPr="00124AD9">
        <w:rPr>
          <w:rFonts w:asciiTheme="minorHAnsi" w:hAnsiTheme="minorHAnsi" w:cstheme="minorHAnsi"/>
          <w:color w:val="000000"/>
          <w:sz w:val="24"/>
          <w:szCs w:val="24"/>
        </w:rPr>
        <w:t>разрешава продекане, на предлог декана; одлучује по жалби против првостепених одлука органа пословођења; доноси финансијски план Факултета, на предлог Наставно-научног већа; усваја извештај о пословању и годишњи обрачун, на предлог Наставно-научног већа; даје сагласност на одлуке о управљању имовином Факултета; даје сагласност на расподелу финансијских средстава; доноси одлуку о висини школарине, на предлог Наставно- научног већа;  врши избор екстерног ревизора финансијског пословања Факултета; доноси одлуку о оснивању или укидању унутрашњих организационих јединица, на</w:t>
      </w:r>
      <w:r w:rsidR="00AA523C">
        <w:rPr>
          <w:rFonts w:asciiTheme="minorHAnsi" w:hAnsiTheme="minorHAnsi" w:cstheme="minorHAnsi"/>
          <w:color w:val="000000"/>
          <w:sz w:val="24"/>
          <w:szCs w:val="24"/>
          <w:lang w:val="sr-Cyrl-RS"/>
        </w:rPr>
        <w:t xml:space="preserve"> </w:t>
      </w:r>
      <w:r w:rsidRPr="00124AD9">
        <w:rPr>
          <w:rFonts w:asciiTheme="minorHAnsi" w:hAnsiTheme="minorHAnsi" w:cstheme="minorHAnsi"/>
          <w:color w:val="000000"/>
          <w:sz w:val="24"/>
          <w:szCs w:val="24"/>
        </w:rPr>
        <w:t>предлог Наставно-научног већа; доноси Пословник о раду Савета, којим ближе уређује руковођење и начин рада; обавља и друге послове у складу са законом, овим Статутом и другим општим актима Факултета. Савет доноси одлуке већином гласова укупног броја чланова.</w:t>
      </w:r>
    </w:p>
    <w:p w:rsidR="00124AD9" w:rsidRDefault="00124AD9" w:rsidP="00124AD9">
      <w:pPr>
        <w:pBdr>
          <w:top w:val="nil"/>
          <w:left w:val="nil"/>
          <w:bottom w:val="nil"/>
          <w:right w:val="nil"/>
          <w:between w:val="nil"/>
        </w:pBdr>
        <w:ind w:left="143" w:right="276" w:firstLine="707"/>
        <w:jc w:val="both"/>
        <w:rPr>
          <w:rFonts w:asciiTheme="minorHAnsi" w:hAnsiTheme="minorHAnsi" w:cstheme="minorHAnsi"/>
          <w:color w:val="000000"/>
          <w:sz w:val="24"/>
          <w:szCs w:val="24"/>
          <w:lang w:val="sr-Cyrl-RS"/>
        </w:rPr>
      </w:pPr>
    </w:p>
    <w:p w:rsidR="006F353A" w:rsidRPr="00124AD9" w:rsidRDefault="003B1F49" w:rsidP="00124AD9">
      <w:pPr>
        <w:pBdr>
          <w:top w:val="nil"/>
          <w:left w:val="nil"/>
          <w:bottom w:val="nil"/>
          <w:right w:val="nil"/>
          <w:between w:val="nil"/>
        </w:pBdr>
        <w:ind w:left="143" w:right="276" w:firstLine="707"/>
        <w:jc w:val="both"/>
        <w:rPr>
          <w:rFonts w:asciiTheme="minorHAnsi" w:hAnsiTheme="minorHAnsi" w:cstheme="minorHAnsi"/>
          <w:color w:val="000000"/>
          <w:sz w:val="24"/>
          <w:szCs w:val="24"/>
        </w:rPr>
      </w:pPr>
      <w:r w:rsidRPr="00124AD9">
        <w:rPr>
          <w:rFonts w:asciiTheme="minorHAnsi" w:hAnsiTheme="minorHAnsi" w:cstheme="minorHAnsi"/>
          <w:color w:val="000000"/>
          <w:sz w:val="24"/>
          <w:szCs w:val="24"/>
        </w:rPr>
        <w:t xml:space="preserve">Орган пословођења – Декан Филолошког факултета </w:t>
      </w:r>
      <w:r w:rsidRPr="00124AD9">
        <w:rPr>
          <w:rFonts w:asciiTheme="minorHAnsi" w:hAnsiTheme="minorHAnsi" w:cstheme="minorHAnsi"/>
          <w:sz w:val="24"/>
          <w:szCs w:val="24"/>
        </w:rPr>
        <w:t xml:space="preserve">– </w:t>
      </w:r>
      <w:r w:rsidRPr="00124AD9">
        <w:rPr>
          <w:rFonts w:asciiTheme="minorHAnsi" w:hAnsiTheme="minorHAnsi" w:cstheme="minorHAnsi"/>
          <w:color w:val="000000"/>
          <w:sz w:val="24"/>
          <w:szCs w:val="24"/>
        </w:rPr>
        <w:t>дефинисан je члановима 26</w:t>
      </w:r>
      <w:r w:rsidRPr="00124AD9">
        <w:rPr>
          <w:rFonts w:asciiTheme="minorHAnsi" w:hAnsiTheme="minorHAnsi" w:cstheme="minorHAnsi"/>
          <w:sz w:val="24"/>
          <w:szCs w:val="24"/>
        </w:rPr>
        <w:t>–</w:t>
      </w:r>
      <w:r w:rsidRPr="00124AD9">
        <w:rPr>
          <w:rFonts w:asciiTheme="minorHAnsi" w:hAnsiTheme="minorHAnsi" w:cstheme="minorHAnsi"/>
          <w:color w:val="000000"/>
          <w:sz w:val="24"/>
          <w:szCs w:val="24"/>
        </w:rPr>
        <w:t xml:space="preserve">34 Статута Факултета </w:t>
      </w:r>
      <w:r w:rsidRPr="00124AD9">
        <w:rPr>
          <w:rFonts w:asciiTheme="minorHAnsi" w:hAnsiTheme="minorHAnsi" w:cstheme="minorHAnsi"/>
          <w:sz w:val="24"/>
          <w:szCs w:val="24"/>
        </w:rPr>
        <w:t>(начин избора и разрешења, мандат, састав и начин избора и разрешења чланова деканског колегијума, надлежности)</w:t>
      </w:r>
      <w:r w:rsidRPr="00124AD9">
        <w:rPr>
          <w:rFonts w:asciiTheme="minorHAnsi" w:hAnsiTheme="minorHAnsi" w:cstheme="minorHAnsi"/>
          <w:color w:val="000000"/>
          <w:sz w:val="24"/>
          <w:szCs w:val="24"/>
        </w:rPr>
        <w:t xml:space="preserve">. Декан се бира тајним </w:t>
      </w:r>
      <w:r w:rsidRPr="00124AD9">
        <w:rPr>
          <w:rFonts w:asciiTheme="minorHAnsi" w:hAnsiTheme="minorHAnsi" w:cstheme="minorHAnsi"/>
          <w:color w:val="000000"/>
          <w:sz w:val="24"/>
          <w:szCs w:val="24"/>
        </w:rPr>
        <w:lastRenderedPageBreak/>
        <w:t>гласањем из реда редовних професора који су у радном односу са пуним радним временом на Факултету, на период од три године, са могућношћу једног поновног избора. При томе, декан не може бити лице које је правноснажном пресудом осуђено за кривично дело против полне слободе, фалсификовања исправе коју издаје високошколска установа или примања мита у обављању послова у високошколској установи, односно које је правноснажном пресудом осуђено на казну затвора за друго кривично дело, као ни лице које је прекршило кодекс професионалне етике, односно лице које је разрешено дужности органа пословођења у складу са Законом, као и лице за које је Агенција за борбу против корупције дала препоруку за разрешење. Такође, декан не може бити лице изабрано, постављено или именовано на функцију у државном органу, органу аутономне покрајине или локалне самоуправе, у органу политичке странке, као ни лице које је члан Националног савета за високо образовање, члан Комисије за акредитацију и проверу квалитета и лице које је запослено у Националном телу за акредитацију и проверу квалитета у високом образовању (чл. 26).</w:t>
      </w:r>
    </w:p>
    <w:p w:rsidR="00124AD9" w:rsidRDefault="00124AD9" w:rsidP="00124AD9">
      <w:pPr>
        <w:pBdr>
          <w:top w:val="nil"/>
          <w:left w:val="nil"/>
          <w:bottom w:val="nil"/>
          <w:right w:val="nil"/>
          <w:between w:val="nil"/>
        </w:pBdr>
        <w:ind w:left="143" w:right="280" w:firstLine="707"/>
        <w:jc w:val="both"/>
        <w:rPr>
          <w:rFonts w:asciiTheme="minorHAnsi" w:hAnsiTheme="minorHAnsi" w:cstheme="minorHAnsi"/>
          <w:color w:val="000000"/>
          <w:sz w:val="24"/>
          <w:szCs w:val="24"/>
          <w:lang w:val="sr-Cyrl-RS"/>
        </w:rPr>
      </w:pPr>
    </w:p>
    <w:p w:rsidR="006F353A" w:rsidRPr="00124AD9" w:rsidRDefault="003B1F49" w:rsidP="00124AD9">
      <w:pPr>
        <w:pBdr>
          <w:top w:val="nil"/>
          <w:left w:val="nil"/>
          <w:bottom w:val="nil"/>
          <w:right w:val="nil"/>
          <w:between w:val="nil"/>
        </w:pBdr>
        <w:ind w:left="143" w:right="280" w:firstLine="707"/>
        <w:jc w:val="both"/>
        <w:rPr>
          <w:rFonts w:asciiTheme="minorHAnsi" w:hAnsiTheme="minorHAnsi" w:cstheme="minorHAnsi"/>
          <w:color w:val="000000"/>
          <w:sz w:val="24"/>
          <w:szCs w:val="24"/>
        </w:rPr>
      </w:pPr>
      <w:r w:rsidRPr="00124AD9">
        <w:rPr>
          <w:rFonts w:asciiTheme="minorHAnsi" w:hAnsiTheme="minorHAnsi" w:cstheme="minorHAnsi"/>
          <w:color w:val="000000"/>
          <w:sz w:val="24"/>
          <w:szCs w:val="24"/>
        </w:rPr>
        <w:t xml:space="preserve">Декану у раду помажу продекани, и то </w:t>
      </w:r>
      <w:r w:rsidRPr="00124AD9">
        <w:rPr>
          <w:rFonts w:asciiTheme="minorHAnsi" w:hAnsiTheme="minorHAnsi" w:cstheme="minorHAnsi"/>
          <w:sz w:val="24"/>
          <w:szCs w:val="24"/>
        </w:rPr>
        <w:t>три до пет</w:t>
      </w:r>
      <w:r w:rsidRPr="00124AD9">
        <w:rPr>
          <w:rFonts w:asciiTheme="minorHAnsi" w:hAnsiTheme="minorHAnsi" w:cstheme="minorHAnsi"/>
          <w:color w:val="000000"/>
          <w:sz w:val="24"/>
          <w:szCs w:val="24"/>
        </w:rPr>
        <w:t xml:space="preserve"> продекана из реда наставника и један студент продекан (чл. 27). Декан и продекани чине Декански колегијум; декан може сазвати и проширени Декански колегијум, који поред декана и продекана чине и управници катедара и семинара (чл. 28). Процедура избора декана и продекана из реда наставника прецизно је утврђена чланом 29 Статута, а избор студента продекана чланом 30; престанак мандата односно разрешење декана и продекана дефинисани су члановима 31 односно 32 Статута.</w:t>
      </w:r>
    </w:p>
    <w:p w:rsidR="00124AD9" w:rsidRDefault="00124AD9" w:rsidP="00124AD9">
      <w:pPr>
        <w:pBdr>
          <w:top w:val="nil"/>
          <w:left w:val="nil"/>
          <w:bottom w:val="nil"/>
          <w:right w:val="nil"/>
          <w:between w:val="nil"/>
        </w:pBdr>
        <w:ind w:left="143" w:right="277" w:firstLine="707"/>
        <w:jc w:val="both"/>
        <w:rPr>
          <w:rFonts w:asciiTheme="minorHAnsi" w:hAnsiTheme="minorHAnsi" w:cstheme="minorHAnsi"/>
          <w:color w:val="000000"/>
          <w:sz w:val="24"/>
          <w:szCs w:val="24"/>
          <w:lang w:val="sr-Cyrl-RS"/>
        </w:rPr>
      </w:pPr>
    </w:p>
    <w:p w:rsidR="006F353A" w:rsidRPr="00124AD9" w:rsidRDefault="003B1F49" w:rsidP="00AA523C">
      <w:pPr>
        <w:pBdr>
          <w:top w:val="nil"/>
          <w:left w:val="nil"/>
          <w:bottom w:val="nil"/>
          <w:right w:val="nil"/>
          <w:between w:val="nil"/>
        </w:pBdr>
        <w:ind w:left="143" w:right="277" w:firstLine="707"/>
        <w:jc w:val="both"/>
        <w:rPr>
          <w:rFonts w:asciiTheme="minorHAnsi" w:hAnsiTheme="minorHAnsi" w:cstheme="minorHAnsi"/>
          <w:color w:val="000000"/>
          <w:sz w:val="24"/>
          <w:szCs w:val="24"/>
        </w:rPr>
      </w:pPr>
      <w:r w:rsidRPr="00124AD9">
        <w:rPr>
          <w:rFonts w:asciiTheme="minorHAnsi" w:hAnsiTheme="minorHAnsi" w:cstheme="minorHAnsi"/>
          <w:color w:val="000000"/>
          <w:sz w:val="24"/>
          <w:szCs w:val="24"/>
        </w:rPr>
        <w:t xml:space="preserve">Надлежности декана и продекана утврђене Статутом (чл. 34) обухватају следеће: </w:t>
      </w:r>
      <w:r w:rsidRPr="00124AD9">
        <w:rPr>
          <w:rFonts w:asciiTheme="minorHAnsi" w:hAnsiTheme="minorHAnsi" w:cstheme="minorHAnsi"/>
          <w:sz w:val="24"/>
          <w:szCs w:val="24"/>
        </w:rPr>
        <w:t>д</w:t>
      </w:r>
      <w:r w:rsidRPr="00124AD9">
        <w:rPr>
          <w:rFonts w:asciiTheme="minorHAnsi" w:hAnsiTheme="minorHAnsi" w:cstheme="minorHAnsi"/>
          <w:color w:val="000000"/>
          <w:sz w:val="24"/>
          <w:szCs w:val="24"/>
        </w:rPr>
        <w:t>екан</w:t>
      </w:r>
      <w:r w:rsidRPr="00124AD9">
        <w:rPr>
          <w:rFonts w:asciiTheme="minorHAnsi" w:hAnsiTheme="minorHAnsi" w:cstheme="minorHAnsi"/>
          <w:sz w:val="24"/>
          <w:szCs w:val="24"/>
        </w:rPr>
        <w:t xml:space="preserve"> </w:t>
      </w:r>
      <w:r w:rsidRPr="00124AD9">
        <w:rPr>
          <w:rFonts w:asciiTheme="minorHAnsi" w:hAnsiTheme="minorHAnsi" w:cstheme="minorHAnsi"/>
          <w:color w:val="000000"/>
          <w:sz w:val="24"/>
          <w:szCs w:val="24"/>
        </w:rPr>
        <w:t>представља и заступа Факултет; стара се о законитости и правилности рада на Факултету; организује и усклађује рад и руководи радом и пословањем Факултета; председава Наставно-научн</w:t>
      </w:r>
      <w:r w:rsidRPr="00124AD9">
        <w:rPr>
          <w:rFonts w:asciiTheme="minorHAnsi" w:hAnsiTheme="minorHAnsi" w:cstheme="minorHAnsi"/>
          <w:sz w:val="24"/>
          <w:szCs w:val="24"/>
        </w:rPr>
        <w:t>о</w:t>
      </w:r>
      <w:r w:rsidRPr="00124AD9">
        <w:rPr>
          <w:rFonts w:asciiTheme="minorHAnsi" w:hAnsiTheme="minorHAnsi" w:cstheme="minorHAnsi"/>
          <w:color w:val="000000"/>
          <w:sz w:val="24"/>
          <w:szCs w:val="24"/>
        </w:rPr>
        <w:t>м и Изборн</w:t>
      </w:r>
      <w:r w:rsidRPr="00124AD9">
        <w:rPr>
          <w:rFonts w:asciiTheme="minorHAnsi" w:hAnsiTheme="minorHAnsi" w:cstheme="minorHAnsi"/>
          <w:sz w:val="24"/>
          <w:szCs w:val="24"/>
        </w:rPr>
        <w:t>о</w:t>
      </w:r>
      <w:r w:rsidRPr="00124AD9">
        <w:rPr>
          <w:rFonts w:asciiTheme="minorHAnsi" w:hAnsiTheme="minorHAnsi" w:cstheme="minorHAnsi"/>
          <w:color w:val="000000"/>
          <w:sz w:val="24"/>
          <w:szCs w:val="24"/>
        </w:rPr>
        <w:t>м већ</w:t>
      </w:r>
      <w:r w:rsidRPr="00124AD9">
        <w:rPr>
          <w:rFonts w:asciiTheme="minorHAnsi" w:hAnsiTheme="minorHAnsi" w:cstheme="minorHAnsi"/>
          <w:sz w:val="24"/>
          <w:szCs w:val="24"/>
        </w:rPr>
        <w:t>у</w:t>
      </w:r>
      <w:r w:rsidRPr="00124AD9">
        <w:rPr>
          <w:rFonts w:asciiTheme="minorHAnsi" w:hAnsiTheme="minorHAnsi" w:cstheme="minorHAnsi"/>
          <w:color w:val="000000"/>
          <w:sz w:val="24"/>
          <w:szCs w:val="24"/>
        </w:rPr>
        <w:t>, припрема и предлаже дневни ред његових седница; учествује у раду Савета, без права гласа; доноси опште акте и појединачне акте Факултета, у складу са Законом, Статутом Универзитета у Београду и овим Статутом; предлаже Наставно-научном већу и Савету мере за унапређење рада Факултета, покреће иницијативе и предлаже решења о питањима од значаја за обављање делатности Факултета; извршава и спроводи одлуке Савета, Наставно-научног и Изборног већа Факултета; предлаже пословну политику Факултета и мере за њено спровођење; наредбодавац је за извршење финансијског плана; предлаже Наставно-научном већу финансијски план Факултета; подноси Савету годишњи извештај о резултатима пословања; поставља руководиоце ненаставних радних јединица Факултета; обуставља од извршења акте</w:t>
      </w:r>
      <w:r w:rsidR="00AA523C">
        <w:rPr>
          <w:rFonts w:asciiTheme="minorHAnsi" w:hAnsiTheme="minorHAnsi" w:cstheme="minorHAnsi"/>
          <w:color w:val="000000"/>
          <w:sz w:val="24"/>
          <w:szCs w:val="24"/>
          <w:lang w:val="sr-Cyrl-RS"/>
        </w:rPr>
        <w:t xml:space="preserve"> </w:t>
      </w:r>
      <w:r w:rsidRPr="00124AD9">
        <w:rPr>
          <w:rFonts w:asciiTheme="minorHAnsi" w:hAnsiTheme="minorHAnsi" w:cstheme="minorHAnsi"/>
          <w:color w:val="000000"/>
          <w:sz w:val="24"/>
          <w:szCs w:val="24"/>
        </w:rPr>
        <w:t>руководилаца радних јединица Факултета ако установи да су у супротности са законом, Статутом Универзитета и Статутом Факултета; расписује конкурс за заснивање радног односа и стицање звања, на основу одлуке Изборног већа; одлучује о заснивању радног односа, у складу са законом и колективним уговорима; доноси и спроводи одлуке о правима, обавезама и одговорности запослених, у складу са законом и општим актима Факултета; потписује дипломе и додатак дипломи; обавља и друге послове утврђене законом, Статутом Факултета и другим општим актима Факултета и Универзитета. У обављању послова из свог делокруга декан је самосталан, а за свој рад одговара Савету.</w:t>
      </w:r>
    </w:p>
    <w:p w:rsidR="00124AD9" w:rsidRDefault="00124AD9" w:rsidP="00124AD9">
      <w:pPr>
        <w:pBdr>
          <w:top w:val="nil"/>
          <w:left w:val="nil"/>
          <w:bottom w:val="nil"/>
          <w:right w:val="nil"/>
          <w:between w:val="nil"/>
        </w:pBdr>
        <w:ind w:left="143" w:right="279" w:firstLine="707"/>
        <w:jc w:val="both"/>
        <w:rPr>
          <w:rFonts w:asciiTheme="minorHAnsi" w:hAnsiTheme="minorHAnsi" w:cstheme="minorHAnsi"/>
          <w:color w:val="000000"/>
          <w:sz w:val="24"/>
          <w:szCs w:val="24"/>
          <w:lang w:val="sr-Cyrl-RS"/>
        </w:rPr>
      </w:pPr>
    </w:p>
    <w:p w:rsidR="006F353A" w:rsidRPr="00124AD9" w:rsidRDefault="003B1F49" w:rsidP="00124AD9">
      <w:pPr>
        <w:pBdr>
          <w:top w:val="nil"/>
          <w:left w:val="nil"/>
          <w:bottom w:val="nil"/>
          <w:right w:val="nil"/>
          <w:between w:val="nil"/>
        </w:pBdr>
        <w:ind w:left="143" w:right="279" w:firstLine="707"/>
        <w:jc w:val="both"/>
        <w:rPr>
          <w:rFonts w:asciiTheme="minorHAnsi" w:hAnsiTheme="minorHAnsi" w:cstheme="minorHAnsi"/>
          <w:color w:val="000000"/>
          <w:sz w:val="24"/>
          <w:szCs w:val="24"/>
        </w:rPr>
      </w:pPr>
      <w:r w:rsidRPr="00124AD9">
        <w:rPr>
          <w:rFonts w:asciiTheme="minorHAnsi" w:hAnsiTheme="minorHAnsi" w:cstheme="minorHAnsi"/>
          <w:color w:val="000000"/>
          <w:sz w:val="24"/>
          <w:szCs w:val="24"/>
        </w:rPr>
        <w:t>Продекан из реда наставника</w:t>
      </w:r>
      <w:r w:rsidRPr="00124AD9">
        <w:rPr>
          <w:rFonts w:asciiTheme="minorHAnsi" w:hAnsiTheme="minorHAnsi" w:cstheme="minorHAnsi"/>
          <w:sz w:val="24"/>
          <w:szCs w:val="24"/>
        </w:rPr>
        <w:t xml:space="preserve"> </w:t>
      </w:r>
      <w:r w:rsidRPr="00124AD9">
        <w:rPr>
          <w:rFonts w:asciiTheme="minorHAnsi" w:hAnsiTheme="minorHAnsi" w:cstheme="minorHAnsi"/>
          <w:color w:val="000000"/>
          <w:sz w:val="24"/>
          <w:szCs w:val="24"/>
        </w:rPr>
        <w:t xml:space="preserve">организује и води послове у области за коју је задужен, у оквирима овлашћења која му је дао декан; замењује декана у случају </w:t>
      </w:r>
      <w:r w:rsidRPr="00124AD9">
        <w:rPr>
          <w:rFonts w:asciiTheme="minorHAnsi" w:hAnsiTheme="minorHAnsi" w:cstheme="minorHAnsi"/>
          <w:color w:val="000000"/>
          <w:sz w:val="24"/>
          <w:szCs w:val="24"/>
        </w:rPr>
        <w:lastRenderedPageBreak/>
        <w:t>спречености или одсутности, када декан тако одреди, у ком случају има сва права, одговорности и дужности декана; обавља и друге послове које му повери декан.</w:t>
      </w:r>
    </w:p>
    <w:p w:rsidR="00124AD9" w:rsidRDefault="00124AD9" w:rsidP="00124AD9">
      <w:pPr>
        <w:pBdr>
          <w:top w:val="nil"/>
          <w:left w:val="nil"/>
          <w:bottom w:val="nil"/>
          <w:right w:val="nil"/>
          <w:between w:val="nil"/>
        </w:pBdr>
        <w:ind w:left="143" w:right="282" w:firstLine="577"/>
        <w:jc w:val="both"/>
        <w:rPr>
          <w:rFonts w:asciiTheme="minorHAnsi" w:hAnsiTheme="minorHAnsi" w:cstheme="minorHAnsi"/>
          <w:color w:val="000000"/>
          <w:sz w:val="24"/>
          <w:szCs w:val="24"/>
          <w:lang w:val="sr-Cyrl-RS"/>
        </w:rPr>
      </w:pPr>
    </w:p>
    <w:p w:rsidR="006F353A" w:rsidRPr="00124AD9" w:rsidRDefault="003B1F49" w:rsidP="00124AD9">
      <w:pPr>
        <w:pBdr>
          <w:top w:val="nil"/>
          <w:left w:val="nil"/>
          <w:bottom w:val="nil"/>
          <w:right w:val="nil"/>
          <w:between w:val="nil"/>
        </w:pBdr>
        <w:ind w:left="143" w:right="282" w:firstLine="577"/>
        <w:jc w:val="both"/>
        <w:rPr>
          <w:rFonts w:asciiTheme="minorHAnsi" w:hAnsiTheme="minorHAnsi" w:cstheme="minorHAnsi"/>
          <w:color w:val="000000"/>
          <w:sz w:val="24"/>
          <w:szCs w:val="24"/>
        </w:rPr>
      </w:pPr>
      <w:r w:rsidRPr="00124AD9">
        <w:rPr>
          <w:rFonts w:asciiTheme="minorHAnsi" w:hAnsiTheme="minorHAnsi" w:cstheme="minorHAnsi"/>
          <w:color w:val="000000"/>
          <w:sz w:val="24"/>
          <w:szCs w:val="24"/>
        </w:rPr>
        <w:t>Студент продекан</w:t>
      </w:r>
      <w:r w:rsidRPr="00124AD9">
        <w:rPr>
          <w:rFonts w:asciiTheme="minorHAnsi" w:hAnsiTheme="minorHAnsi" w:cstheme="minorHAnsi"/>
          <w:sz w:val="24"/>
          <w:szCs w:val="24"/>
        </w:rPr>
        <w:t xml:space="preserve"> </w:t>
      </w:r>
      <w:r w:rsidRPr="00124AD9">
        <w:rPr>
          <w:rFonts w:asciiTheme="minorHAnsi" w:hAnsiTheme="minorHAnsi" w:cstheme="minorHAnsi"/>
          <w:color w:val="000000"/>
          <w:sz w:val="24"/>
          <w:szCs w:val="24"/>
        </w:rPr>
        <w:t>предлаже мере за унапређење студентског стандарда и прати стање у тој области; координира рад студентских организација на Факултету; обавља и друге послове који се односе на студентска питања. Продекани учествују у раду Савета, без права гласа, а за свој рад одговарају декану и Савету.</w:t>
      </w:r>
    </w:p>
    <w:p w:rsidR="00124AD9" w:rsidRDefault="00124AD9" w:rsidP="00124AD9">
      <w:pPr>
        <w:pBdr>
          <w:top w:val="nil"/>
          <w:left w:val="nil"/>
          <w:bottom w:val="nil"/>
          <w:right w:val="nil"/>
          <w:between w:val="nil"/>
        </w:pBdr>
        <w:ind w:left="143" w:right="283" w:firstLine="707"/>
        <w:jc w:val="both"/>
        <w:rPr>
          <w:rFonts w:asciiTheme="minorHAnsi" w:hAnsiTheme="minorHAnsi" w:cstheme="minorHAnsi"/>
          <w:color w:val="000000"/>
          <w:sz w:val="24"/>
          <w:szCs w:val="24"/>
          <w:lang w:val="sr-Cyrl-RS"/>
        </w:rPr>
      </w:pPr>
    </w:p>
    <w:p w:rsidR="006F353A" w:rsidRPr="00124AD9" w:rsidRDefault="003B1F49" w:rsidP="00124AD9">
      <w:pPr>
        <w:pBdr>
          <w:top w:val="nil"/>
          <w:left w:val="nil"/>
          <w:bottom w:val="nil"/>
          <w:right w:val="nil"/>
          <w:between w:val="nil"/>
        </w:pBdr>
        <w:ind w:left="143" w:right="283" w:firstLine="707"/>
        <w:jc w:val="both"/>
        <w:rPr>
          <w:rFonts w:asciiTheme="minorHAnsi" w:hAnsiTheme="minorHAnsi" w:cstheme="minorHAnsi"/>
          <w:color w:val="000000"/>
          <w:sz w:val="24"/>
          <w:szCs w:val="24"/>
        </w:rPr>
      </w:pPr>
      <w:r w:rsidRPr="00124AD9">
        <w:rPr>
          <w:rFonts w:asciiTheme="minorHAnsi" w:hAnsiTheme="minorHAnsi" w:cstheme="minorHAnsi"/>
          <w:color w:val="000000"/>
          <w:sz w:val="24"/>
          <w:szCs w:val="24"/>
        </w:rPr>
        <w:t>Стручни органи – Наставно-научно веће, Изборно веће и Веће катедре (односно семинара) – дефинисани су члановима 35</w:t>
      </w:r>
      <w:r w:rsidRPr="00124AD9">
        <w:rPr>
          <w:rFonts w:asciiTheme="minorHAnsi" w:hAnsiTheme="minorHAnsi" w:cstheme="minorHAnsi"/>
          <w:sz w:val="24"/>
          <w:szCs w:val="24"/>
        </w:rPr>
        <w:t>–</w:t>
      </w:r>
      <w:r w:rsidRPr="00124AD9">
        <w:rPr>
          <w:rFonts w:asciiTheme="minorHAnsi" w:hAnsiTheme="minorHAnsi" w:cstheme="minorHAnsi"/>
          <w:color w:val="000000"/>
          <w:sz w:val="24"/>
          <w:szCs w:val="24"/>
        </w:rPr>
        <w:t xml:space="preserve">44 Статута Факултета </w:t>
      </w:r>
      <w:r w:rsidRPr="00124AD9">
        <w:rPr>
          <w:rFonts w:asciiTheme="minorHAnsi" w:hAnsiTheme="minorHAnsi" w:cstheme="minorHAnsi"/>
          <w:sz w:val="24"/>
          <w:szCs w:val="24"/>
        </w:rPr>
        <w:t>(састав, надлежност, начин рада и одлучивања)</w:t>
      </w:r>
      <w:r w:rsidRPr="00124AD9">
        <w:rPr>
          <w:rFonts w:asciiTheme="minorHAnsi" w:hAnsiTheme="minorHAnsi" w:cstheme="minorHAnsi"/>
          <w:color w:val="000000"/>
          <w:sz w:val="24"/>
          <w:szCs w:val="24"/>
        </w:rPr>
        <w:t>.</w:t>
      </w:r>
    </w:p>
    <w:p w:rsidR="00124AD9" w:rsidRDefault="00124AD9" w:rsidP="00124AD9">
      <w:pPr>
        <w:pBdr>
          <w:top w:val="nil"/>
          <w:left w:val="nil"/>
          <w:bottom w:val="nil"/>
          <w:right w:val="nil"/>
          <w:between w:val="nil"/>
        </w:pBdr>
        <w:ind w:left="143" w:right="275" w:firstLine="707"/>
        <w:jc w:val="both"/>
        <w:rPr>
          <w:rFonts w:asciiTheme="minorHAnsi" w:hAnsiTheme="minorHAnsi" w:cstheme="minorHAnsi"/>
          <w:color w:val="000000"/>
          <w:sz w:val="24"/>
          <w:szCs w:val="24"/>
          <w:lang w:val="sr-Cyrl-RS"/>
        </w:rPr>
      </w:pPr>
    </w:p>
    <w:p w:rsidR="006F353A" w:rsidRPr="00124AD9" w:rsidRDefault="003B1F49" w:rsidP="00A151C7">
      <w:pPr>
        <w:pBdr>
          <w:top w:val="nil"/>
          <w:left w:val="nil"/>
          <w:bottom w:val="nil"/>
          <w:right w:val="nil"/>
          <w:between w:val="nil"/>
        </w:pBdr>
        <w:ind w:left="143" w:right="275" w:firstLine="707"/>
        <w:jc w:val="both"/>
        <w:rPr>
          <w:rFonts w:asciiTheme="minorHAnsi" w:hAnsiTheme="minorHAnsi" w:cstheme="minorHAnsi"/>
          <w:color w:val="000000"/>
          <w:sz w:val="24"/>
          <w:szCs w:val="24"/>
        </w:rPr>
      </w:pPr>
      <w:r w:rsidRPr="00124AD9">
        <w:rPr>
          <w:rFonts w:asciiTheme="minorHAnsi" w:hAnsiTheme="minorHAnsi" w:cstheme="minorHAnsi"/>
          <w:color w:val="000000"/>
          <w:sz w:val="24"/>
          <w:szCs w:val="24"/>
        </w:rPr>
        <w:t>Највиши стручни орган Факултета је Наставно-научно веће, које чине сви наставници и сарадници (осим оних са звањем сарадника у настави) који су у радном односу на Факултету са најмање 70% радног времена (чл. 36). Надлежности Наставно- научног већа (чл. 37) обухватају следеће: Наставно-научно веће одлучује о питањима наставне, научне и стручне делатности Факултета; утврђује предлог Статута Факултета и његових измена; предлаже Савету кандидата за декана, предлаже Савету одлуку о оснивању или укидању унутрашњих организационих јединица; разматра и припрема предлоге о другим питањима о којима одлучује Савет Факултета;</w:t>
      </w:r>
      <w:r w:rsidRPr="00124AD9">
        <w:rPr>
          <w:rFonts w:asciiTheme="minorHAnsi" w:hAnsiTheme="minorHAnsi" w:cstheme="minorHAnsi"/>
          <w:sz w:val="24"/>
          <w:szCs w:val="24"/>
        </w:rPr>
        <w:t xml:space="preserve"> </w:t>
      </w:r>
      <w:r w:rsidRPr="00124AD9">
        <w:rPr>
          <w:rFonts w:asciiTheme="minorHAnsi" w:hAnsiTheme="minorHAnsi" w:cstheme="minorHAnsi"/>
          <w:color w:val="000000"/>
          <w:sz w:val="24"/>
          <w:szCs w:val="24"/>
        </w:rPr>
        <w:t>доноси план извођења наставе на академским студијама које се изводе на Факултету, у складу с општим актом који доноси Сенат Универзитета; утврђује предлог студијских програма који се изводе на Факултету и доставља их Сенату Универзитета на усвајање, на основу предлога одговарајућих катедара; утврђује предлог ужих научних области које се изучавају на Факултету; предлаже Универзитету у Београду одлуку о матичности Факултета; ближе одређује правила студија које се изводе на Факултету; одобрава теме докторских дисертација које израђују студенти Факултета у подручјима која се изучавају на Факултету; одлучује о условима, начину и поступку остваривања програма образовања током читавог живота на Факултету, у складу с одговарајућим актима Универзитета; уређује ближе услове и начин остваривања студијских програма на даљину који се изводи на Факултету; дефинише тела и поступке везане за праћење, обезбеђивање, унапређење и развој квалитета студијских програма, наставе и услова рада на Факултету; утврђује, заједно с деканом, јединствену политику чији је циљ стално унапређење квалитета наставе и усавршавање научноистраживачког рада на Факултету, у складу с политиком Универзитета; прописује начин и поступак самовредновања на Факултету, у складу с утврђени</w:t>
      </w:r>
      <w:r w:rsidRPr="00124AD9">
        <w:rPr>
          <w:rFonts w:asciiTheme="minorHAnsi" w:hAnsiTheme="minorHAnsi" w:cstheme="minorHAnsi"/>
          <w:sz w:val="24"/>
          <w:szCs w:val="24"/>
        </w:rPr>
        <w:t>м</w:t>
      </w:r>
      <w:r w:rsidR="00A151C7">
        <w:rPr>
          <w:rFonts w:asciiTheme="minorHAnsi" w:hAnsiTheme="minorHAnsi" w:cstheme="minorHAnsi"/>
          <w:sz w:val="24"/>
          <w:szCs w:val="24"/>
          <w:lang w:val="sr-Cyrl-RS"/>
        </w:rPr>
        <w:t xml:space="preserve"> </w:t>
      </w:r>
      <w:r w:rsidRPr="00124AD9">
        <w:rPr>
          <w:rFonts w:asciiTheme="minorHAnsi" w:hAnsiTheme="minorHAnsi" w:cstheme="minorHAnsi"/>
          <w:color w:val="000000"/>
          <w:sz w:val="24"/>
          <w:szCs w:val="24"/>
        </w:rPr>
        <w:t xml:space="preserve">стандардима за самовредновање и оцењивање квалитета; прописује услове и начин узимања у обзир мишљења студената приликом оцењивања резултата педагошког рада наставника, у складу с одговарајућим актом Универзитета; предлаже Универзитету у Београду политику уписа студената на Факултет, као и број студената који се уписује на студијске програме које организује Факултет, на основу предлога катедара; уређује услове и начин уписа кандидата на одобрене, односно акредитоване студијске програме које организује Факултет, у складу са општим актом Универзитета; - планира политику запошљавања и ангажовања наставника и сарадника; уређује услове и поступак давања сагласности за ангажовање наставника на другој високошколској установи, у складу с овим Статутом и актима Универзитета; предлаже кандидате за чланове и бира чланове органа Универзитета у Београду, у складу са Статутом Универзитета; бира чланова Савета Факултета из редова наставе; учествује у поступку поводом кршења Кодекса </w:t>
      </w:r>
      <w:r w:rsidRPr="00124AD9">
        <w:rPr>
          <w:rFonts w:asciiTheme="minorHAnsi" w:hAnsiTheme="minorHAnsi" w:cstheme="minorHAnsi"/>
          <w:color w:val="000000"/>
          <w:sz w:val="24"/>
          <w:szCs w:val="24"/>
        </w:rPr>
        <w:lastRenderedPageBreak/>
        <w:t xml:space="preserve">професионалне етике, у складу с општим актима Универзитета; одређује, односно предлаже чланове комисије за </w:t>
      </w:r>
      <w:r w:rsidRPr="00124AD9">
        <w:rPr>
          <w:rFonts w:asciiTheme="minorHAnsi" w:hAnsiTheme="minorHAnsi" w:cstheme="minorHAnsi"/>
          <w:sz w:val="24"/>
          <w:szCs w:val="24"/>
        </w:rPr>
        <w:t>за оцену научне заснованости</w:t>
      </w:r>
      <w:r w:rsidRPr="00124AD9">
        <w:rPr>
          <w:rFonts w:asciiTheme="minorHAnsi" w:hAnsiTheme="minorHAnsi" w:cstheme="minorHAnsi"/>
          <w:color w:val="000000"/>
          <w:sz w:val="24"/>
          <w:szCs w:val="24"/>
        </w:rPr>
        <w:t xml:space="preserve"> теме, за преглед и оцену и за одбрану докторских дисертација; утврђује мере за подстицање развоја изразито успешних и даровитих студената; образује комисије, у складу с овим Статутом; расписује наградне темате за студенте; доноси правилнике о раду ненаставних организационих јединица Факултета; разматра и усваја извештаја управника центара;</w:t>
      </w:r>
      <w:r w:rsidRPr="00124AD9">
        <w:rPr>
          <w:rFonts w:asciiTheme="minorHAnsi" w:hAnsiTheme="minorHAnsi" w:cstheme="minorHAnsi"/>
          <w:sz w:val="24"/>
          <w:szCs w:val="24"/>
        </w:rPr>
        <w:t xml:space="preserve"> </w:t>
      </w:r>
      <w:r w:rsidRPr="00124AD9">
        <w:rPr>
          <w:rFonts w:asciiTheme="minorHAnsi" w:hAnsiTheme="minorHAnsi" w:cstheme="minorHAnsi"/>
          <w:color w:val="000000"/>
          <w:sz w:val="24"/>
          <w:szCs w:val="24"/>
        </w:rPr>
        <w:t>прима обавештење о избору управника катедре; доноси пословник о свом раду; обавља и друге послове предвиђене законом, Статутом Универзитета, Статутом Факултета и другим општим актима Факултета. Наставно-научно веће ради и одлучује ако је на седници присутно више од половине укупног броја чланова већа, а одлуке доноси већином гласова укупног броја чланова, с тим да када се одлучује о избору кандидата за декана, разрешењу декана, изменама Статута или доношењу новог Статута, кворум за рад Наставно-научног већа износи 2/3 укупног броја чланова (чл. 38).</w:t>
      </w:r>
    </w:p>
    <w:p w:rsidR="00124AD9" w:rsidRDefault="00124AD9" w:rsidP="00124AD9">
      <w:pPr>
        <w:pBdr>
          <w:top w:val="nil"/>
          <w:left w:val="nil"/>
          <w:bottom w:val="nil"/>
          <w:right w:val="nil"/>
          <w:between w:val="nil"/>
        </w:pBdr>
        <w:ind w:left="143" w:right="278" w:firstLine="707"/>
        <w:jc w:val="both"/>
        <w:rPr>
          <w:rFonts w:asciiTheme="minorHAnsi" w:hAnsiTheme="minorHAnsi" w:cstheme="minorHAnsi"/>
          <w:color w:val="000000"/>
          <w:sz w:val="24"/>
          <w:szCs w:val="24"/>
          <w:lang w:val="sr-Cyrl-RS"/>
        </w:rPr>
      </w:pPr>
    </w:p>
    <w:p w:rsidR="00AA523C" w:rsidRDefault="003B1F49" w:rsidP="00AA523C">
      <w:pPr>
        <w:pBdr>
          <w:top w:val="nil"/>
          <w:left w:val="nil"/>
          <w:bottom w:val="nil"/>
          <w:right w:val="nil"/>
          <w:between w:val="nil"/>
        </w:pBdr>
        <w:ind w:left="143" w:right="278" w:firstLine="707"/>
        <w:jc w:val="both"/>
        <w:rPr>
          <w:rFonts w:asciiTheme="minorHAnsi" w:hAnsiTheme="minorHAnsi" w:cstheme="minorHAnsi"/>
          <w:color w:val="000000"/>
          <w:sz w:val="24"/>
          <w:szCs w:val="24"/>
          <w:lang w:val="sr-Cyrl-RS"/>
        </w:rPr>
      </w:pPr>
      <w:r w:rsidRPr="00124AD9">
        <w:rPr>
          <w:rFonts w:asciiTheme="minorHAnsi" w:hAnsiTheme="minorHAnsi" w:cstheme="minorHAnsi"/>
          <w:color w:val="000000"/>
          <w:sz w:val="24"/>
          <w:szCs w:val="24"/>
        </w:rPr>
        <w:t>Изборно веће чине наставници и сарадници (осим оних са звањем сарадника у настави) који су у радном односу на Факултету са најмање 70% радног времена, тако да када се одлучује о расписивању конкурса и одређивању комисије за припрему реферата о кандидатима за избор у звање наставника, као и када се одлучује о утврђивању предлога за избор у звање наставника, Изборно веће чине наставници у истом или вишем звању од звања за које се расписује конкурс односно за које се утврђује предлог за избор (чл. 39). Надлежности Изборног већа (чл. 40) обухватају следеће: Изборно веће Факултета, сходно Статуту Универзитета доноси одлуку о расписивању конкурса и одређује комисију за припрему реферата о кандидатима за избор у звање наставника и сарадника; утврђује предлог за избор у звање наставника; врши избор у звање сарадника. За одлучивање је неопходно двотрећинско присуство укупног броја чланова Изборног већа који имају право гласа о датом предлогу, а одлука се доноси већином укупног броја чланова већа који имају право гласа о датом предлогу (чл. 41).</w:t>
      </w:r>
      <w:r w:rsidR="00AA523C">
        <w:rPr>
          <w:rFonts w:asciiTheme="minorHAnsi" w:hAnsiTheme="minorHAnsi" w:cstheme="minorHAnsi"/>
          <w:color w:val="000000"/>
          <w:sz w:val="24"/>
          <w:szCs w:val="24"/>
          <w:lang w:val="sr-Cyrl-RS"/>
        </w:rPr>
        <w:t xml:space="preserve"> </w:t>
      </w:r>
    </w:p>
    <w:p w:rsidR="00AA523C" w:rsidRDefault="00AA523C" w:rsidP="00AA523C">
      <w:pPr>
        <w:pBdr>
          <w:top w:val="nil"/>
          <w:left w:val="nil"/>
          <w:bottom w:val="nil"/>
          <w:right w:val="nil"/>
          <w:between w:val="nil"/>
        </w:pBdr>
        <w:ind w:left="143" w:right="278" w:firstLine="707"/>
        <w:jc w:val="both"/>
        <w:rPr>
          <w:rFonts w:asciiTheme="minorHAnsi" w:hAnsiTheme="minorHAnsi" w:cstheme="minorHAnsi"/>
          <w:color w:val="000000"/>
          <w:sz w:val="24"/>
          <w:szCs w:val="24"/>
          <w:lang w:val="sr-Cyrl-RS"/>
        </w:rPr>
      </w:pPr>
    </w:p>
    <w:p w:rsidR="006F353A" w:rsidRPr="00124AD9" w:rsidRDefault="003B1F49" w:rsidP="00AA523C">
      <w:pPr>
        <w:pBdr>
          <w:top w:val="nil"/>
          <w:left w:val="nil"/>
          <w:bottom w:val="nil"/>
          <w:right w:val="nil"/>
          <w:between w:val="nil"/>
        </w:pBdr>
        <w:ind w:left="143" w:right="278" w:firstLine="707"/>
        <w:jc w:val="both"/>
        <w:rPr>
          <w:rFonts w:asciiTheme="minorHAnsi" w:hAnsiTheme="minorHAnsi" w:cstheme="minorHAnsi"/>
          <w:color w:val="000000"/>
          <w:sz w:val="24"/>
          <w:szCs w:val="24"/>
        </w:rPr>
      </w:pPr>
      <w:r w:rsidRPr="00124AD9">
        <w:rPr>
          <w:rFonts w:asciiTheme="minorHAnsi" w:hAnsiTheme="minorHAnsi" w:cstheme="minorHAnsi"/>
          <w:color w:val="000000"/>
          <w:sz w:val="24"/>
          <w:szCs w:val="24"/>
        </w:rPr>
        <w:t>Веће катедре (односно семинара) чине сви наставници и сарадници катедре (осим оних са звањем сарадника у настави) који су у радном односу са најмање 70 одсто радног времена на Факултету (чл. 42). Надлежности Већа катедре (чл. 43) обухватају следеће: Веће катедре</w:t>
      </w:r>
      <w:r w:rsidRPr="00124AD9">
        <w:rPr>
          <w:rFonts w:asciiTheme="minorHAnsi" w:hAnsiTheme="minorHAnsi" w:cstheme="minorHAnsi"/>
          <w:sz w:val="24"/>
          <w:szCs w:val="24"/>
        </w:rPr>
        <w:t xml:space="preserve"> </w:t>
      </w:r>
      <w:r w:rsidRPr="00124AD9">
        <w:rPr>
          <w:rFonts w:asciiTheme="minorHAnsi" w:hAnsiTheme="minorHAnsi" w:cstheme="minorHAnsi"/>
          <w:color w:val="000000"/>
          <w:sz w:val="24"/>
          <w:szCs w:val="24"/>
        </w:rPr>
        <w:t>предлаже Наставно-научном већу програм основних академских, мастер академских и докторских академских студија, у вези са предметима катедре; даје мишљење о програмима научних истраживања и научног рада у којима учествују наставници и сарадници катедре; утврђује план научног рада и развоја катедре; одређује распоред наставника и сарадника за извођење наставе и испита за сваку школску годину; утврђује потребу за ангажовањем наставника или сарадника на предметима катедре, као и предлог за избор у више звање и упућује те предлоге Комисији за развој; покреће иницијативу за расписивање конкурса за избор наставника и сарадника; предлаже комисију за припрему реферата о пријављеним кандидатима на конкурсу за избор наставника или сарадника; предлаже Наставно-научном већу истакнутог научног, стручног, културног радника ван радног састава Факултета за остваривање дела наставе на Факултету; бира управника и заменика управника катедре; доноси пословник о свом раду</w:t>
      </w:r>
      <w:r w:rsidRPr="00124AD9">
        <w:rPr>
          <w:rFonts w:asciiTheme="minorHAnsi" w:hAnsiTheme="minorHAnsi" w:cstheme="minorHAnsi"/>
          <w:sz w:val="24"/>
          <w:szCs w:val="24"/>
        </w:rPr>
        <w:t>;</w:t>
      </w:r>
      <w:r w:rsidRPr="00124AD9">
        <w:rPr>
          <w:rFonts w:asciiTheme="minorHAnsi" w:hAnsiTheme="minorHAnsi" w:cstheme="minorHAnsi"/>
          <w:color w:val="000000"/>
          <w:sz w:val="24"/>
          <w:szCs w:val="24"/>
        </w:rPr>
        <w:t xml:space="preserve"> обавља и друге послове у складу са Статутом Факултета. Веће катедре може одлучивати ако седници присуствује више од половине укупног броја чланова Већа катедре, а одлуке доноси већином присутних чланова (чл. 44).</w:t>
      </w:r>
    </w:p>
    <w:p w:rsidR="00AA523C" w:rsidRDefault="00AA523C" w:rsidP="00124AD9">
      <w:pPr>
        <w:pBdr>
          <w:top w:val="nil"/>
          <w:left w:val="nil"/>
          <w:bottom w:val="nil"/>
          <w:right w:val="nil"/>
          <w:between w:val="nil"/>
        </w:pBdr>
        <w:ind w:left="143" w:right="275" w:firstLine="707"/>
        <w:jc w:val="both"/>
        <w:rPr>
          <w:rFonts w:asciiTheme="minorHAnsi" w:hAnsiTheme="minorHAnsi" w:cstheme="minorHAnsi"/>
          <w:color w:val="000000"/>
          <w:sz w:val="24"/>
          <w:szCs w:val="24"/>
          <w:lang w:val="sr-Cyrl-RS"/>
        </w:rPr>
      </w:pPr>
    </w:p>
    <w:p w:rsidR="006F353A" w:rsidRPr="00124AD9" w:rsidRDefault="003B1F49" w:rsidP="00124AD9">
      <w:pPr>
        <w:pBdr>
          <w:top w:val="nil"/>
          <w:left w:val="nil"/>
          <w:bottom w:val="nil"/>
          <w:right w:val="nil"/>
          <w:between w:val="nil"/>
        </w:pBdr>
        <w:ind w:left="143" w:right="275" w:firstLine="707"/>
        <w:jc w:val="both"/>
        <w:rPr>
          <w:rFonts w:asciiTheme="minorHAnsi" w:hAnsiTheme="minorHAnsi" w:cstheme="minorHAnsi"/>
          <w:color w:val="000000"/>
          <w:sz w:val="24"/>
          <w:szCs w:val="24"/>
        </w:rPr>
      </w:pPr>
      <w:r w:rsidRPr="00124AD9">
        <w:rPr>
          <w:rFonts w:asciiTheme="minorHAnsi" w:hAnsiTheme="minorHAnsi" w:cstheme="minorHAnsi"/>
          <w:color w:val="000000"/>
          <w:sz w:val="24"/>
          <w:szCs w:val="24"/>
        </w:rPr>
        <w:t xml:space="preserve">Студентски парламент је орган Факултета посредством којег студенти остварују и штите своја права и интересе на Факултету, а </w:t>
      </w:r>
      <w:r w:rsidRPr="00124AD9">
        <w:rPr>
          <w:rFonts w:asciiTheme="minorHAnsi" w:hAnsiTheme="minorHAnsi" w:cstheme="minorHAnsi"/>
          <w:sz w:val="24"/>
          <w:szCs w:val="24"/>
        </w:rPr>
        <w:t>његов рад и надлежности регулисане су Законом о високом образовању и Законом о студентском организовању</w:t>
      </w:r>
      <w:r w:rsidRPr="00124AD9">
        <w:rPr>
          <w:rFonts w:asciiTheme="minorHAnsi" w:hAnsiTheme="minorHAnsi" w:cstheme="minorHAnsi"/>
          <w:color w:val="000000"/>
          <w:sz w:val="24"/>
          <w:szCs w:val="24"/>
        </w:rPr>
        <w:t xml:space="preserve">. </w:t>
      </w:r>
    </w:p>
    <w:p w:rsidR="00AA523C" w:rsidRDefault="00AA523C" w:rsidP="00124AD9">
      <w:pPr>
        <w:pBdr>
          <w:top w:val="nil"/>
          <w:left w:val="nil"/>
          <w:bottom w:val="nil"/>
          <w:right w:val="nil"/>
          <w:between w:val="nil"/>
        </w:pBdr>
        <w:ind w:left="143" w:right="275" w:firstLine="707"/>
        <w:jc w:val="both"/>
        <w:rPr>
          <w:rFonts w:asciiTheme="minorHAnsi" w:hAnsiTheme="minorHAnsi" w:cstheme="minorHAnsi"/>
          <w:sz w:val="24"/>
          <w:szCs w:val="24"/>
          <w:lang w:val="sr-Cyrl-RS"/>
        </w:rPr>
      </w:pPr>
    </w:p>
    <w:p w:rsidR="00124AD9" w:rsidRDefault="003B1F49" w:rsidP="00124AD9">
      <w:pPr>
        <w:pBdr>
          <w:top w:val="nil"/>
          <w:left w:val="nil"/>
          <w:bottom w:val="nil"/>
          <w:right w:val="nil"/>
          <w:between w:val="nil"/>
        </w:pBdr>
        <w:ind w:left="143" w:right="275" w:firstLine="707"/>
        <w:jc w:val="both"/>
        <w:rPr>
          <w:rFonts w:asciiTheme="minorHAnsi" w:hAnsiTheme="minorHAnsi" w:cstheme="minorHAnsi"/>
          <w:sz w:val="24"/>
          <w:szCs w:val="24"/>
          <w:lang w:val="sr-Cyrl-RS"/>
        </w:rPr>
      </w:pPr>
      <w:r w:rsidRPr="00124AD9">
        <w:rPr>
          <w:rFonts w:asciiTheme="minorHAnsi" w:hAnsiTheme="minorHAnsi" w:cstheme="minorHAnsi"/>
          <w:sz w:val="24"/>
          <w:szCs w:val="24"/>
        </w:rPr>
        <w:t xml:space="preserve">Сви општи акти и друге информације од значаја за управљање Факултетом (Статут Факултета, Пословник о раду Наставно-научног већа, различити правилници и одлуке, записници са седница Наставно-научног и Изборног већа и Савета, као и Комисије за развој, Статутарне комисије, Етичке комисије, Издавачког савета и других тела) доступни су на сајту Факултета и редовно и благовремено се ажурирају у случају измена. Састави различитих органа и комисија такође су доступни на сајту Факултета. </w:t>
      </w:r>
    </w:p>
    <w:p w:rsidR="00124AD9" w:rsidRDefault="00124AD9" w:rsidP="00124AD9">
      <w:pPr>
        <w:pBdr>
          <w:top w:val="nil"/>
          <w:left w:val="nil"/>
          <w:bottom w:val="nil"/>
          <w:right w:val="nil"/>
          <w:between w:val="nil"/>
        </w:pBdr>
        <w:ind w:left="143" w:right="275" w:firstLine="707"/>
        <w:jc w:val="both"/>
        <w:rPr>
          <w:rFonts w:asciiTheme="minorHAnsi" w:hAnsiTheme="minorHAnsi" w:cstheme="minorHAnsi"/>
          <w:sz w:val="24"/>
          <w:szCs w:val="24"/>
          <w:lang w:val="sr-Cyrl-RS"/>
        </w:rPr>
      </w:pPr>
    </w:p>
    <w:p w:rsidR="006F353A" w:rsidRPr="00124AD9" w:rsidRDefault="003B1F49" w:rsidP="00124AD9">
      <w:pPr>
        <w:pBdr>
          <w:top w:val="nil"/>
          <w:left w:val="nil"/>
          <w:bottom w:val="nil"/>
          <w:right w:val="nil"/>
          <w:between w:val="nil"/>
        </w:pBdr>
        <w:ind w:left="143" w:right="275" w:firstLine="707"/>
        <w:jc w:val="both"/>
        <w:rPr>
          <w:rFonts w:asciiTheme="minorHAnsi" w:hAnsiTheme="minorHAnsi" w:cstheme="minorHAnsi"/>
          <w:color w:val="000000"/>
          <w:sz w:val="24"/>
          <w:szCs w:val="24"/>
        </w:rPr>
      </w:pPr>
      <w:r w:rsidRPr="00124AD9">
        <w:rPr>
          <w:rFonts w:asciiTheme="minorHAnsi" w:hAnsiTheme="minorHAnsi" w:cstheme="minorHAnsi"/>
          <w:color w:val="000000"/>
          <w:sz w:val="24"/>
          <w:szCs w:val="24"/>
        </w:rPr>
        <w:t>За организовање наставе и научног рада на Факултету постоје катедре (у оквиру којих могу постојати групе и лекторати), семинари и центри (чл. 8). Наставно-научни рад се обавља у следећим организационим јединицама: Катедра за српски језик са јужнословенским језицима; Катедра за српску књижевност са јужнословенским књижевностима; Катедра за славистику; Катедра за општу књижевност и теорију књижевности; Катедра за англистику; Катедра за германистику; Катедра за романистику; Катедра за иберијске студије; Катедра за италијанистику; Катедра за оријенталистику; Катедра за библиотекарство и информатику; Катедра за општу лингвистику; Катедра за албанологију; Катедра за хунгарологију; Катедра за неохеленске студије; Семинар за друштвене науке (чл. 13). У склопу наставно-научних јединица постоје библиотеке.</w:t>
      </w:r>
    </w:p>
    <w:p w:rsidR="00124AD9" w:rsidRDefault="00124AD9" w:rsidP="00124AD9">
      <w:pPr>
        <w:pBdr>
          <w:top w:val="nil"/>
          <w:left w:val="nil"/>
          <w:bottom w:val="nil"/>
          <w:right w:val="nil"/>
          <w:between w:val="nil"/>
        </w:pBdr>
        <w:ind w:left="143" w:right="279" w:firstLine="707"/>
        <w:jc w:val="both"/>
        <w:rPr>
          <w:rFonts w:asciiTheme="minorHAnsi" w:hAnsiTheme="minorHAnsi" w:cstheme="minorHAnsi"/>
          <w:color w:val="000000"/>
          <w:sz w:val="24"/>
          <w:szCs w:val="24"/>
          <w:lang w:val="sr-Cyrl-RS"/>
        </w:rPr>
      </w:pPr>
    </w:p>
    <w:p w:rsidR="006F353A" w:rsidRPr="00124AD9" w:rsidRDefault="003B1F49" w:rsidP="00124AD9">
      <w:pPr>
        <w:pBdr>
          <w:top w:val="nil"/>
          <w:left w:val="nil"/>
          <w:bottom w:val="nil"/>
          <w:right w:val="nil"/>
          <w:between w:val="nil"/>
        </w:pBdr>
        <w:ind w:left="143" w:right="279" w:firstLine="707"/>
        <w:jc w:val="both"/>
        <w:rPr>
          <w:rFonts w:asciiTheme="minorHAnsi" w:hAnsiTheme="minorHAnsi" w:cstheme="minorHAnsi"/>
          <w:color w:val="000000"/>
          <w:sz w:val="24"/>
          <w:szCs w:val="24"/>
        </w:rPr>
      </w:pPr>
      <w:r w:rsidRPr="00124AD9">
        <w:rPr>
          <w:rFonts w:asciiTheme="minorHAnsi" w:hAnsiTheme="minorHAnsi" w:cstheme="minorHAnsi"/>
          <w:color w:val="000000"/>
          <w:sz w:val="24"/>
          <w:szCs w:val="24"/>
        </w:rPr>
        <w:t xml:space="preserve">На плану организације стручних служби кроз које се остварује ненаставна подршка, Статутом је дефинисан Секретаријат Филолошког факултета </w:t>
      </w:r>
      <w:r w:rsidRPr="00124AD9">
        <w:rPr>
          <w:rFonts w:asciiTheme="minorHAnsi" w:hAnsiTheme="minorHAnsi" w:cstheme="minorHAnsi"/>
          <w:sz w:val="24"/>
          <w:szCs w:val="24"/>
        </w:rPr>
        <w:t>(чл. 19–20)</w:t>
      </w:r>
      <w:r w:rsidRPr="00124AD9">
        <w:rPr>
          <w:rFonts w:asciiTheme="minorHAnsi" w:hAnsiTheme="minorHAnsi" w:cstheme="minorHAnsi"/>
          <w:color w:val="000000"/>
          <w:sz w:val="24"/>
          <w:szCs w:val="24"/>
        </w:rPr>
        <w:t>, који обавља опште, управно-правне, административне, финансијско-материјалне, техничке и друге послове од интереса за обављање делатности Факултета, а који чине:</w:t>
      </w:r>
    </w:p>
    <w:p w:rsidR="006F353A" w:rsidRPr="00124AD9" w:rsidRDefault="003B1F49" w:rsidP="00C231F2">
      <w:pPr>
        <w:numPr>
          <w:ilvl w:val="0"/>
          <w:numId w:val="8"/>
        </w:numPr>
        <w:pBdr>
          <w:top w:val="nil"/>
          <w:left w:val="nil"/>
          <w:bottom w:val="nil"/>
          <w:right w:val="nil"/>
          <w:between w:val="nil"/>
        </w:pBdr>
        <w:tabs>
          <w:tab w:val="left" w:pos="850"/>
        </w:tabs>
        <w:ind w:left="850"/>
        <w:rPr>
          <w:rFonts w:asciiTheme="minorHAnsi" w:hAnsiTheme="minorHAnsi" w:cstheme="minorHAnsi"/>
          <w:color w:val="000000"/>
          <w:sz w:val="24"/>
          <w:szCs w:val="24"/>
        </w:rPr>
      </w:pPr>
      <w:r w:rsidRPr="00124AD9">
        <w:rPr>
          <w:rFonts w:asciiTheme="minorHAnsi" w:hAnsiTheme="minorHAnsi" w:cstheme="minorHAnsi"/>
          <w:color w:val="000000"/>
          <w:sz w:val="24"/>
          <w:szCs w:val="24"/>
        </w:rPr>
        <w:t>Одсек за студентска питања;</w:t>
      </w:r>
    </w:p>
    <w:p w:rsidR="006F353A" w:rsidRPr="00124AD9" w:rsidRDefault="003B1F49" w:rsidP="00C231F2">
      <w:pPr>
        <w:numPr>
          <w:ilvl w:val="0"/>
          <w:numId w:val="8"/>
        </w:numPr>
        <w:pBdr>
          <w:top w:val="nil"/>
          <w:left w:val="nil"/>
          <w:bottom w:val="nil"/>
          <w:right w:val="nil"/>
          <w:between w:val="nil"/>
        </w:pBdr>
        <w:tabs>
          <w:tab w:val="left" w:pos="850"/>
        </w:tabs>
        <w:ind w:left="850"/>
        <w:rPr>
          <w:rFonts w:asciiTheme="minorHAnsi" w:hAnsiTheme="minorHAnsi" w:cstheme="minorHAnsi"/>
          <w:color w:val="000000"/>
          <w:sz w:val="24"/>
          <w:szCs w:val="24"/>
        </w:rPr>
      </w:pPr>
      <w:r w:rsidRPr="00124AD9">
        <w:rPr>
          <w:rFonts w:asciiTheme="minorHAnsi" w:hAnsiTheme="minorHAnsi" w:cstheme="minorHAnsi"/>
          <w:color w:val="000000"/>
          <w:sz w:val="24"/>
          <w:szCs w:val="24"/>
        </w:rPr>
        <w:t>Одсек за опште и правне послове са Техничком службом;</w:t>
      </w:r>
    </w:p>
    <w:p w:rsidR="006F353A" w:rsidRPr="00124AD9" w:rsidRDefault="003B1F49" w:rsidP="00C231F2">
      <w:pPr>
        <w:numPr>
          <w:ilvl w:val="0"/>
          <w:numId w:val="8"/>
        </w:numPr>
        <w:pBdr>
          <w:top w:val="nil"/>
          <w:left w:val="nil"/>
          <w:bottom w:val="nil"/>
          <w:right w:val="nil"/>
          <w:between w:val="nil"/>
        </w:pBdr>
        <w:tabs>
          <w:tab w:val="left" w:pos="850"/>
        </w:tabs>
        <w:ind w:left="850"/>
        <w:rPr>
          <w:rFonts w:asciiTheme="minorHAnsi" w:hAnsiTheme="minorHAnsi" w:cstheme="minorHAnsi"/>
          <w:color w:val="000000"/>
          <w:sz w:val="24"/>
          <w:szCs w:val="24"/>
        </w:rPr>
      </w:pPr>
      <w:r w:rsidRPr="00124AD9">
        <w:rPr>
          <w:rFonts w:asciiTheme="minorHAnsi" w:hAnsiTheme="minorHAnsi" w:cstheme="minorHAnsi"/>
          <w:color w:val="000000"/>
          <w:sz w:val="24"/>
          <w:szCs w:val="24"/>
        </w:rPr>
        <w:t>Одсек за финансијско и материјално пословање;</w:t>
      </w:r>
    </w:p>
    <w:p w:rsidR="006F353A" w:rsidRPr="00124AD9" w:rsidRDefault="003B1F49" w:rsidP="00C231F2">
      <w:pPr>
        <w:numPr>
          <w:ilvl w:val="0"/>
          <w:numId w:val="8"/>
        </w:numPr>
        <w:pBdr>
          <w:top w:val="nil"/>
          <w:left w:val="nil"/>
          <w:bottom w:val="nil"/>
          <w:right w:val="nil"/>
          <w:between w:val="nil"/>
        </w:pBdr>
        <w:tabs>
          <w:tab w:val="left" w:pos="850"/>
        </w:tabs>
        <w:ind w:left="850"/>
        <w:rPr>
          <w:rFonts w:asciiTheme="minorHAnsi" w:hAnsiTheme="minorHAnsi" w:cstheme="minorHAnsi"/>
          <w:color w:val="000000"/>
          <w:sz w:val="24"/>
          <w:szCs w:val="24"/>
        </w:rPr>
      </w:pPr>
      <w:r w:rsidRPr="00124AD9">
        <w:rPr>
          <w:rFonts w:asciiTheme="minorHAnsi" w:hAnsiTheme="minorHAnsi" w:cstheme="minorHAnsi"/>
          <w:color w:val="000000"/>
          <w:sz w:val="24"/>
          <w:szCs w:val="24"/>
        </w:rPr>
        <w:t>Служба за информационе технологије (ИТ служба).</w:t>
      </w:r>
    </w:p>
    <w:p w:rsidR="006F353A" w:rsidRPr="00124AD9" w:rsidRDefault="006F353A" w:rsidP="00124AD9">
      <w:pPr>
        <w:pBdr>
          <w:top w:val="nil"/>
          <w:left w:val="nil"/>
          <w:bottom w:val="nil"/>
          <w:right w:val="nil"/>
          <w:between w:val="nil"/>
        </w:pBdr>
        <w:rPr>
          <w:rFonts w:asciiTheme="minorHAnsi" w:hAnsiTheme="minorHAnsi" w:cstheme="minorHAnsi"/>
          <w:color w:val="000000"/>
          <w:sz w:val="24"/>
          <w:szCs w:val="24"/>
        </w:rPr>
      </w:pPr>
    </w:p>
    <w:p w:rsidR="006F353A" w:rsidRPr="00124AD9" w:rsidRDefault="003B1F49" w:rsidP="00124AD9">
      <w:pPr>
        <w:pBdr>
          <w:top w:val="nil"/>
          <w:left w:val="nil"/>
          <w:bottom w:val="nil"/>
          <w:right w:val="nil"/>
          <w:between w:val="nil"/>
        </w:pBdr>
        <w:ind w:left="143" w:right="281" w:firstLine="577"/>
        <w:jc w:val="both"/>
        <w:rPr>
          <w:rFonts w:asciiTheme="minorHAnsi" w:hAnsiTheme="minorHAnsi" w:cstheme="minorHAnsi"/>
          <w:sz w:val="24"/>
          <w:szCs w:val="24"/>
        </w:rPr>
      </w:pPr>
      <w:r w:rsidRPr="00124AD9">
        <w:rPr>
          <w:rFonts w:asciiTheme="minorHAnsi" w:hAnsiTheme="minorHAnsi" w:cstheme="minorHAnsi"/>
          <w:color w:val="000000"/>
          <w:sz w:val="24"/>
          <w:szCs w:val="24"/>
        </w:rPr>
        <w:t xml:space="preserve">Филолошки факултет има Правилник о раду Филолошког факултета Универзитета у Београду, бр. 2613/1 од 17.10.2014, као и Правилник о организацији и систематизацији послова на Филолошком факултету Универзитета у Београду (бр. </w:t>
      </w:r>
      <w:r w:rsidRPr="00124AD9">
        <w:rPr>
          <w:rFonts w:asciiTheme="minorHAnsi" w:hAnsiTheme="minorHAnsi" w:cstheme="minorHAnsi"/>
          <w:sz w:val="24"/>
          <w:szCs w:val="24"/>
        </w:rPr>
        <w:t>1302</w:t>
      </w:r>
      <w:r w:rsidRPr="00124AD9">
        <w:rPr>
          <w:rFonts w:asciiTheme="minorHAnsi" w:hAnsiTheme="minorHAnsi" w:cstheme="minorHAnsi"/>
          <w:color w:val="000000"/>
          <w:sz w:val="24"/>
          <w:szCs w:val="24"/>
        </w:rPr>
        <w:t>/1 од 2</w:t>
      </w:r>
      <w:r w:rsidRPr="00124AD9">
        <w:rPr>
          <w:rFonts w:asciiTheme="minorHAnsi" w:hAnsiTheme="minorHAnsi" w:cstheme="minorHAnsi"/>
          <w:sz w:val="24"/>
          <w:szCs w:val="24"/>
        </w:rPr>
        <w:t>3</w:t>
      </w:r>
      <w:r w:rsidRPr="00124AD9">
        <w:rPr>
          <w:rFonts w:asciiTheme="minorHAnsi" w:hAnsiTheme="minorHAnsi" w:cstheme="minorHAnsi"/>
          <w:color w:val="000000"/>
          <w:sz w:val="24"/>
          <w:szCs w:val="24"/>
        </w:rPr>
        <w:t>.</w:t>
      </w:r>
      <w:r w:rsidRPr="00124AD9">
        <w:rPr>
          <w:rFonts w:asciiTheme="minorHAnsi" w:hAnsiTheme="minorHAnsi" w:cstheme="minorHAnsi"/>
          <w:sz w:val="24"/>
          <w:szCs w:val="24"/>
        </w:rPr>
        <w:t>4</w:t>
      </w:r>
      <w:r w:rsidRPr="00124AD9">
        <w:rPr>
          <w:rFonts w:asciiTheme="minorHAnsi" w:hAnsiTheme="minorHAnsi" w:cstheme="minorHAnsi"/>
          <w:color w:val="000000"/>
          <w:sz w:val="24"/>
          <w:szCs w:val="24"/>
        </w:rPr>
        <w:t>.20</w:t>
      </w:r>
      <w:r w:rsidRPr="00124AD9">
        <w:rPr>
          <w:rFonts w:asciiTheme="minorHAnsi" w:hAnsiTheme="minorHAnsi" w:cstheme="minorHAnsi"/>
          <w:sz w:val="24"/>
          <w:szCs w:val="24"/>
        </w:rPr>
        <w:t>24; 104/1 од 15.1.2026)</w:t>
      </w:r>
      <w:r w:rsidRPr="00124AD9">
        <w:rPr>
          <w:rFonts w:asciiTheme="minorHAnsi" w:hAnsiTheme="minorHAnsi" w:cstheme="minorHAnsi"/>
          <w:color w:val="000000"/>
          <w:sz w:val="24"/>
          <w:szCs w:val="24"/>
        </w:rPr>
        <w:t xml:space="preserve">. </w:t>
      </w:r>
    </w:p>
    <w:p w:rsidR="00124AD9" w:rsidRDefault="00124AD9" w:rsidP="00124AD9">
      <w:pPr>
        <w:pBdr>
          <w:top w:val="nil"/>
          <w:left w:val="nil"/>
          <w:bottom w:val="nil"/>
          <w:right w:val="nil"/>
          <w:between w:val="nil"/>
        </w:pBdr>
        <w:ind w:left="143" w:right="281" w:firstLine="577"/>
        <w:jc w:val="both"/>
        <w:rPr>
          <w:rFonts w:asciiTheme="minorHAnsi" w:hAnsiTheme="minorHAnsi" w:cstheme="minorHAnsi"/>
          <w:color w:val="000000"/>
          <w:sz w:val="24"/>
          <w:szCs w:val="24"/>
          <w:lang w:val="sr-Cyrl-RS"/>
        </w:rPr>
      </w:pPr>
    </w:p>
    <w:p w:rsidR="006F353A" w:rsidRPr="00124AD9" w:rsidRDefault="003B1F49" w:rsidP="00124AD9">
      <w:pPr>
        <w:pBdr>
          <w:top w:val="nil"/>
          <w:left w:val="nil"/>
          <w:bottom w:val="nil"/>
          <w:right w:val="nil"/>
          <w:between w:val="nil"/>
        </w:pBdr>
        <w:ind w:left="143" w:right="281" w:firstLine="577"/>
        <w:jc w:val="both"/>
        <w:rPr>
          <w:rFonts w:asciiTheme="minorHAnsi" w:hAnsiTheme="minorHAnsi" w:cstheme="minorHAnsi"/>
          <w:color w:val="000000"/>
          <w:sz w:val="24"/>
          <w:szCs w:val="24"/>
        </w:rPr>
      </w:pPr>
      <w:r w:rsidRPr="00124AD9">
        <w:rPr>
          <w:rFonts w:asciiTheme="minorHAnsi" w:hAnsiTheme="minorHAnsi" w:cstheme="minorHAnsi"/>
          <w:color w:val="000000"/>
          <w:sz w:val="24"/>
          <w:szCs w:val="24"/>
        </w:rPr>
        <w:t xml:space="preserve">Филолошки факултет обезбеђује број и квалитет ненаставног особља у складу са стандардима за акредитацију (списак ненаставног особља у оквиру одговарајућих организационих јединица дат је у </w:t>
      </w:r>
      <w:hyperlink r:id="rId111">
        <w:r w:rsidRPr="00124AD9">
          <w:rPr>
            <w:rFonts w:asciiTheme="minorHAnsi" w:hAnsiTheme="minorHAnsi" w:cstheme="minorHAnsi"/>
            <w:color w:val="0000FF"/>
            <w:sz w:val="24"/>
            <w:szCs w:val="24"/>
            <w:u w:val="single"/>
          </w:rPr>
          <w:t>Табели 10.1</w:t>
        </w:r>
      </w:hyperlink>
      <w:r w:rsidRPr="00124AD9">
        <w:rPr>
          <w:rFonts w:asciiTheme="minorHAnsi" w:hAnsiTheme="minorHAnsi" w:cstheme="minorHAnsi"/>
          <w:color w:val="000000"/>
          <w:sz w:val="24"/>
          <w:szCs w:val="24"/>
        </w:rPr>
        <w:t>). Систематичнији рад на унапређењу квалитета ненаставне подршке ограничен је рестриктивним мерама за запошљавање у јавном сектору током претходних година и општим финансијским могућностима Факултета.</w:t>
      </w:r>
    </w:p>
    <w:p w:rsidR="00124AD9" w:rsidRDefault="00124AD9" w:rsidP="00124AD9">
      <w:pPr>
        <w:pBdr>
          <w:top w:val="nil"/>
          <w:left w:val="nil"/>
          <w:bottom w:val="nil"/>
          <w:right w:val="nil"/>
          <w:between w:val="nil"/>
        </w:pBdr>
        <w:ind w:left="143" w:right="282" w:firstLine="359"/>
        <w:jc w:val="both"/>
        <w:rPr>
          <w:rFonts w:asciiTheme="minorHAnsi" w:hAnsiTheme="minorHAnsi" w:cstheme="minorHAnsi"/>
          <w:color w:val="000000"/>
          <w:sz w:val="24"/>
          <w:szCs w:val="24"/>
          <w:lang w:val="sr-Cyrl-RS"/>
        </w:rPr>
      </w:pPr>
    </w:p>
    <w:p w:rsidR="006F353A" w:rsidRPr="00124AD9" w:rsidRDefault="003B1F49" w:rsidP="00124AD9">
      <w:pPr>
        <w:pBdr>
          <w:top w:val="nil"/>
          <w:left w:val="nil"/>
          <w:bottom w:val="nil"/>
          <w:right w:val="nil"/>
          <w:between w:val="nil"/>
        </w:pBdr>
        <w:ind w:left="143" w:right="282" w:firstLine="577"/>
        <w:jc w:val="both"/>
        <w:rPr>
          <w:rFonts w:asciiTheme="minorHAnsi" w:hAnsiTheme="minorHAnsi" w:cstheme="minorHAnsi"/>
          <w:color w:val="000000"/>
          <w:sz w:val="24"/>
          <w:szCs w:val="24"/>
        </w:rPr>
      </w:pPr>
      <w:r w:rsidRPr="00124AD9">
        <w:rPr>
          <w:rFonts w:asciiTheme="minorHAnsi" w:hAnsiTheme="minorHAnsi" w:cstheme="minorHAnsi"/>
          <w:color w:val="000000"/>
          <w:sz w:val="24"/>
          <w:szCs w:val="24"/>
        </w:rPr>
        <w:t xml:space="preserve">Професионално усавршавање и образовање ненаставног особља Филолошког факултета остварује се кроз похађање актуелних стручних семинара и обука из предметних области рада у организацији одговарајућих институција у земљи (правни </w:t>
      </w:r>
      <w:r w:rsidRPr="00124AD9">
        <w:rPr>
          <w:rFonts w:asciiTheme="minorHAnsi" w:hAnsiTheme="minorHAnsi" w:cstheme="minorHAnsi"/>
          <w:color w:val="000000"/>
          <w:sz w:val="24"/>
          <w:szCs w:val="24"/>
        </w:rPr>
        <w:lastRenderedPageBreak/>
        <w:t>прописи, финансије и рачуноводство, јавне набавке, библиотечки семинари итд.). Факултет додатно подстиче професионално усавршавање и образовање ненаставног</w:t>
      </w:r>
      <w:r w:rsidR="00124AD9">
        <w:rPr>
          <w:rFonts w:asciiTheme="minorHAnsi" w:hAnsiTheme="minorHAnsi" w:cstheme="minorHAnsi"/>
          <w:color w:val="000000"/>
          <w:sz w:val="24"/>
          <w:szCs w:val="24"/>
          <w:lang w:val="sr-Cyrl-RS"/>
        </w:rPr>
        <w:t xml:space="preserve"> </w:t>
      </w:r>
      <w:r w:rsidRPr="00124AD9">
        <w:rPr>
          <w:rFonts w:asciiTheme="minorHAnsi" w:hAnsiTheme="minorHAnsi" w:cstheme="minorHAnsi"/>
          <w:color w:val="000000"/>
          <w:sz w:val="24"/>
          <w:szCs w:val="24"/>
        </w:rPr>
        <w:t>особља кроз програме међународне мобилности, као и кроз интерно организоване обуке (курсеви у области страних језика, информационих технологија, итд.).</w:t>
      </w:r>
    </w:p>
    <w:p w:rsidR="00124AD9" w:rsidRDefault="00124AD9" w:rsidP="00124AD9">
      <w:pPr>
        <w:pBdr>
          <w:top w:val="nil"/>
          <w:left w:val="nil"/>
          <w:bottom w:val="nil"/>
          <w:right w:val="nil"/>
          <w:between w:val="nil"/>
        </w:pBdr>
        <w:ind w:left="143" w:right="278" w:firstLine="577"/>
        <w:jc w:val="both"/>
        <w:rPr>
          <w:rFonts w:asciiTheme="minorHAnsi" w:hAnsiTheme="minorHAnsi" w:cstheme="minorHAnsi"/>
          <w:color w:val="000000"/>
          <w:sz w:val="24"/>
          <w:szCs w:val="24"/>
          <w:lang w:val="sr-Cyrl-RS"/>
        </w:rPr>
      </w:pPr>
    </w:p>
    <w:p w:rsidR="006F353A" w:rsidRPr="00124AD9" w:rsidRDefault="00124AD9" w:rsidP="00124AD9">
      <w:pPr>
        <w:pBdr>
          <w:top w:val="nil"/>
          <w:left w:val="nil"/>
          <w:bottom w:val="nil"/>
          <w:right w:val="nil"/>
          <w:between w:val="nil"/>
        </w:pBdr>
        <w:ind w:left="143" w:right="278" w:firstLine="577"/>
        <w:jc w:val="both"/>
        <w:rPr>
          <w:rFonts w:asciiTheme="minorHAnsi" w:hAnsiTheme="minorHAnsi" w:cstheme="minorHAnsi"/>
          <w:sz w:val="24"/>
          <w:szCs w:val="24"/>
        </w:rPr>
      </w:pPr>
      <w:r>
        <w:rPr>
          <w:rFonts w:asciiTheme="minorHAnsi" w:hAnsiTheme="minorHAnsi" w:cstheme="minorHAnsi"/>
          <w:color w:val="000000"/>
          <w:sz w:val="24"/>
          <w:szCs w:val="24"/>
          <w:lang w:val="sr-Cyrl-RS"/>
        </w:rPr>
        <w:t xml:space="preserve"> </w:t>
      </w:r>
      <w:r w:rsidR="003B1F49" w:rsidRPr="00124AD9">
        <w:rPr>
          <w:rFonts w:asciiTheme="minorHAnsi" w:hAnsiTheme="minorHAnsi" w:cstheme="minorHAnsi"/>
          <w:color w:val="000000"/>
          <w:sz w:val="24"/>
          <w:szCs w:val="24"/>
        </w:rPr>
        <w:t>Усавршавање руководећег особља Филолошког факултета остварује је кроз учешће на стручним скуповима и семинарима намењеним унапређењу квалитета управљања у домену високог образовања.</w:t>
      </w:r>
    </w:p>
    <w:p w:rsidR="00124AD9" w:rsidRDefault="00124AD9" w:rsidP="00124AD9">
      <w:pPr>
        <w:pBdr>
          <w:top w:val="nil"/>
          <w:left w:val="nil"/>
          <w:bottom w:val="nil"/>
          <w:right w:val="nil"/>
          <w:between w:val="nil"/>
        </w:pBdr>
        <w:tabs>
          <w:tab w:val="left" w:pos="2140"/>
          <w:tab w:val="left" w:pos="3852"/>
          <w:tab w:val="left" w:pos="4774"/>
          <w:tab w:val="left" w:pos="6602"/>
        </w:tabs>
        <w:ind w:left="143" w:right="275" w:firstLine="359"/>
        <w:jc w:val="both"/>
        <w:rPr>
          <w:rFonts w:asciiTheme="minorHAnsi" w:hAnsiTheme="minorHAnsi" w:cstheme="minorHAnsi"/>
          <w:sz w:val="24"/>
          <w:szCs w:val="24"/>
          <w:lang w:val="sr-Cyrl-RS"/>
        </w:rPr>
      </w:pPr>
    </w:p>
    <w:p w:rsidR="006F353A" w:rsidRPr="00124AD9" w:rsidRDefault="00124AD9" w:rsidP="00124AD9">
      <w:pPr>
        <w:pBdr>
          <w:top w:val="nil"/>
          <w:left w:val="nil"/>
          <w:bottom w:val="nil"/>
          <w:right w:val="nil"/>
          <w:between w:val="nil"/>
        </w:pBdr>
        <w:tabs>
          <w:tab w:val="left" w:pos="2140"/>
          <w:tab w:val="left" w:pos="3852"/>
          <w:tab w:val="left" w:pos="4774"/>
          <w:tab w:val="left" w:pos="6602"/>
        </w:tabs>
        <w:ind w:left="143" w:right="275" w:firstLine="359"/>
        <w:jc w:val="both"/>
        <w:rPr>
          <w:rFonts w:asciiTheme="minorHAnsi" w:hAnsiTheme="minorHAnsi" w:cstheme="minorHAnsi"/>
          <w:sz w:val="24"/>
          <w:szCs w:val="24"/>
        </w:rPr>
      </w:pPr>
      <w:r>
        <w:rPr>
          <w:rFonts w:asciiTheme="minorHAnsi" w:hAnsiTheme="minorHAnsi" w:cstheme="minorHAnsi"/>
          <w:sz w:val="24"/>
          <w:szCs w:val="24"/>
          <w:lang w:val="sr-Cyrl-RS"/>
        </w:rPr>
        <w:t xml:space="preserve">     </w:t>
      </w:r>
      <w:r w:rsidR="003B1F49" w:rsidRPr="00124AD9">
        <w:rPr>
          <w:rFonts w:asciiTheme="minorHAnsi" w:hAnsiTheme="minorHAnsi" w:cstheme="minorHAnsi"/>
          <w:sz w:val="24"/>
          <w:szCs w:val="24"/>
        </w:rPr>
        <w:t xml:space="preserve">Квалитет управљања Факултетом прати Комисија за обезбеђење и унапређење квалитета, а у процесу обезбеђења квалитета своју улогу имају и већа катедара, Наставно-научно веће, његова стручна и саветодавна тела итд. </w:t>
      </w:r>
    </w:p>
    <w:p w:rsidR="006F353A" w:rsidRDefault="006F353A" w:rsidP="00124AD9">
      <w:pPr>
        <w:pBdr>
          <w:top w:val="nil"/>
          <w:left w:val="nil"/>
          <w:bottom w:val="nil"/>
          <w:right w:val="nil"/>
          <w:between w:val="nil"/>
        </w:pBdr>
        <w:ind w:left="143" w:right="290"/>
        <w:jc w:val="both"/>
        <w:rPr>
          <w:rFonts w:asciiTheme="minorHAnsi" w:hAnsiTheme="minorHAnsi" w:cstheme="minorHAnsi"/>
          <w:color w:val="000000"/>
          <w:sz w:val="24"/>
          <w:szCs w:val="24"/>
          <w:lang w:val="sr-Cyrl-RS"/>
        </w:rPr>
      </w:pPr>
    </w:p>
    <w:p w:rsidR="006F353A" w:rsidRDefault="003B1F49" w:rsidP="00124AD9">
      <w:pPr>
        <w:pStyle w:val="Heading2"/>
        <w:ind w:firstLine="143"/>
        <w:rPr>
          <w:rFonts w:asciiTheme="minorHAnsi" w:hAnsiTheme="minorHAnsi" w:cstheme="minorHAnsi"/>
          <w:lang w:val="sr-Cyrl-RS"/>
        </w:rPr>
      </w:pPr>
      <w:r w:rsidRPr="00124AD9">
        <w:rPr>
          <w:rFonts w:asciiTheme="minorHAnsi" w:hAnsiTheme="minorHAnsi" w:cstheme="minorHAnsi"/>
        </w:rPr>
        <w:t>б) SWOT анализа за стандард 10</w:t>
      </w:r>
    </w:p>
    <w:p w:rsidR="00124AD9" w:rsidRDefault="00124AD9" w:rsidP="00124AD9">
      <w:pPr>
        <w:spacing w:before="131" w:after="1"/>
        <w:ind w:right="-39"/>
        <w:rPr>
          <w:rFonts w:asciiTheme="minorHAnsi" w:hAnsiTheme="minorHAnsi" w:cstheme="minorHAnsi"/>
          <w:b/>
          <w:bCs/>
          <w:color w:val="000000"/>
          <w:lang w:val="sr-Latn-RS"/>
        </w:rPr>
      </w:pPr>
      <w:r>
        <w:rPr>
          <w:rFonts w:asciiTheme="minorHAnsi" w:hAnsiTheme="minorHAnsi" w:cstheme="minorHAnsi"/>
          <w:b/>
          <w:bCs/>
          <w:color w:val="000000"/>
        </w:rPr>
        <w:t xml:space="preserve">S (Strengths) – </w:t>
      </w:r>
      <w:r>
        <w:rPr>
          <w:rFonts w:asciiTheme="minorHAnsi" w:hAnsiTheme="minorHAnsi" w:cstheme="minorHAnsi"/>
          <w:b/>
          <w:bCs/>
          <w:color w:val="000000"/>
          <w:lang w:val="ru-RU"/>
        </w:rPr>
        <w:t>Предности</w:t>
      </w:r>
    </w:p>
    <w:p w:rsidR="00124AD9" w:rsidRPr="00124AD9" w:rsidRDefault="00124AD9" w:rsidP="00C231F2">
      <w:pPr>
        <w:pStyle w:val="ListParagraph"/>
        <w:numPr>
          <w:ilvl w:val="0"/>
          <w:numId w:val="54"/>
        </w:numPr>
        <w:rPr>
          <w:rFonts w:asciiTheme="minorHAnsi" w:hAnsiTheme="minorHAnsi" w:cstheme="minorHAnsi"/>
          <w:lang w:val="sr-Cyrl-RS"/>
        </w:rPr>
      </w:pPr>
      <w:r w:rsidRPr="00124AD9">
        <w:rPr>
          <w:rFonts w:asciiTheme="minorHAnsi" w:hAnsiTheme="minorHAnsi" w:cstheme="minorHAnsi"/>
          <w:lang w:val="sr-Cyrl-RS"/>
        </w:rPr>
        <w:t>Надлежности органа управљања и органа пословођења, као и стручних органа Филолошког факултета дефинисане су Статутом Факултета, који је усклађен са Законом о високом образовању и Статутом Универзитета у Београду. +++</w:t>
      </w:r>
    </w:p>
    <w:p w:rsidR="00124AD9" w:rsidRPr="00124AD9" w:rsidRDefault="00124AD9" w:rsidP="00C231F2">
      <w:pPr>
        <w:pStyle w:val="ListParagraph"/>
        <w:numPr>
          <w:ilvl w:val="0"/>
          <w:numId w:val="54"/>
        </w:numPr>
        <w:rPr>
          <w:rFonts w:asciiTheme="minorHAnsi" w:hAnsiTheme="minorHAnsi" w:cstheme="minorHAnsi"/>
          <w:lang w:val="sr-Cyrl-RS"/>
        </w:rPr>
      </w:pPr>
      <w:r w:rsidRPr="00124AD9">
        <w:rPr>
          <w:rFonts w:asciiTheme="minorHAnsi" w:hAnsiTheme="minorHAnsi" w:cstheme="minorHAnsi"/>
          <w:lang w:val="sr-Cyrl-RS"/>
        </w:rPr>
        <w:t>Организациона структура Филолошког факултета дефинисана је Статутом Факултета. +++</w:t>
      </w:r>
    </w:p>
    <w:p w:rsidR="00124AD9" w:rsidRPr="00124AD9" w:rsidRDefault="00124AD9" w:rsidP="00C231F2">
      <w:pPr>
        <w:pStyle w:val="ListParagraph"/>
        <w:numPr>
          <w:ilvl w:val="0"/>
          <w:numId w:val="54"/>
        </w:numPr>
        <w:rPr>
          <w:rFonts w:asciiTheme="minorHAnsi" w:hAnsiTheme="minorHAnsi" w:cstheme="minorHAnsi"/>
          <w:lang w:val="sr-Cyrl-RS"/>
        </w:rPr>
      </w:pPr>
      <w:r w:rsidRPr="00124AD9">
        <w:rPr>
          <w:rFonts w:asciiTheme="minorHAnsi" w:hAnsiTheme="minorHAnsi" w:cstheme="minorHAnsi"/>
          <w:lang w:val="sr-Cyrl-RS"/>
        </w:rPr>
        <w:t>Квалитет управљања и пословођења на Филолошком факултету се прати и предузимају се мере за унапређење. +++</w:t>
      </w:r>
    </w:p>
    <w:p w:rsidR="00124AD9" w:rsidRPr="00124AD9" w:rsidRDefault="00124AD9" w:rsidP="00C231F2">
      <w:pPr>
        <w:pStyle w:val="ListParagraph"/>
        <w:numPr>
          <w:ilvl w:val="0"/>
          <w:numId w:val="54"/>
        </w:numPr>
        <w:rPr>
          <w:rFonts w:asciiTheme="minorHAnsi" w:hAnsiTheme="minorHAnsi" w:cstheme="minorHAnsi"/>
          <w:lang w:val="sr-Cyrl-RS"/>
        </w:rPr>
      </w:pPr>
      <w:r w:rsidRPr="00124AD9">
        <w:rPr>
          <w:rFonts w:asciiTheme="minorHAnsi" w:hAnsiTheme="minorHAnsi" w:cstheme="minorHAnsi"/>
          <w:lang w:val="sr-Cyrl-RS"/>
        </w:rPr>
        <w:t>Квалитет рада стручних служби и ненаставне подршке на Филолошком факултету се прати и предузимају се мере за унапређење. +++</w:t>
      </w:r>
    </w:p>
    <w:p w:rsidR="00124AD9" w:rsidRPr="00124AD9" w:rsidRDefault="00124AD9" w:rsidP="00C231F2">
      <w:pPr>
        <w:pStyle w:val="ListParagraph"/>
        <w:numPr>
          <w:ilvl w:val="0"/>
          <w:numId w:val="54"/>
        </w:numPr>
        <w:rPr>
          <w:rFonts w:asciiTheme="minorHAnsi" w:hAnsiTheme="minorHAnsi" w:cstheme="minorHAnsi"/>
          <w:lang w:val="sr-Cyrl-RS"/>
        </w:rPr>
      </w:pPr>
      <w:r w:rsidRPr="00124AD9">
        <w:rPr>
          <w:rFonts w:asciiTheme="minorHAnsi" w:hAnsiTheme="minorHAnsi" w:cstheme="minorHAnsi"/>
          <w:lang w:val="sr-Cyrl-RS"/>
        </w:rPr>
        <w:t>Релевантне информације о раду органа и стручних служби Факултета јавно су доступне. +++</w:t>
      </w:r>
    </w:p>
    <w:p w:rsidR="00124AD9" w:rsidRDefault="00124AD9" w:rsidP="00C231F2">
      <w:pPr>
        <w:pStyle w:val="ListParagraph"/>
        <w:numPr>
          <w:ilvl w:val="0"/>
          <w:numId w:val="54"/>
        </w:numPr>
        <w:rPr>
          <w:rFonts w:asciiTheme="minorHAnsi" w:hAnsiTheme="minorHAnsi" w:cstheme="minorHAnsi"/>
          <w:lang w:val="sr-Cyrl-RS"/>
        </w:rPr>
      </w:pPr>
      <w:r>
        <w:rPr>
          <w:rFonts w:asciiTheme="minorHAnsi" w:hAnsiTheme="minorHAnsi" w:cstheme="minorHAnsi"/>
          <w:lang w:val="sr-Cyrl-RS"/>
        </w:rPr>
        <w:t xml:space="preserve">Филолошки факултет </w:t>
      </w:r>
      <w:r w:rsidRPr="00124AD9">
        <w:rPr>
          <w:rFonts w:asciiTheme="minorHAnsi" w:hAnsiTheme="minorHAnsi" w:cstheme="minorHAnsi"/>
          <w:lang w:val="sr-Cyrl-RS"/>
        </w:rPr>
        <w:t>подстиче усавршавање управљачког и ненаставног особља. ++</w:t>
      </w:r>
    </w:p>
    <w:p w:rsidR="00124AD9" w:rsidRDefault="00124AD9" w:rsidP="00124AD9">
      <w:pPr>
        <w:spacing w:before="131" w:after="1"/>
        <w:ind w:right="-39"/>
        <w:rPr>
          <w:rFonts w:asciiTheme="minorHAnsi" w:hAnsiTheme="minorHAnsi" w:cstheme="minorHAnsi"/>
          <w:b/>
          <w:bCs/>
          <w:color w:val="000000"/>
          <w:lang w:val="sr-Latn-RS"/>
        </w:rPr>
      </w:pPr>
      <w:r>
        <w:rPr>
          <w:rFonts w:asciiTheme="minorHAnsi" w:hAnsiTheme="minorHAnsi" w:cstheme="minorHAnsi"/>
          <w:b/>
          <w:bCs/>
          <w:color w:val="000000"/>
        </w:rPr>
        <w:t xml:space="preserve">W (Weaknesses) – </w:t>
      </w:r>
      <w:r>
        <w:rPr>
          <w:rFonts w:asciiTheme="minorHAnsi" w:hAnsiTheme="minorHAnsi" w:cstheme="minorHAnsi"/>
          <w:b/>
          <w:bCs/>
          <w:color w:val="000000"/>
          <w:lang w:val="ru-RU"/>
        </w:rPr>
        <w:t>Слабости</w:t>
      </w:r>
    </w:p>
    <w:p w:rsidR="00124AD9" w:rsidRPr="00124AD9" w:rsidRDefault="00124AD9" w:rsidP="00C231F2">
      <w:pPr>
        <w:pStyle w:val="ListParagraph"/>
        <w:numPr>
          <w:ilvl w:val="0"/>
          <w:numId w:val="55"/>
        </w:numPr>
        <w:rPr>
          <w:rFonts w:asciiTheme="minorHAnsi" w:hAnsiTheme="minorHAnsi" w:cstheme="minorHAnsi"/>
          <w:lang w:val="sr-Cyrl-RS"/>
        </w:rPr>
      </w:pPr>
      <w:r w:rsidRPr="00124AD9">
        <w:rPr>
          <w:rFonts w:asciiTheme="minorHAnsi" w:hAnsiTheme="minorHAnsi" w:cstheme="minorHAnsi"/>
          <w:lang w:val="sr-Cyrl-RS"/>
        </w:rPr>
        <w:t>Начин реализације мера за унапређење квалитета управљања често је одређен финансијским ограничењима. ++</w:t>
      </w:r>
    </w:p>
    <w:p w:rsidR="00124AD9" w:rsidRPr="00124AD9" w:rsidRDefault="00124AD9" w:rsidP="00C231F2">
      <w:pPr>
        <w:pStyle w:val="ListParagraph"/>
        <w:numPr>
          <w:ilvl w:val="0"/>
          <w:numId w:val="55"/>
        </w:numPr>
        <w:rPr>
          <w:rFonts w:asciiTheme="minorHAnsi" w:hAnsiTheme="minorHAnsi" w:cstheme="minorHAnsi"/>
          <w:lang w:val="sr-Cyrl-RS"/>
        </w:rPr>
      </w:pPr>
      <w:r w:rsidRPr="00124AD9">
        <w:rPr>
          <w:rFonts w:asciiTheme="minorHAnsi" w:hAnsiTheme="minorHAnsi" w:cstheme="minorHAnsi"/>
          <w:lang w:val="sr-Cyrl-RS"/>
        </w:rPr>
        <w:t>Просторна ограничења понекад отежавају квалитетан рад појединих стручних служби. ++</w:t>
      </w:r>
    </w:p>
    <w:p w:rsidR="00124AD9" w:rsidRPr="00124AD9" w:rsidRDefault="00124AD9" w:rsidP="00124AD9">
      <w:pPr>
        <w:spacing w:before="131" w:after="1"/>
        <w:ind w:right="-39"/>
        <w:rPr>
          <w:rFonts w:asciiTheme="minorHAnsi" w:hAnsiTheme="minorHAnsi" w:cstheme="minorHAnsi"/>
          <w:b/>
          <w:bCs/>
          <w:color w:val="000000"/>
          <w:lang w:val="sr-Latn-RS"/>
        </w:rPr>
      </w:pPr>
      <w:r w:rsidRPr="00124AD9">
        <w:rPr>
          <w:rFonts w:asciiTheme="minorHAnsi" w:hAnsiTheme="minorHAnsi" w:cstheme="minorHAnsi"/>
          <w:b/>
          <w:bCs/>
          <w:color w:val="000000"/>
          <w:lang w:val="ru-RU"/>
        </w:rPr>
        <w:t>О (Оpportunities) – Могућности</w:t>
      </w:r>
    </w:p>
    <w:p w:rsidR="00124AD9" w:rsidRPr="00124AD9" w:rsidRDefault="00124AD9" w:rsidP="00C231F2">
      <w:pPr>
        <w:pStyle w:val="ListParagraph"/>
        <w:numPr>
          <w:ilvl w:val="0"/>
          <w:numId w:val="56"/>
        </w:numPr>
        <w:pBdr>
          <w:top w:val="nil"/>
          <w:left w:val="nil"/>
          <w:bottom w:val="nil"/>
          <w:right w:val="nil"/>
          <w:between w:val="nil"/>
        </w:pBdr>
        <w:ind w:right="324"/>
        <w:rPr>
          <w:rFonts w:asciiTheme="minorHAnsi" w:hAnsiTheme="minorHAnsi" w:cstheme="minorHAnsi"/>
          <w:color w:val="000000"/>
          <w:lang w:val="sr-Cyrl-RS"/>
        </w:rPr>
      </w:pPr>
      <w:r w:rsidRPr="00124AD9">
        <w:rPr>
          <w:rFonts w:asciiTheme="minorHAnsi" w:hAnsiTheme="minorHAnsi" w:cstheme="minorHAnsi"/>
          <w:color w:val="000000"/>
        </w:rPr>
        <w:t>Успостављање система електронског управљања свим документима и архивом.</w:t>
      </w:r>
      <w:r w:rsidRPr="00124AD9">
        <w:rPr>
          <w:rFonts w:asciiTheme="minorHAnsi" w:hAnsiTheme="minorHAnsi" w:cstheme="minorHAnsi"/>
          <w:color w:val="000000"/>
          <w:lang w:val="sr-Cyrl-RS"/>
        </w:rPr>
        <w:t xml:space="preserve"> </w:t>
      </w:r>
      <w:r w:rsidRPr="00124AD9">
        <w:rPr>
          <w:rFonts w:asciiTheme="minorHAnsi" w:hAnsiTheme="minorHAnsi" w:cstheme="minorHAnsi"/>
          <w:color w:val="000000"/>
        </w:rPr>
        <w:t>+++</w:t>
      </w:r>
    </w:p>
    <w:p w:rsidR="00124AD9" w:rsidRPr="00124AD9" w:rsidRDefault="00124AD9" w:rsidP="00C231F2">
      <w:pPr>
        <w:pStyle w:val="ListParagraph"/>
        <w:numPr>
          <w:ilvl w:val="0"/>
          <w:numId w:val="56"/>
        </w:numPr>
        <w:pBdr>
          <w:top w:val="nil"/>
          <w:left w:val="nil"/>
          <w:bottom w:val="nil"/>
          <w:right w:val="nil"/>
          <w:between w:val="nil"/>
        </w:pBdr>
        <w:ind w:right="324"/>
        <w:rPr>
          <w:rFonts w:asciiTheme="minorHAnsi" w:hAnsiTheme="minorHAnsi" w:cstheme="minorHAnsi"/>
          <w:color w:val="000000"/>
          <w:lang w:val="sr-Cyrl-RS"/>
        </w:rPr>
      </w:pPr>
      <w:r w:rsidRPr="00124AD9">
        <w:rPr>
          <w:rFonts w:asciiTheme="minorHAnsi" w:hAnsiTheme="minorHAnsi" w:cstheme="minorHAnsi"/>
          <w:color w:val="000000"/>
        </w:rPr>
        <w:t>Разрада и унапређење поступка праћења и оцењивања квалитета управљања и</w:t>
      </w:r>
      <w:r w:rsidRPr="00124AD9">
        <w:rPr>
          <w:rFonts w:asciiTheme="minorHAnsi" w:hAnsiTheme="minorHAnsi" w:cstheme="minorHAnsi"/>
          <w:color w:val="000000"/>
          <w:lang w:val="sr-Cyrl-RS"/>
        </w:rPr>
        <w:t xml:space="preserve"> </w:t>
      </w:r>
      <w:r w:rsidRPr="00124AD9">
        <w:rPr>
          <w:rFonts w:asciiTheme="minorHAnsi" w:hAnsiTheme="minorHAnsi" w:cstheme="minorHAnsi"/>
          <w:color w:val="000000"/>
        </w:rPr>
        <w:t>ненаставне подршке (укључујући анкетирање запослених). +</w:t>
      </w:r>
    </w:p>
    <w:p w:rsidR="00124AD9" w:rsidRPr="00124AD9" w:rsidRDefault="00124AD9" w:rsidP="00C231F2">
      <w:pPr>
        <w:pStyle w:val="ListParagraph"/>
        <w:numPr>
          <w:ilvl w:val="0"/>
          <w:numId w:val="56"/>
        </w:numPr>
        <w:pBdr>
          <w:top w:val="nil"/>
          <w:left w:val="nil"/>
          <w:bottom w:val="nil"/>
          <w:right w:val="nil"/>
          <w:between w:val="nil"/>
        </w:pBdr>
        <w:ind w:right="324"/>
        <w:rPr>
          <w:rFonts w:asciiTheme="minorHAnsi" w:hAnsiTheme="minorHAnsi" w:cstheme="minorHAnsi"/>
          <w:color w:val="000000"/>
        </w:rPr>
      </w:pPr>
      <w:r w:rsidRPr="00124AD9">
        <w:rPr>
          <w:rFonts w:asciiTheme="minorHAnsi" w:hAnsiTheme="minorHAnsi" w:cstheme="minorHAnsi"/>
          <w:color w:val="000000"/>
        </w:rPr>
        <w:t>Планирање и интензивирање програма усавршавања и стимулисања ненаставог</w:t>
      </w:r>
      <w:r w:rsidRPr="00124AD9">
        <w:rPr>
          <w:rFonts w:asciiTheme="minorHAnsi" w:hAnsiTheme="minorHAnsi" w:cstheme="minorHAnsi"/>
          <w:color w:val="000000"/>
          <w:lang w:val="sr-Cyrl-RS"/>
        </w:rPr>
        <w:t xml:space="preserve"> </w:t>
      </w:r>
      <w:r w:rsidRPr="00124AD9">
        <w:rPr>
          <w:rFonts w:asciiTheme="minorHAnsi" w:hAnsiTheme="minorHAnsi" w:cstheme="minorHAnsi"/>
          <w:color w:val="000000"/>
        </w:rPr>
        <w:t>особља у циљу унапређења квалитета рада.</w:t>
      </w:r>
      <w:r w:rsidRPr="00124AD9">
        <w:rPr>
          <w:rFonts w:asciiTheme="minorHAnsi" w:hAnsiTheme="minorHAnsi" w:cstheme="minorHAnsi"/>
          <w:color w:val="000000"/>
          <w:lang w:val="sr-Cyrl-RS"/>
        </w:rPr>
        <w:t xml:space="preserve"> </w:t>
      </w:r>
      <w:r w:rsidRPr="00124AD9">
        <w:rPr>
          <w:rFonts w:asciiTheme="minorHAnsi" w:hAnsiTheme="minorHAnsi" w:cstheme="minorHAnsi"/>
          <w:color w:val="000000"/>
        </w:rPr>
        <w:t>+</w:t>
      </w:r>
    </w:p>
    <w:p w:rsidR="00124AD9" w:rsidRPr="00124AD9" w:rsidRDefault="00124AD9" w:rsidP="00C231F2">
      <w:pPr>
        <w:pStyle w:val="ListParagraph"/>
        <w:numPr>
          <w:ilvl w:val="0"/>
          <w:numId w:val="56"/>
        </w:numPr>
        <w:pBdr>
          <w:top w:val="nil"/>
          <w:left w:val="nil"/>
          <w:bottom w:val="nil"/>
          <w:right w:val="nil"/>
          <w:between w:val="nil"/>
        </w:pBdr>
        <w:rPr>
          <w:rFonts w:asciiTheme="minorHAnsi" w:hAnsiTheme="minorHAnsi" w:cstheme="minorHAnsi"/>
          <w:b/>
          <w:bCs/>
          <w:color w:val="000000"/>
          <w:sz w:val="20"/>
          <w:szCs w:val="20"/>
          <w:lang w:val="sr-Cyrl-RS"/>
        </w:rPr>
      </w:pPr>
      <w:r w:rsidRPr="00124AD9">
        <w:rPr>
          <w:rFonts w:asciiTheme="minorHAnsi" w:hAnsiTheme="minorHAnsi" w:cstheme="minorHAnsi"/>
          <w:color w:val="000000"/>
        </w:rPr>
        <w:t>Разматрање могућности увођења интегрисаног система управљања квалитетом према међународним стандардима. +</w:t>
      </w:r>
    </w:p>
    <w:p w:rsidR="00124AD9" w:rsidRDefault="00124AD9" w:rsidP="00124AD9">
      <w:pPr>
        <w:spacing w:before="131" w:after="1"/>
        <w:ind w:right="-39"/>
        <w:rPr>
          <w:rFonts w:asciiTheme="minorHAnsi" w:hAnsiTheme="minorHAnsi" w:cstheme="minorHAnsi"/>
          <w:b/>
          <w:bCs/>
          <w:color w:val="000000"/>
          <w:lang w:val="sr-Latn-RS"/>
        </w:rPr>
      </w:pPr>
      <w:r>
        <w:rPr>
          <w:rFonts w:asciiTheme="minorHAnsi" w:hAnsiTheme="minorHAnsi" w:cstheme="minorHAnsi"/>
          <w:b/>
          <w:bCs/>
          <w:color w:val="000000"/>
          <w:lang w:val="ru-RU"/>
        </w:rPr>
        <w:t>Т (Threats) – Опасности</w:t>
      </w:r>
    </w:p>
    <w:p w:rsidR="00124AD9" w:rsidRPr="00124AD9" w:rsidRDefault="00124AD9" w:rsidP="00C231F2">
      <w:pPr>
        <w:pStyle w:val="ListParagraph"/>
        <w:numPr>
          <w:ilvl w:val="0"/>
          <w:numId w:val="57"/>
        </w:numPr>
        <w:pBdr>
          <w:top w:val="nil"/>
          <w:left w:val="nil"/>
          <w:bottom w:val="nil"/>
          <w:right w:val="nil"/>
          <w:between w:val="nil"/>
        </w:pBdr>
        <w:ind w:right="96"/>
        <w:jc w:val="both"/>
        <w:rPr>
          <w:rFonts w:asciiTheme="minorHAnsi" w:hAnsiTheme="minorHAnsi" w:cstheme="minorHAnsi"/>
        </w:rPr>
      </w:pPr>
      <w:r w:rsidRPr="00124AD9">
        <w:rPr>
          <w:rFonts w:asciiTheme="minorHAnsi" w:hAnsiTheme="minorHAnsi" w:cstheme="minorHAnsi"/>
          <w:color w:val="000000"/>
        </w:rPr>
        <w:t>Честе промене прописа и усложњавање администрације у сектору високог образовања отежавају рад стручних служби Факултета. +++</w:t>
      </w:r>
    </w:p>
    <w:p w:rsidR="00124AD9" w:rsidRPr="00124AD9" w:rsidRDefault="00124AD9" w:rsidP="00C231F2">
      <w:pPr>
        <w:pStyle w:val="ListParagraph"/>
        <w:numPr>
          <w:ilvl w:val="0"/>
          <w:numId w:val="57"/>
        </w:numPr>
        <w:pBdr>
          <w:top w:val="nil"/>
          <w:left w:val="nil"/>
          <w:bottom w:val="nil"/>
          <w:right w:val="nil"/>
          <w:between w:val="nil"/>
        </w:pBdr>
        <w:rPr>
          <w:rFonts w:asciiTheme="minorHAnsi" w:hAnsiTheme="minorHAnsi" w:cstheme="minorHAnsi"/>
          <w:b/>
          <w:bCs/>
          <w:color w:val="000000"/>
          <w:sz w:val="20"/>
          <w:szCs w:val="20"/>
          <w:lang w:val="sr-Cyrl-RS"/>
        </w:rPr>
      </w:pPr>
      <w:r w:rsidRPr="00124AD9">
        <w:rPr>
          <w:rFonts w:asciiTheme="minorHAnsi" w:hAnsiTheme="minorHAnsi" w:cstheme="minorHAnsi"/>
          <w:color w:val="000000"/>
        </w:rPr>
        <w:t>Недостатак финансијских средстава за унапређење инфраструктурних услова за рад и усавршавање ненаставног особља. ++</w:t>
      </w:r>
    </w:p>
    <w:p w:rsidR="00124AD9" w:rsidRPr="00124AD9" w:rsidRDefault="00124AD9" w:rsidP="00124AD9">
      <w:pPr>
        <w:pBdr>
          <w:top w:val="nil"/>
          <w:left w:val="nil"/>
          <w:bottom w:val="nil"/>
          <w:right w:val="nil"/>
          <w:between w:val="nil"/>
        </w:pBdr>
        <w:rPr>
          <w:rFonts w:asciiTheme="minorHAnsi" w:hAnsiTheme="minorHAnsi" w:cstheme="minorHAnsi"/>
          <w:b/>
          <w:bCs/>
          <w:color w:val="000000"/>
          <w:sz w:val="20"/>
          <w:szCs w:val="20"/>
          <w:lang w:val="sr-Cyrl-RS"/>
        </w:rPr>
      </w:pPr>
    </w:p>
    <w:p w:rsidR="006F353A" w:rsidRPr="00124AD9" w:rsidRDefault="003B1F49" w:rsidP="00124AD9">
      <w:pPr>
        <w:ind w:left="143"/>
        <w:rPr>
          <w:rFonts w:asciiTheme="minorHAnsi" w:hAnsiTheme="minorHAnsi" w:cstheme="minorHAnsi"/>
          <w:b/>
          <w:bCs/>
          <w:sz w:val="24"/>
          <w:szCs w:val="24"/>
        </w:rPr>
      </w:pPr>
      <w:bookmarkStart w:id="27" w:name="_heading=h.qs6kj2gd7zcx" w:colFirst="0" w:colLast="0"/>
      <w:bookmarkEnd w:id="27"/>
      <w:r w:rsidRPr="00124AD9">
        <w:rPr>
          <w:rFonts w:asciiTheme="minorHAnsi" w:hAnsiTheme="minorHAnsi" w:cstheme="minorHAnsi"/>
          <w:b/>
          <w:bCs/>
          <w:sz w:val="24"/>
          <w:szCs w:val="24"/>
        </w:rPr>
        <w:t>в) Предлог мера и активности за унапређење квалитета стандарда 10:</w:t>
      </w:r>
    </w:p>
    <w:p w:rsidR="006F353A" w:rsidRPr="00124AD9" w:rsidRDefault="006F353A" w:rsidP="00124AD9">
      <w:pPr>
        <w:pBdr>
          <w:top w:val="nil"/>
          <w:left w:val="nil"/>
          <w:bottom w:val="nil"/>
          <w:right w:val="nil"/>
          <w:between w:val="nil"/>
        </w:pBdr>
        <w:rPr>
          <w:rFonts w:asciiTheme="minorHAnsi" w:hAnsiTheme="minorHAnsi" w:cstheme="minorHAnsi"/>
          <w:b/>
          <w:bCs/>
          <w:color w:val="000000"/>
          <w:sz w:val="24"/>
          <w:szCs w:val="24"/>
        </w:rPr>
      </w:pPr>
    </w:p>
    <w:p w:rsidR="006F353A" w:rsidRPr="00124AD9" w:rsidRDefault="003B1F49" w:rsidP="00C231F2">
      <w:pPr>
        <w:numPr>
          <w:ilvl w:val="0"/>
          <w:numId w:val="7"/>
        </w:numPr>
        <w:pBdr>
          <w:top w:val="nil"/>
          <w:left w:val="nil"/>
          <w:bottom w:val="nil"/>
          <w:right w:val="nil"/>
          <w:between w:val="nil"/>
        </w:pBdr>
        <w:tabs>
          <w:tab w:val="left" w:pos="850"/>
          <w:tab w:val="left" w:pos="862"/>
        </w:tabs>
        <w:ind w:left="862" w:right="284" w:hanging="360"/>
        <w:rPr>
          <w:rFonts w:asciiTheme="minorHAnsi" w:hAnsiTheme="minorHAnsi" w:cstheme="minorHAnsi"/>
          <w:color w:val="000000"/>
          <w:sz w:val="24"/>
          <w:szCs w:val="24"/>
        </w:rPr>
      </w:pPr>
      <w:r w:rsidRPr="00124AD9">
        <w:rPr>
          <w:rFonts w:asciiTheme="minorHAnsi" w:hAnsiTheme="minorHAnsi" w:cstheme="minorHAnsi"/>
          <w:color w:val="000000"/>
          <w:sz w:val="24"/>
          <w:szCs w:val="24"/>
        </w:rPr>
        <w:t>Разрадити систем реализације мера за унапређење квалитета управљања и ненаставне подршке.</w:t>
      </w:r>
    </w:p>
    <w:p w:rsidR="006F353A" w:rsidRPr="00124AD9" w:rsidRDefault="003B1F49" w:rsidP="00C231F2">
      <w:pPr>
        <w:numPr>
          <w:ilvl w:val="0"/>
          <w:numId w:val="7"/>
        </w:numPr>
        <w:pBdr>
          <w:top w:val="nil"/>
          <w:left w:val="nil"/>
          <w:bottom w:val="nil"/>
          <w:right w:val="nil"/>
          <w:between w:val="nil"/>
        </w:pBdr>
        <w:tabs>
          <w:tab w:val="left" w:pos="850"/>
        </w:tabs>
        <w:ind w:left="850"/>
        <w:rPr>
          <w:rFonts w:asciiTheme="minorHAnsi" w:hAnsiTheme="minorHAnsi" w:cstheme="minorHAnsi"/>
          <w:color w:val="000000"/>
          <w:sz w:val="24"/>
          <w:szCs w:val="24"/>
        </w:rPr>
      </w:pPr>
      <w:r w:rsidRPr="00124AD9">
        <w:rPr>
          <w:rFonts w:asciiTheme="minorHAnsi" w:hAnsiTheme="minorHAnsi" w:cstheme="minorHAnsi"/>
          <w:color w:val="000000"/>
          <w:sz w:val="24"/>
          <w:szCs w:val="24"/>
        </w:rPr>
        <w:t>Успоставити систем електронског управљања документима и архивом.</w:t>
      </w:r>
    </w:p>
    <w:p w:rsidR="006F353A" w:rsidRPr="00124AD9" w:rsidRDefault="003B1F49" w:rsidP="00C231F2">
      <w:pPr>
        <w:numPr>
          <w:ilvl w:val="0"/>
          <w:numId w:val="7"/>
        </w:numPr>
        <w:pBdr>
          <w:top w:val="nil"/>
          <w:left w:val="nil"/>
          <w:bottom w:val="nil"/>
          <w:right w:val="nil"/>
          <w:between w:val="nil"/>
        </w:pBdr>
        <w:tabs>
          <w:tab w:val="left" w:pos="850"/>
          <w:tab w:val="left" w:pos="862"/>
        </w:tabs>
        <w:ind w:left="862" w:right="286" w:hanging="360"/>
        <w:rPr>
          <w:rFonts w:asciiTheme="minorHAnsi" w:hAnsiTheme="minorHAnsi" w:cstheme="minorHAnsi"/>
          <w:color w:val="000000"/>
          <w:sz w:val="24"/>
          <w:szCs w:val="24"/>
        </w:rPr>
      </w:pPr>
      <w:r w:rsidRPr="00124AD9">
        <w:rPr>
          <w:rFonts w:asciiTheme="minorHAnsi" w:hAnsiTheme="minorHAnsi" w:cstheme="minorHAnsi"/>
          <w:sz w:val="24"/>
          <w:szCs w:val="24"/>
        </w:rPr>
        <w:lastRenderedPageBreak/>
        <w:t>Одржавати</w:t>
      </w:r>
      <w:r w:rsidRPr="00124AD9">
        <w:rPr>
          <w:rFonts w:asciiTheme="minorHAnsi" w:hAnsiTheme="minorHAnsi" w:cstheme="minorHAnsi"/>
          <w:color w:val="000000"/>
          <w:sz w:val="24"/>
          <w:szCs w:val="24"/>
        </w:rPr>
        <w:t xml:space="preserve"> и унапређивати транспарентност рада свих органа Факултета.</w:t>
      </w:r>
    </w:p>
    <w:p w:rsidR="006F353A" w:rsidRPr="00124AD9" w:rsidRDefault="003B1F49" w:rsidP="00C231F2">
      <w:pPr>
        <w:numPr>
          <w:ilvl w:val="0"/>
          <w:numId w:val="7"/>
        </w:numPr>
        <w:pBdr>
          <w:top w:val="nil"/>
          <w:left w:val="nil"/>
          <w:bottom w:val="nil"/>
          <w:right w:val="nil"/>
          <w:between w:val="nil"/>
        </w:pBdr>
        <w:tabs>
          <w:tab w:val="left" w:pos="850"/>
        </w:tabs>
        <w:ind w:left="850"/>
        <w:rPr>
          <w:rFonts w:asciiTheme="minorHAnsi" w:hAnsiTheme="minorHAnsi" w:cstheme="minorHAnsi"/>
          <w:color w:val="000000"/>
          <w:sz w:val="24"/>
          <w:szCs w:val="24"/>
        </w:rPr>
      </w:pPr>
      <w:r w:rsidRPr="00124AD9">
        <w:rPr>
          <w:rFonts w:asciiTheme="minorHAnsi" w:hAnsiTheme="minorHAnsi" w:cstheme="minorHAnsi"/>
          <w:color w:val="000000"/>
          <w:sz w:val="24"/>
          <w:szCs w:val="24"/>
        </w:rPr>
        <w:t>Унапредити комуникацију између запослених у стручним службама и студената.</w:t>
      </w:r>
    </w:p>
    <w:p w:rsidR="006F353A" w:rsidRPr="00124AD9" w:rsidRDefault="003B1F49" w:rsidP="00C231F2">
      <w:pPr>
        <w:numPr>
          <w:ilvl w:val="0"/>
          <w:numId w:val="7"/>
        </w:numPr>
        <w:pBdr>
          <w:top w:val="nil"/>
          <w:left w:val="nil"/>
          <w:bottom w:val="nil"/>
          <w:right w:val="nil"/>
          <w:between w:val="nil"/>
        </w:pBdr>
        <w:tabs>
          <w:tab w:val="left" w:pos="850"/>
        </w:tabs>
        <w:ind w:left="850"/>
        <w:rPr>
          <w:rFonts w:asciiTheme="minorHAnsi" w:hAnsiTheme="minorHAnsi" w:cstheme="minorHAnsi"/>
          <w:color w:val="000000"/>
          <w:sz w:val="24"/>
          <w:szCs w:val="24"/>
        </w:rPr>
      </w:pPr>
      <w:r w:rsidRPr="00124AD9">
        <w:rPr>
          <w:rFonts w:asciiTheme="minorHAnsi" w:hAnsiTheme="minorHAnsi" w:cstheme="minorHAnsi"/>
          <w:color w:val="000000"/>
          <w:sz w:val="24"/>
          <w:szCs w:val="24"/>
        </w:rPr>
        <w:t>Утврдити критеријуме за напредовање и стимулисање ненаставног особља.</w:t>
      </w:r>
    </w:p>
    <w:p w:rsidR="006F353A" w:rsidRPr="00124AD9" w:rsidRDefault="003B1F49" w:rsidP="00C231F2">
      <w:pPr>
        <w:numPr>
          <w:ilvl w:val="0"/>
          <w:numId w:val="7"/>
        </w:numPr>
        <w:pBdr>
          <w:top w:val="nil"/>
          <w:left w:val="nil"/>
          <w:bottom w:val="nil"/>
          <w:right w:val="nil"/>
          <w:between w:val="nil"/>
        </w:pBdr>
        <w:tabs>
          <w:tab w:val="left" w:pos="850"/>
        </w:tabs>
        <w:ind w:left="850"/>
        <w:rPr>
          <w:rFonts w:asciiTheme="minorHAnsi" w:hAnsiTheme="minorHAnsi" w:cstheme="minorHAnsi"/>
          <w:color w:val="000000"/>
          <w:sz w:val="24"/>
          <w:szCs w:val="24"/>
        </w:rPr>
      </w:pPr>
      <w:r w:rsidRPr="00124AD9">
        <w:rPr>
          <w:rFonts w:asciiTheme="minorHAnsi" w:hAnsiTheme="minorHAnsi" w:cstheme="minorHAnsi"/>
          <w:color w:val="000000"/>
          <w:sz w:val="24"/>
          <w:szCs w:val="24"/>
        </w:rPr>
        <w:t>Плански разрадити стручно усавршавање ненаставног особља.</w:t>
      </w:r>
    </w:p>
    <w:p w:rsidR="006F353A" w:rsidRPr="00124AD9" w:rsidRDefault="006F353A" w:rsidP="00124AD9">
      <w:pPr>
        <w:pBdr>
          <w:top w:val="nil"/>
          <w:left w:val="nil"/>
          <w:bottom w:val="nil"/>
          <w:right w:val="nil"/>
          <w:between w:val="nil"/>
        </w:pBdr>
        <w:rPr>
          <w:rFonts w:asciiTheme="minorHAnsi" w:hAnsiTheme="minorHAnsi" w:cstheme="minorHAnsi"/>
          <w:color w:val="000000"/>
          <w:sz w:val="24"/>
          <w:szCs w:val="24"/>
        </w:rPr>
      </w:pPr>
    </w:p>
    <w:p w:rsidR="006F353A" w:rsidRPr="00124AD9" w:rsidRDefault="003B1F49" w:rsidP="00124AD9">
      <w:pPr>
        <w:pStyle w:val="Heading2"/>
        <w:ind w:firstLine="143"/>
        <w:rPr>
          <w:rFonts w:asciiTheme="minorHAnsi" w:hAnsiTheme="minorHAnsi" w:cstheme="minorHAnsi"/>
        </w:rPr>
      </w:pPr>
      <w:r w:rsidRPr="00124AD9">
        <w:rPr>
          <w:rFonts w:asciiTheme="minorHAnsi" w:hAnsiTheme="minorHAnsi" w:cstheme="minorHAnsi"/>
        </w:rPr>
        <w:t>Показатељи и прилози за стандард 10:</w:t>
      </w:r>
    </w:p>
    <w:p w:rsidR="006F353A" w:rsidRPr="00124AD9" w:rsidRDefault="006F353A" w:rsidP="00124AD9">
      <w:pPr>
        <w:pBdr>
          <w:top w:val="nil"/>
          <w:left w:val="nil"/>
          <w:bottom w:val="nil"/>
          <w:right w:val="nil"/>
          <w:between w:val="nil"/>
        </w:pBdr>
        <w:rPr>
          <w:rFonts w:asciiTheme="minorHAnsi" w:hAnsiTheme="minorHAnsi" w:cstheme="minorHAnsi"/>
          <w:b/>
          <w:bCs/>
          <w:color w:val="000000"/>
          <w:sz w:val="24"/>
          <w:szCs w:val="24"/>
        </w:rPr>
      </w:pPr>
    </w:p>
    <w:p w:rsidR="006F353A" w:rsidRPr="00124AD9" w:rsidRDefault="0014451A" w:rsidP="00AA523C">
      <w:pPr>
        <w:pBdr>
          <w:top w:val="nil"/>
          <w:left w:val="nil"/>
          <w:bottom w:val="nil"/>
          <w:right w:val="nil"/>
          <w:between w:val="nil"/>
        </w:pBdr>
        <w:ind w:right="-39"/>
        <w:jc w:val="both"/>
        <w:rPr>
          <w:rFonts w:asciiTheme="minorHAnsi" w:hAnsiTheme="minorHAnsi" w:cstheme="minorHAnsi"/>
          <w:color w:val="000000"/>
          <w:sz w:val="24"/>
          <w:szCs w:val="24"/>
        </w:rPr>
      </w:pPr>
      <w:hyperlink r:id="rId112">
        <w:r w:rsidR="003B1F49" w:rsidRPr="00124AD9">
          <w:rPr>
            <w:rFonts w:asciiTheme="minorHAnsi" w:hAnsiTheme="minorHAnsi" w:cstheme="minorHAnsi"/>
            <w:b/>
            <w:bCs/>
            <w:color w:val="0000FF"/>
            <w:sz w:val="24"/>
            <w:szCs w:val="24"/>
            <w:u w:val="single"/>
          </w:rPr>
          <w:t>Табела 10.1.</w:t>
        </w:r>
      </w:hyperlink>
      <w:r w:rsidR="003B1F49" w:rsidRPr="00124AD9">
        <w:rPr>
          <w:rFonts w:asciiTheme="minorHAnsi" w:hAnsiTheme="minorHAnsi" w:cstheme="minorHAnsi"/>
          <w:b/>
          <w:bCs/>
          <w:color w:val="0000FF"/>
          <w:sz w:val="24"/>
          <w:szCs w:val="24"/>
        </w:rPr>
        <w:t xml:space="preserve"> </w:t>
      </w:r>
      <w:r w:rsidR="003B1F49" w:rsidRPr="00124AD9">
        <w:rPr>
          <w:rFonts w:asciiTheme="minorHAnsi" w:hAnsiTheme="minorHAnsi" w:cstheme="minorHAnsi"/>
          <w:color w:val="000000"/>
          <w:sz w:val="24"/>
          <w:szCs w:val="24"/>
        </w:rPr>
        <w:t xml:space="preserve">Број ненаставних радника запослених са пуним или непуним радним временом у високошколској установи у оквиру одговарајућих организационих јединица </w:t>
      </w:r>
      <w:hyperlink r:id="rId113">
        <w:r w:rsidR="003B1F49" w:rsidRPr="00124AD9">
          <w:rPr>
            <w:rFonts w:asciiTheme="minorHAnsi" w:hAnsiTheme="minorHAnsi" w:cstheme="minorHAnsi"/>
            <w:b/>
            <w:bCs/>
            <w:color w:val="0000FF"/>
            <w:sz w:val="24"/>
            <w:szCs w:val="24"/>
            <w:u w:val="single"/>
          </w:rPr>
          <w:t>Прилог 10.1.</w:t>
        </w:r>
      </w:hyperlink>
      <w:r w:rsidR="003B1F49" w:rsidRPr="00124AD9">
        <w:rPr>
          <w:rFonts w:asciiTheme="minorHAnsi" w:hAnsiTheme="minorHAnsi" w:cstheme="minorHAnsi"/>
          <w:b/>
          <w:bCs/>
          <w:color w:val="0000FF"/>
          <w:sz w:val="24"/>
          <w:szCs w:val="24"/>
        </w:rPr>
        <w:t xml:space="preserve"> </w:t>
      </w:r>
      <w:r w:rsidR="003B1F49" w:rsidRPr="00124AD9">
        <w:rPr>
          <w:rFonts w:asciiTheme="minorHAnsi" w:hAnsiTheme="minorHAnsi" w:cstheme="minorHAnsi"/>
          <w:color w:val="000000"/>
          <w:sz w:val="24"/>
          <w:szCs w:val="24"/>
        </w:rPr>
        <w:t>Шематска организациона структура високошколске установе</w:t>
      </w:r>
    </w:p>
    <w:p w:rsidR="006F353A" w:rsidRDefault="0014451A" w:rsidP="00AA523C">
      <w:pPr>
        <w:pBdr>
          <w:top w:val="nil"/>
          <w:left w:val="nil"/>
          <w:bottom w:val="nil"/>
          <w:right w:val="nil"/>
          <w:between w:val="nil"/>
        </w:pBdr>
        <w:ind w:right="-39"/>
        <w:jc w:val="both"/>
        <w:rPr>
          <w:rFonts w:asciiTheme="minorHAnsi" w:hAnsiTheme="minorHAnsi" w:cstheme="minorHAnsi"/>
          <w:color w:val="000000"/>
          <w:sz w:val="24"/>
          <w:szCs w:val="24"/>
          <w:lang w:val="sr-Cyrl-RS"/>
        </w:rPr>
      </w:pPr>
      <w:hyperlink r:id="rId114">
        <w:r w:rsidR="003B1F49" w:rsidRPr="00124AD9">
          <w:rPr>
            <w:rFonts w:asciiTheme="minorHAnsi" w:hAnsiTheme="minorHAnsi" w:cstheme="minorHAnsi"/>
            <w:b/>
            <w:bCs/>
            <w:color w:val="0000FF"/>
            <w:sz w:val="24"/>
            <w:szCs w:val="24"/>
            <w:u w:val="single"/>
          </w:rPr>
          <w:t>Прилог 10.2.</w:t>
        </w:r>
      </w:hyperlink>
      <w:r w:rsidR="003B1F49" w:rsidRPr="00124AD9">
        <w:rPr>
          <w:rFonts w:asciiTheme="minorHAnsi" w:hAnsiTheme="minorHAnsi" w:cstheme="minorHAnsi"/>
          <w:b/>
          <w:bCs/>
          <w:color w:val="0000FF"/>
          <w:sz w:val="24"/>
          <w:szCs w:val="24"/>
        </w:rPr>
        <w:t xml:space="preserve"> </w:t>
      </w:r>
      <w:r w:rsidR="003B1F49" w:rsidRPr="00124AD9">
        <w:rPr>
          <w:rFonts w:asciiTheme="minorHAnsi" w:hAnsiTheme="minorHAnsi" w:cstheme="minorHAnsi"/>
          <w:color w:val="000000"/>
          <w:sz w:val="24"/>
          <w:szCs w:val="24"/>
        </w:rPr>
        <w:t xml:space="preserve">Aнализа резултата анкете студената о процени </w:t>
      </w:r>
      <w:r w:rsidR="00124AD9">
        <w:rPr>
          <w:rFonts w:asciiTheme="minorHAnsi" w:hAnsiTheme="minorHAnsi" w:cstheme="minorHAnsi"/>
          <w:color w:val="000000"/>
          <w:sz w:val="24"/>
          <w:szCs w:val="24"/>
        </w:rPr>
        <w:t>квалитета рада органа управљања</w:t>
      </w:r>
      <w:r w:rsidR="00124AD9">
        <w:rPr>
          <w:rFonts w:asciiTheme="minorHAnsi" w:hAnsiTheme="minorHAnsi" w:cstheme="minorHAnsi"/>
          <w:color w:val="000000"/>
          <w:sz w:val="24"/>
          <w:szCs w:val="24"/>
          <w:lang w:val="sr-Cyrl-RS"/>
        </w:rPr>
        <w:t xml:space="preserve"> </w:t>
      </w:r>
      <w:r w:rsidR="003B1F49" w:rsidRPr="00124AD9">
        <w:rPr>
          <w:rFonts w:asciiTheme="minorHAnsi" w:hAnsiTheme="minorHAnsi" w:cstheme="minorHAnsi"/>
          <w:color w:val="000000"/>
          <w:sz w:val="24"/>
          <w:szCs w:val="24"/>
        </w:rPr>
        <w:t>и рада стручних служби</w:t>
      </w:r>
    </w:p>
    <w:p w:rsidR="00124AD9" w:rsidRPr="00124AD9" w:rsidRDefault="0014451A" w:rsidP="00AA523C">
      <w:pPr>
        <w:pBdr>
          <w:top w:val="nil"/>
          <w:left w:val="nil"/>
          <w:bottom w:val="nil"/>
          <w:right w:val="nil"/>
          <w:between w:val="nil"/>
        </w:pBdr>
        <w:ind w:right="-39"/>
        <w:jc w:val="both"/>
        <w:rPr>
          <w:rFonts w:asciiTheme="minorHAnsi" w:hAnsiTheme="minorHAnsi" w:cstheme="minorHAnsi"/>
          <w:b/>
          <w:bCs/>
          <w:color w:val="0000FF"/>
          <w:sz w:val="24"/>
          <w:szCs w:val="24"/>
          <w:u w:val="single"/>
          <w:lang w:val="sr-Cyrl-RS"/>
        </w:rPr>
      </w:pPr>
      <w:hyperlink r:id="rId115">
        <w:r w:rsidR="00124AD9" w:rsidRPr="00124AD9">
          <w:rPr>
            <w:rFonts w:asciiTheme="minorHAnsi" w:hAnsiTheme="minorHAnsi" w:cstheme="minorHAnsi"/>
            <w:b/>
            <w:bCs/>
            <w:color w:val="0000FF"/>
            <w:sz w:val="24"/>
            <w:szCs w:val="24"/>
            <w:u w:val="single"/>
          </w:rPr>
          <w:t>Прилог 10.</w:t>
        </w:r>
        <w:r w:rsidR="00124AD9">
          <w:rPr>
            <w:rFonts w:asciiTheme="minorHAnsi" w:hAnsiTheme="minorHAnsi" w:cstheme="minorHAnsi"/>
            <w:b/>
            <w:bCs/>
            <w:color w:val="0000FF"/>
            <w:sz w:val="24"/>
            <w:szCs w:val="24"/>
            <w:u w:val="single"/>
            <w:lang w:val="sr-Cyrl-RS"/>
          </w:rPr>
          <w:t>3</w:t>
        </w:r>
        <w:r w:rsidR="00124AD9" w:rsidRPr="00124AD9">
          <w:rPr>
            <w:rFonts w:asciiTheme="minorHAnsi" w:hAnsiTheme="minorHAnsi" w:cstheme="minorHAnsi"/>
            <w:b/>
            <w:bCs/>
            <w:color w:val="0000FF"/>
            <w:sz w:val="24"/>
            <w:szCs w:val="24"/>
            <w:u w:val="single"/>
          </w:rPr>
          <w:t>.</w:t>
        </w:r>
      </w:hyperlink>
      <w:r w:rsidR="00124AD9" w:rsidRPr="00AA523C">
        <w:rPr>
          <w:rFonts w:asciiTheme="minorHAnsi" w:hAnsiTheme="minorHAnsi" w:cstheme="minorHAnsi"/>
          <w:bCs/>
          <w:color w:val="0000FF"/>
          <w:sz w:val="24"/>
          <w:szCs w:val="24"/>
          <w:lang w:val="sr-Cyrl-RS"/>
        </w:rPr>
        <w:t xml:space="preserve"> </w:t>
      </w:r>
      <w:r w:rsidR="00AA523C" w:rsidRPr="00AA523C">
        <w:rPr>
          <w:rFonts w:asciiTheme="minorHAnsi" w:hAnsiTheme="minorHAnsi" w:cstheme="minorHAnsi"/>
          <w:bCs/>
          <w:color w:val="000000" w:themeColor="text1"/>
          <w:sz w:val="24"/>
          <w:szCs w:val="24"/>
          <w:lang w:val="sr-Cyrl-RS"/>
        </w:rPr>
        <w:t>Анализа резултата анкете о задовољству наставног особља радом Управе Факултета и факултетских служби</w:t>
      </w:r>
    </w:p>
    <w:p w:rsidR="00124AD9" w:rsidRPr="00124AD9" w:rsidRDefault="0014451A" w:rsidP="00AA523C">
      <w:pPr>
        <w:pBdr>
          <w:top w:val="nil"/>
          <w:left w:val="nil"/>
          <w:bottom w:val="nil"/>
          <w:right w:val="nil"/>
          <w:between w:val="nil"/>
        </w:pBdr>
        <w:ind w:right="-39"/>
        <w:jc w:val="both"/>
        <w:rPr>
          <w:rFonts w:asciiTheme="minorHAnsi" w:hAnsiTheme="minorHAnsi" w:cstheme="minorHAnsi"/>
          <w:color w:val="000000"/>
          <w:sz w:val="24"/>
          <w:szCs w:val="24"/>
          <w:lang w:val="sr-Cyrl-RS"/>
        </w:rPr>
        <w:sectPr w:rsidR="00124AD9" w:rsidRPr="00124AD9">
          <w:pgSz w:w="11910" w:h="16840"/>
          <w:pgMar w:top="1040" w:right="850" w:bottom="1680" w:left="1559" w:header="0" w:footer="1412" w:gutter="0"/>
          <w:cols w:space="720"/>
        </w:sectPr>
      </w:pPr>
      <w:hyperlink r:id="rId116">
        <w:r w:rsidR="00124AD9" w:rsidRPr="00124AD9">
          <w:rPr>
            <w:rFonts w:asciiTheme="minorHAnsi" w:hAnsiTheme="minorHAnsi" w:cstheme="minorHAnsi"/>
            <w:b/>
            <w:bCs/>
            <w:color w:val="0000FF"/>
            <w:sz w:val="24"/>
            <w:szCs w:val="24"/>
            <w:u w:val="single"/>
          </w:rPr>
          <w:t>Прилог 10.</w:t>
        </w:r>
        <w:r w:rsidR="00124AD9">
          <w:rPr>
            <w:rFonts w:asciiTheme="minorHAnsi" w:hAnsiTheme="minorHAnsi" w:cstheme="minorHAnsi"/>
            <w:b/>
            <w:bCs/>
            <w:color w:val="0000FF"/>
            <w:sz w:val="24"/>
            <w:szCs w:val="24"/>
            <w:u w:val="single"/>
            <w:lang w:val="sr-Cyrl-RS"/>
          </w:rPr>
          <w:t>4</w:t>
        </w:r>
        <w:r w:rsidR="00124AD9" w:rsidRPr="00124AD9">
          <w:rPr>
            <w:rFonts w:asciiTheme="minorHAnsi" w:hAnsiTheme="minorHAnsi" w:cstheme="minorHAnsi"/>
            <w:b/>
            <w:bCs/>
            <w:color w:val="0000FF"/>
            <w:sz w:val="24"/>
            <w:szCs w:val="24"/>
            <w:u w:val="single"/>
          </w:rPr>
          <w:t>.</w:t>
        </w:r>
      </w:hyperlink>
      <w:r w:rsidR="00AA523C">
        <w:rPr>
          <w:rFonts w:asciiTheme="minorHAnsi" w:hAnsiTheme="minorHAnsi" w:cstheme="minorHAnsi"/>
          <w:color w:val="000000"/>
          <w:sz w:val="24"/>
          <w:szCs w:val="24"/>
          <w:lang w:val="sr-Cyrl-RS"/>
        </w:rPr>
        <w:t xml:space="preserve"> </w:t>
      </w:r>
      <w:r w:rsidR="00AA523C" w:rsidRPr="00AA523C">
        <w:rPr>
          <w:rFonts w:asciiTheme="minorHAnsi" w:hAnsiTheme="minorHAnsi" w:cstheme="minorHAnsi"/>
          <w:color w:val="000000"/>
          <w:sz w:val="24"/>
          <w:szCs w:val="24"/>
          <w:lang w:val="sr-Cyrl-RS"/>
        </w:rPr>
        <w:t>Анализа резултата анкете о задовољству ненаставног особља радом Управе Факултета</w:t>
      </w:r>
    </w:p>
    <w:p w:rsidR="006F353A" w:rsidRPr="00AA523C" w:rsidRDefault="003B1F49" w:rsidP="00AA523C">
      <w:pPr>
        <w:pStyle w:val="Heading1"/>
        <w:spacing w:before="0"/>
        <w:ind w:right="-39"/>
        <w:jc w:val="center"/>
        <w:rPr>
          <w:rStyle w:val="Emphasis"/>
          <w:rFonts w:asciiTheme="minorHAnsi" w:hAnsiTheme="minorHAnsi" w:cstheme="minorHAnsi"/>
          <w:sz w:val="36"/>
          <w:szCs w:val="36"/>
        </w:rPr>
      </w:pPr>
      <w:r w:rsidRPr="00AA523C">
        <w:rPr>
          <w:rStyle w:val="Emphasis"/>
          <w:rFonts w:asciiTheme="minorHAnsi" w:hAnsiTheme="minorHAnsi" w:cstheme="minorHAnsi"/>
          <w:sz w:val="36"/>
          <w:szCs w:val="36"/>
        </w:rPr>
        <w:lastRenderedPageBreak/>
        <w:t>СТАНДАРД 11: КВАЛИТЕТ ПРОСТОРА И ОПРЕМЕ</w:t>
      </w:r>
    </w:p>
    <w:p w:rsidR="006F353A" w:rsidRPr="00AA523C" w:rsidRDefault="006F353A" w:rsidP="00AA523C">
      <w:pPr>
        <w:pBdr>
          <w:top w:val="nil"/>
          <w:left w:val="nil"/>
          <w:bottom w:val="nil"/>
          <w:right w:val="nil"/>
          <w:between w:val="nil"/>
        </w:pBdr>
        <w:ind w:right="-39"/>
        <w:rPr>
          <w:rFonts w:asciiTheme="minorHAnsi" w:hAnsiTheme="minorHAnsi" w:cstheme="minorHAnsi"/>
          <w:b/>
          <w:bCs/>
          <w:color w:val="000000"/>
          <w:sz w:val="28"/>
          <w:szCs w:val="28"/>
        </w:rPr>
      </w:pPr>
    </w:p>
    <w:p w:rsidR="006F353A" w:rsidRPr="005818D3" w:rsidRDefault="005818D3" w:rsidP="00AA523C">
      <w:pPr>
        <w:pStyle w:val="Heading2"/>
        <w:ind w:right="-39" w:firstLine="143"/>
        <w:rPr>
          <w:rFonts w:asciiTheme="minorHAnsi" w:hAnsiTheme="minorHAnsi" w:cstheme="minorHAnsi"/>
          <w:lang w:val="sr-Cyrl-RS"/>
        </w:rPr>
      </w:pPr>
      <w:r>
        <w:rPr>
          <w:rFonts w:asciiTheme="minorHAnsi" w:hAnsiTheme="minorHAnsi" w:cstheme="minorHAnsi"/>
        </w:rPr>
        <w:t xml:space="preserve">а) Опис </w:t>
      </w:r>
      <w:r w:rsidR="003B1F49" w:rsidRPr="00AA523C">
        <w:rPr>
          <w:rFonts w:asciiTheme="minorHAnsi" w:hAnsiTheme="minorHAnsi" w:cstheme="minorHAnsi"/>
        </w:rPr>
        <w:t>стања</w:t>
      </w:r>
      <w:r>
        <w:rPr>
          <w:rFonts w:asciiTheme="minorHAnsi" w:hAnsiTheme="minorHAnsi" w:cstheme="minorHAnsi"/>
          <w:lang w:val="sr-Cyrl-RS"/>
        </w:rPr>
        <w:t>, анализа и процена стандарда 11</w:t>
      </w:r>
    </w:p>
    <w:p w:rsidR="006F353A" w:rsidRPr="00AA523C" w:rsidRDefault="006F353A" w:rsidP="00AA523C">
      <w:pPr>
        <w:pBdr>
          <w:top w:val="nil"/>
          <w:left w:val="nil"/>
          <w:bottom w:val="nil"/>
          <w:right w:val="nil"/>
          <w:between w:val="nil"/>
        </w:pBdr>
        <w:ind w:right="-39"/>
        <w:rPr>
          <w:rFonts w:asciiTheme="minorHAnsi" w:hAnsiTheme="minorHAnsi" w:cstheme="minorHAnsi"/>
          <w:b/>
          <w:bCs/>
          <w:color w:val="000000"/>
          <w:sz w:val="24"/>
          <w:szCs w:val="24"/>
        </w:rPr>
      </w:pPr>
    </w:p>
    <w:p w:rsidR="006F353A" w:rsidRPr="00AA523C" w:rsidRDefault="003B1F49" w:rsidP="00AA523C">
      <w:pPr>
        <w:pBdr>
          <w:top w:val="nil"/>
          <w:left w:val="nil"/>
          <w:bottom w:val="nil"/>
          <w:right w:val="nil"/>
          <w:between w:val="nil"/>
        </w:pBdr>
        <w:ind w:left="143" w:right="-39" w:firstLine="707"/>
        <w:jc w:val="both"/>
        <w:rPr>
          <w:rFonts w:asciiTheme="minorHAnsi" w:hAnsiTheme="minorHAnsi" w:cstheme="minorHAnsi"/>
          <w:color w:val="000000"/>
          <w:sz w:val="24"/>
          <w:szCs w:val="24"/>
          <w:lang w:val="sr-Cyrl-RS"/>
        </w:rPr>
      </w:pPr>
      <w:r w:rsidRPr="00AA523C">
        <w:rPr>
          <w:rFonts w:asciiTheme="minorHAnsi" w:hAnsiTheme="minorHAnsi" w:cstheme="minorHAnsi"/>
          <w:color w:val="000000"/>
          <w:sz w:val="24"/>
          <w:szCs w:val="24"/>
        </w:rPr>
        <w:t>На основу расположиве документације доступне на интернет презентацији Градског геодетског завода, као и података из Геодетско-катастарског информационог система, Филолошки факултет Универзитета у Београду располаже простором у три зграде:</w:t>
      </w:r>
      <w:r w:rsidR="00AA523C">
        <w:rPr>
          <w:rFonts w:asciiTheme="minorHAnsi" w:hAnsiTheme="minorHAnsi" w:cstheme="minorHAnsi"/>
          <w:color w:val="000000"/>
          <w:sz w:val="24"/>
          <w:szCs w:val="24"/>
          <w:lang w:val="sr-Cyrl-RS"/>
        </w:rPr>
        <w:t xml:space="preserve"> </w:t>
      </w:r>
    </w:p>
    <w:p w:rsidR="006F353A" w:rsidRPr="00AA523C" w:rsidRDefault="006F353A" w:rsidP="00AA523C">
      <w:pPr>
        <w:pBdr>
          <w:top w:val="nil"/>
          <w:left w:val="nil"/>
          <w:bottom w:val="nil"/>
          <w:right w:val="nil"/>
          <w:between w:val="nil"/>
        </w:pBdr>
        <w:ind w:right="-39"/>
        <w:rPr>
          <w:rFonts w:asciiTheme="minorHAnsi" w:hAnsiTheme="minorHAnsi" w:cstheme="minorHAnsi"/>
          <w:color w:val="000000"/>
          <w:sz w:val="24"/>
          <w:szCs w:val="24"/>
        </w:rPr>
      </w:pPr>
    </w:p>
    <w:p w:rsidR="00AA523C" w:rsidRDefault="003B1F49" w:rsidP="00AA523C">
      <w:pPr>
        <w:pBdr>
          <w:top w:val="nil"/>
          <w:left w:val="nil"/>
          <w:bottom w:val="nil"/>
          <w:right w:val="nil"/>
          <w:between w:val="nil"/>
        </w:pBdr>
        <w:ind w:left="143" w:right="-39"/>
        <w:rPr>
          <w:rFonts w:asciiTheme="minorHAnsi" w:hAnsiTheme="minorHAnsi" w:cstheme="minorHAnsi"/>
          <w:color w:val="000000"/>
          <w:sz w:val="24"/>
          <w:szCs w:val="24"/>
          <w:lang w:val="sr-Cyrl-RS"/>
        </w:rPr>
      </w:pPr>
      <w:r w:rsidRPr="00AA523C">
        <w:rPr>
          <w:rFonts w:asciiTheme="minorHAnsi" w:hAnsiTheme="minorHAnsi" w:cstheme="minorHAnsi"/>
          <w:color w:val="000000"/>
          <w:sz w:val="24"/>
          <w:szCs w:val="24"/>
        </w:rPr>
        <w:t>а) Студентски трг бр</w:t>
      </w:r>
      <w:r w:rsidR="00AA523C">
        <w:rPr>
          <w:rFonts w:asciiTheme="minorHAnsi" w:hAnsiTheme="minorHAnsi" w:cstheme="minorHAnsi"/>
          <w:color w:val="000000"/>
          <w:sz w:val="24"/>
          <w:szCs w:val="24"/>
        </w:rPr>
        <w:t>. 3</w:t>
      </w:r>
    </w:p>
    <w:p w:rsidR="00AA523C" w:rsidRDefault="00AA523C" w:rsidP="00AA523C">
      <w:pPr>
        <w:pBdr>
          <w:top w:val="nil"/>
          <w:left w:val="nil"/>
          <w:bottom w:val="nil"/>
          <w:right w:val="nil"/>
          <w:between w:val="nil"/>
        </w:pBdr>
        <w:ind w:left="143" w:right="-39"/>
        <w:rPr>
          <w:rFonts w:asciiTheme="minorHAnsi" w:hAnsiTheme="minorHAnsi" w:cstheme="minorHAnsi"/>
          <w:color w:val="000000"/>
          <w:sz w:val="24"/>
          <w:szCs w:val="24"/>
          <w:lang w:val="sr-Cyrl-RS"/>
        </w:rPr>
      </w:pPr>
      <w:r>
        <w:rPr>
          <w:rFonts w:asciiTheme="minorHAnsi" w:hAnsiTheme="minorHAnsi" w:cstheme="minorHAnsi"/>
          <w:color w:val="000000"/>
          <w:sz w:val="24"/>
          <w:szCs w:val="24"/>
        </w:rPr>
        <w:t>б) Кнез Михајлова бр. 40</w:t>
      </w:r>
    </w:p>
    <w:p w:rsidR="006F353A" w:rsidRPr="00AA523C" w:rsidRDefault="003B1F49" w:rsidP="00AA523C">
      <w:pPr>
        <w:pBdr>
          <w:top w:val="nil"/>
          <w:left w:val="nil"/>
          <w:bottom w:val="nil"/>
          <w:right w:val="nil"/>
          <w:between w:val="nil"/>
        </w:pBdr>
        <w:ind w:left="143" w:right="-39"/>
        <w:rPr>
          <w:rFonts w:asciiTheme="minorHAnsi" w:hAnsiTheme="minorHAnsi" w:cstheme="minorHAnsi"/>
          <w:color w:val="000000"/>
          <w:sz w:val="24"/>
          <w:szCs w:val="24"/>
        </w:rPr>
      </w:pPr>
      <w:r w:rsidRPr="00AA523C">
        <w:rPr>
          <w:rFonts w:asciiTheme="minorHAnsi" w:hAnsiTheme="minorHAnsi" w:cstheme="minorHAnsi"/>
          <w:color w:val="000000"/>
          <w:sz w:val="24"/>
          <w:szCs w:val="24"/>
        </w:rPr>
        <w:t>в) 1300 каплара бр.1.</w:t>
      </w:r>
    </w:p>
    <w:p w:rsidR="006F353A" w:rsidRPr="00AA523C" w:rsidRDefault="006F353A" w:rsidP="00AA523C">
      <w:pPr>
        <w:pBdr>
          <w:top w:val="nil"/>
          <w:left w:val="nil"/>
          <w:bottom w:val="nil"/>
          <w:right w:val="nil"/>
          <w:between w:val="nil"/>
        </w:pBdr>
        <w:ind w:right="-39"/>
        <w:rPr>
          <w:rFonts w:asciiTheme="minorHAnsi" w:hAnsiTheme="minorHAnsi" w:cstheme="minorHAnsi"/>
          <w:color w:val="000000"/>
          <w:sz w:val="24"/>
          <w:szCs w:val="24"/>
        </w:rPr>
      </w:pPr>
    </w:p>
    <w:p w:rsidR="006F353A" w:rsidRPr="005818D3" w:rsidRDefault="003B1F49" w:rsidP="00AA523C">
      <w:pPr>
        <w:pBdr>
          <w:top w:val="nil"/>
          <w:left w:val="nil"/>
          <w:bottom w:val="nil"/>
          <w:right w:val="nil"/>
          <w:between w:val="nil"/>
        </w:pBdr>
        <w:ind w:left="143" w:right="-39" w:firstLine="707"/>
        <w:jc w:val="both"/>
        <w:rPr>
          <w:rFonts w:asciiTheme="minorHAnsi" w:hAnsiTheme="minorHAnsi" w:cstheme="minorHAnsi"/>
          <w:color w:val="000000"/>
          <w:sz w:val="24"/>
          <w:szCs w:val="24"/>
          <w:lang w:val="sr-Cyrl-RS"/>
        </w:rPr>
      </w:pPr>
      <w:r w:rsidRPr="00AA523C">
        <w:rPr>
          <w:rFonts w:asciiTheme="minorHAnsi" w:hAnsiTheme="minorHAnsi" w:cstheme="minorHAnsi"/>
          <w:color w:val="000000"/>
          <w:sz w:val="24"/>
          <w:szCs w:val="24"/>
        </w:rPr>
        <w:t>Зграде Факултета припрадају катастарској општини Стари град, а заведене су у земљишним књигама под бројем катастарске парцеле 1812.</w:t>
      </w:r>
      <w:r w:rsidR="005818D3">
        <w:rPr>
          <w:rFonts w:asciiTheme="minorHAnsi" w:hAnsiTheme="minorHAnsi" w:cstheme="minorHAnsi"/>
          <w:color w:val="000000"/>
          <w:sz w:val="24"/>
          <w:szCs w:val="24"/>
          <w:lang w:val="sr-Cyrl-RS"/>
        </w:rPr>
        <w:t xml:space="preserve"> Катедра за српски језик са јужнословенским језицима користи део приземља у згради Ректората, према </w:t>
      </w:r>
      <w:hyperlink r:id="rId117" w:history="1">
        <w:r w:rsidR="005818D3" w:rsidRPr="005818D3">
          <w:rPr>
            <w:rStyle w:val="Hyperlink"/>
            <w:rFonts w:asciiTheme="minorHAnsi" w:hAnsiTheme="minorHAnsi" w:cstheme="minorHAnsi"/>
            <w:sz w:val="24"/>
            <w:szCs w:val="24"/>
            <w:lang w:val="sr-Cyrl-RS"/>
          </w:rPr>
          <w:t>Споразуму о коришћењу простора</w:t>
        </w:r>
      </w:hyperlink>
      <w:r w:rsidR="005818D3">
        <w:rPr>
          <w:rFonts w:asciiTheme="minorHAnsi" w:hAnsiTheme="minorHAnsi" w:cstheme="minorHAnsi"/>
          <w:color w:val="000000"/>
          <w:sz w:val="24"/>
          <w:szCs w:val="24"/>
          <w:lang w:val="sr-Cyrl-RS"/>
        </w:rPr>
        <w:t>.</w:t>
      </w:r>
    </w:p>
    <w:p w:rsidR="00AA523C" w:rsidRDefault="00AA523C" w:rsidP="00AA523C">
      <w:pPr>
        <w:pBdr>
          <w:top w:val="nil"/>
          <w:left w:val="nil"/>
          <w:bottom w:val="nil"/>
          <w:right w:val="nil"/>
          <w:between w:val="nil"/>
        </w:pBdr>
        <w:ind w:left="143" w:right="-39" w:firstLine="707"/>
        <w:jc w:val="both"/>
        <w:rPr>
          <w:rFonts w:asciiTheme="minorHAnsi" w:hAnsiTheme="minorHAnsi" w:cstheme="minorHAnsi"/>
          <w:color w:val="000000"/>
          <w:sz w:val="24"/>
          <w:szCs w:val="24"/>
          <w:lang w:val="sr-Cyrl-RS"/>
        </w:rPr>
      </w:pPr>
    </w:p>
    <w:p w:rsidR="006F353A" w:rsidRPr="00AA523C" w:rsidRDefault="003B1F49" w:rsidP="00AA523C">
      <w:pPr>
        <w:pBdr>
          <w:top w:val="nil"/>
          <w:left w:val="nil"/>
          <w:bottom w:val="nil"/>
          <w:right w:val="nil"/>
          <w:between w:val="nil"/>
        </w:pBdr>
        <w:ind w:left="143" w:right="-39" w:firstLine="707"/>
        <w:jc w:val="both"/>
        <w:rPr>
          <w:rFonts w:asciiTheme="minorHAnsi" w:hAnsiTheme="minorHAnsi" w:cstheme="minorHAnsi"/>
          <w:color w:val="000000"/>
          <w:sz w:val="24"/>
          <w:szCs w:val="24"/>
        </w:rPr>
      </w:pPr>
      <w:r w:rsidRPr="00AA523C">
        <w:rPr>
          <w:rFonts w:asciiTheme="minorHAnsi" w:hAnsiTheme="minorHAnsi" w:cstheme="minorHAnsi"/>
          <w:color w:val="000000"/>
          <w:sz w:val="24"/>
          <w:szCs w:val="24"/>
        </w:rPr>
        <w:t>Студентима, наставницима и сарадницима обезбеђен је одговарајући простор за извођење наставе и реализацију наставних програма. Факултет поседује опремљене учионице, кабинете, семинарске учионице са доступним рачунарима и приступом интернету, рачунарске учионице, фонетске лабораторије и слично. Додатно, Факултет поседује учионице које су опремљене савременим информационо-комуникационим технологијама, због потребе извођења наставе на свим нивоима академских студија. У појединим учионицама постоји већи број савремених рачунара, интерактивних табли и лаптоп уређаја, који олакшавају извођење наставе, те реализацију предиспитних и испитних активности. Најзад, простор којим Факултет располаже у највећој мери задовољава урбанистичке, техничко-технолошке, безбедносне и хигијенске услове потребне за рад.</w:t>
      </w:r>
    </w:p>
    <w:p w:rsidR="006F353A" w:rsidRPr="00AA523C" w:rsidRDefault="006F353A" w:rsidP="00AA523C">
      <w:pPr>
        <w:pBdr>
          <w:top w:val="nil"/>
          <w:left w:val="nil"/>
          <w:bottom w:val="nil"/>
          <w:right w:val="nil"/>
          <w:between w:val="nil"/>
        </w:pBdr>
        <w:ind w:right="-39"/>
        <w:rPr>
          <w:rFonts w:asciiTheme="minorHAnsi" w:hAnsiTheme="minorHAnsi" w:cstheme="minorHAnsi"/>
          <w:color w:val="000000"/>
          <w:sz w:val="24"/>
          <w:szCs w:val="24"/>
        </w:rPr>
      </w:pPr>
    </w:p>
    <w:p w:rsidR="006F353A" w:rsidRDefault="003B1F49" w:rsidP="00AA523C">
      <w:pPr>
        <w:pStyle w:val="Heading2"/>
        <w:ind w:right="-39" w:firstLine="143"/>
        <w:rPr>
          <w:rFonts w:asciiTheme="minorHAnsi" w:hAnsiTheme="minorHAnsi" w:cstheme="minorHAnsi"/>
          <w:lang w:val="sr-Cyrl-RS"/>
        </w:rPr>
      </w:pPr>
      <w:r w:rsidRPr="00AA523C">
        <w:rPr>
          <w:rFonts w:asciiTheme="minorHAnsi" w:hAnsiTheme="minorHAnsi" w:cstheme="minorHAnsi"/>
        </w:rPr>
        <w:t>б) SWOT анализа за стандард 11</w:t>
      </w:r>
    </w:p>
    <w:p w:rsidR="00AA523C" w:rsidRDefault="00AA523C" w:rsidP="00AA523C">
      <w:pPr>
        <w:spacing w:before="131" w:after="1"/>
        <w:ind w:right="-39"/>
        <w:rPr>
          <w:rFonts w:asciiTheme="minorHAnsi" w:hAnsiTheme="minorHAnsi" w:cstheme="minorHAnsi"/>
          <w:b/>
          <w:bCs/>
          <w:color w:val="000000"/>
          <w:lang w:val="ru-RU"/>
        </w:rPr>
      </w:pPr>
      <w:r>
        <w:rPr>
          <w:rFonts w:asciiTheme="minorHAnsi" w:hAnsiTheme="minorHAnsi" w:cstheme="minorHAnsi"/>
          <w:b/>
          <w:bCs/>
          <w:color w:val="000000"/>
        </w:rPr>
        <w:t xml:space="preserve">S (Strengths) – </w:t>
      </w:r>
      <w:r>
        <w:rPr>
          <w:rFonts w:asciiTheme="minorHAnsi" w:hAnsiTheme="minorHAnsi" w:cstheme="minorHAnsi"/>
          <w:b/>
          <w:bCs/>
          <w:color w:val="000000"/>
          <w:lang w:val="ru-RU"/>
        </w:rPr>
        <w:t>Предности</w:t>
      </w:r>
    </w:p>
    <w:p w:rsidR="00AA523C" w:rsidRPr="00AA523C" w:rsidRDefault="00AA523C" w:rsidP="00C231F2">
      <w:pPr>
        <w:pStyle w:val="ListParagraph"/>
        <w:numPr>
          <w:ilvl w:val="0"/>
          <w:numId w:val="58"/>
        </w:numPr>
        <w:pBdr>
          <w:top w:val="nil"/>
          <w:left w:val="nil"/>
          <w:bottom w:val="nil"/>
          <w:right w:val="nil"/>
          <w:between w:val="nil"/>
        </w:pBdr>
        <w:tabs>
          <w:tab w:val="left" w:pos="467"/>
        </w:tabs>
        <w:ind w:right="-39"/>
        <w:jc w:val="both"/>
        <w:rPr>
          <w:rFonts w:asciiTheme="minorHAnsi" w:hAnsiTheme="minorHAnsi" w:cstheme="minorHAnsi"/>
        </w:rPr>
      </w:pPr>
      <w:r w:rsidRPr="00AA523C">
        <w:rPr>
          <w:rFonts w:asciiTheme="minorHAnsi" w:hAnsiTheme="minorHAnsi" w:cstheme="minorHAnsi"/>
          <w:color w:val="000000"/>
        </w:rPr>
        <w:t>Факултет обезбеђује одговорајући простор за несметано извођење наставе, колоквијума и испита на свим нивоима студија. +++</w:t>
      </w:r>
    </w:p>
    <w:p w:rsidR="00AA523C" w:rsidRPr="00AA523C" w:rsidRDefault="00AA523C" w:rsidP="00C231F2">
      <w:pPr>
        <w:pStyle w:val="ListParagraph"/>
        <w:numPr>
          <w:ilvl w:val="0"/>
          <w:numId w:val="58"/>
        </w:numPr>
        <w:pBdr>
          <w:top w:val="nil"/>
          <w:left w:val="nil"/>
          <w:bottom w:val="nil"/>
          <w:right w:val="nil"/>
          <w:between w:val="nil"/>
        </w:pBdr>
        <w:tabs>
          <w:tab w:val="left" w:pos="467"/>
        </w:tabs>
        <w:ind w:right="-39"/>
        <w:jc w:val="both"/>
        <w:rPr>
          <w:rFonts w:asciiTheme="minorHAnsi" w:hAnsiTheme="minorHAnsi" w:cstheme="minorHAnsi"/>
          <w:color w:val="000000"/>
        </w:rPr>
      </w:pPr>
      <w:r w:rsidRPr="00AA523C">
        <w:rPr>
          <w:rFonts w:asciiTheme="minorHAnsi" w:hAnsiTheme="minorHAnsi" w:cstheme="minorHAnsi"/>
          <w:color w:val="000000"/>
        </w:rPr>
        <w:t>Факултет реализује наставу у добро опремљеним амфитеатрима и учионицама, који су прилагођени савременој настави.</w:t>
      </w:r>
      <w:r w:rsidRPr="00AA523C">
        <w:rPr>
          <w:rFonts w:asciiTheme="minorHAnsi" w:hAnsiTheme="minorHAnsi" w:cstheme="minorHAnsi"/>
          <w:color w:val="000000"/>
          <w:lang w:val="sr-Cyrl-RS"/>
        </w:rPr>
        <w:t xml:space="preserve"> </w:t>
      </w:r>
      <w:r w:rsidRPr="00AA523C">
        <w:rPr>
          <w:rFonts w:asciiTheme="minorHAnsi" w:hAnsiTheme="minorHAnsi" w:cstheme="minorHAnsi"/>
          <w:color w:val="000000"/>
        </w:rPr>
        <w:t>++</w:t>
      </w:r>
    </w:p>
    <w:p w:rsidR="00AA523C" w:rsidRPr="00AA523C" w:rsidRDefault="00AA523C" w:rsidP="00C231F2">
      <w:pPr>
        <w:pStyle w:val="ListParagraph"/>
        <w:numPr>
          <w:ilvl w:val="0"/>
          <w:numId w:val="58"/>
        </w:numPr>
        <w:pBdr>
          <w:top w:val="nil"/>
          <w:left w:val="nil"/>
          <w:bottom w:val="nil"/>
          <w:right w:val="nil"/>
          <w:between w:val="nil"/>
        </w:pBdr>
        <w:tabs>
          <w:tab w:val="left" w:pos="466"/>
        </w:tabs>
        <w:ind w:right="-39"/>
        <w:rPr>
          <w:rFonts w:asciiTheme="minorHAnsi" w:hAnsiTheme="minorHAnsi" w:cstheme="minorHAnsi"/>
          <w:color w:val="000000"/>
          <w:lang w:val="sr-Cyrl-RS"/>
        </w:rPr>
      </w:pPr>
      <w:r w:rsidRPr="00AA523C">
        <w:rPr>
          <w:rFonts w:asciiTheme="minorHAnsi" w:hAnsiTheme="minorHAnsi" w:cstheme="minorHAnsi"/>
          <w:color w:val="000000"/>
        </w:rPr>
        <w:t>Велики број рачунара и друге опреме омогућава и олакшава држање наставе.</w:t>
      </w:r>
      <w:r w:rsidRPr="00AA523C">
        <w:rPr>
          <w:rFonts w:asciiTheme="minorHAnsi" w:hAnsiTheme="minorHAnsi" w:cstheme="minorHAnsi"/>
          <w:color w:val="000000"/>
          <w:lang w:val="sr-Cyrl-RS"/>
        </w:rPr>
        <w:t xml:space="preserve"> +++</w:t>
      </w:r>
    </w:p>
    <w:p w:rsidR="00AA523C" w:rsidRPr="00AA523C" w:rsidRDefault="00AA523C" w:rsidP="00C231F2">
      <w:pPr>
        <w:pStyle w:val="ListParagraph"/>
        <w:numPr>
          <w:ilvl w:val="0"/>
          <w:numId w:val="58"/>
        </w:numPr>
        <w:pBdr>
          <w:top w:val="nil"/>
          <w:left w:val="nil"/>
          <w:bottom w:val="nil"/>
          <w:right w:val="nil"/>
          <w:between w:val="nil"/>
        </w:pBdr>
        <w:tabs>
          <w:tab w:val="left" w:pos="466"/>
        </w:tabs>
        <w:ind w:right="-39"/>
        <w:rPr>
          <w:rFonts w:asciiTheme="minorHAnsi" w:hAnsiTheme="minorHAnsi" w:cstheme="minorHAnsi"/>
          <w:color w:val="000000"/>
          <w:lang w:val="sr-Cyrl-RS"/>
        </w:rPr>
      </w:pPr>
      <w:r w:rsidRPr="00AA523C">
        <w:rPr>
          <w:rFonts w:asciiTheme="minorHAnsi" w:hAnsiTheme="minorHAnsi" w:cstheme="minorHAnsi"/>
          <w:color w:val="000000"/>
          <w:lang w:val="sr-Cyrl-RS"/>
        </w:rPr>
        <w:t>Снажна локална мрежа. +++</w:t>
      </w:r>
    </w:p>
    <w:p w:rsidR="00AA523C" w:rsidRPr="00AA523C" w:rsidRDefault="00AA523C" w:rsidP="00C231F2">
      <w:pPr>
        <w:pStyle w:val="ListParagraph"/>
        <w:numPr>
          <w:ilvl w:val="0"/>
          <w:numId w:val="58"/>
        </w:numPr>
        <w:pBdr>
          <w:top w:val="nil"/>
          <w:left w:val="nil"/>
          <w:bottom w:val="nil"/>
          <w:right w:val="nil"/>
          <w:between w:val="nil"/>
        </w:pBdr>
        <w:tabs>
          <w:tab w:val="left" w:pos="466"/>
        </w:tabs>
        <w:ind w:right="-39"/>
        <w:rPr>
          <w:rFonts w:asciiTheme="minorHAnsi" w:hAnsiTheme="minorHAnsi" w:cstheme="minorHAnsi"/>
          <w:color w:val="000000"/>
          <w:lang w:val="sr-Cyrl-RS"/>
        </w:rPr>
      </w:pPr>
      <w:r w:rsidRPr="00AA523C">
        <w:rPr>
          <w:rFonts w:asciiTheme="minorHAnsi" w:hAnsiTheme="minorHAnsi" w:cstheme="minorHAnsi"/>
          <w:color w:val="000000"/>
          <w:lang w:val="sr-Cyrl-RS"/>
        </w:rPr>
        <w:t>Брза веза са интернетом. +++</w:t>
      </w:r>
    </w:p>
    <w:p w:rsidR="00AA523C" w:rsidRPr="00AA523C" w:rsidRDefault="00AA523C" w:rsidP="00C231F2">
      <w:pPr>
        <w:pStyle w:val="ListParagraph"/>
        <w:numPr>
          <w:ilvl w:val="0"/>
          <w:numId w:val="58"/>
        </w:numPr>
        <w:pBdr>
          <w:top w:val="nil"/>
          <w:left w:val="nil"/>
          <w:bottom w:val="nil"/>
          <w:right w:val="nil"/>
          <w:between w:val="nil"/>
        </w:pBdr>
        <w:ind w:right="-39"/>
        <w:jc w:val="both"/>
        <w:rPr>
          <w:rFonts w:asciiTheme="minorHAnsi" w:hAnsiTheme="minorHAnsi" w:cstheme="minorHAnsi"/>
          <w:color w:val="000000"/>
          <w:lang w:val="sr-Cyrl-RS"/>
        </w:rPr>
      </w:pPr>
      <w:r w:rsidRPr="00AA523C">
        <w:rPr>
          <w:rFonts w:asciiTheme="minorHAnsi" w:hAnsiTheme="minorHAnsi" w:cstheme="minorHAnsi"/>
          <w:color w:val="000000"/>
          <w:lang w:val="sr-Cyrl-RS"/>
        </w:rPr>
        <w:t xml:space="preserve">Сервис </w:t>
      </w:r>
      <w:r w:rsidRPr="00AA523C">
        <w:rPr>
          <w:rFonts w:asciiTheme="minorHAnsi" w:hAnsiTheme="minorHAnsi" w:cstheme="minorHAnsi"/>
          <w:color w:val="000000"/>
          <w:lang w:val="en-US"/>
        </w:rPr>
        <w:t>eduroam</w:t>
      </w:r>
      <w:r w:rsidRPr="00AA523C">
        <w:rPr>
          <w:rFonts w:asciiTheme="minorHAnsi" w:hAnsiTheme="minorHAnsi" w:cstheme="minorHAnsi"/>
          <w:color w:val="000000"/>
          <w:lang w:val="sr-Cyrl-RS"/>
        </w:rPr>
        <w:t xml:space="preserve"> (</w:t>
      </w:r>
      <w:r w:rsidRPr="00AA523C">
        <w:rPr>
          <w:rFonts w:asciiTheme="minorHAnsi" w:hAnsiTheme="minorHAnsi" w:cstheme="minorHAnsi"/>
          <w:color w:val="000000"/>
          <w:lang w:val="en-US"/>
        </w:rPr>
        <w:t>educational</w:t>
      </w:r>
      <w:r w:rsidRPr="00AA523C">
        <w:rPr>
          <w:rFonts w:asciiTheme="minorHAnsi" w:hAnsiTheme="minorHAnsi" w:cstheme="minorHAnsi"/>
          <w:color w:val="000000"/>
          <w:lang w:val="sr-Cyrl-RS"/>
        </w:rPr>
        <w:t xml:space="preserve"> </w:t>
      </w:r>
      <w:r w:rsidRPr="00AA523C">
        <w:rPr>
          <w:rFonts w:asciiTheme="minorHAnsi" w:hAnsiTheme="minorHAnsi" w:cstheme="minorHAnsi"/>
          <w:color w:val="000000"/>
          <w:lang w:val="en-US"/>
        </w:rPr>
        <w:t>roaming</w:t>
      </w:r>
      <w:r w:rsidRPr="00AA523C">
        <w:rPr>
          <w:rFonts w:asciiTheme="minorHAnsi" w:hAnsiTheme="minorHAnsi" w:cstheme="minorHAnsi"/>
          <w:color w:val="000000"/>
          <w:lang w:val="sr-Cyrl-RS"/>
        </w:rPr>
        <w:t xml:space="preserve">) за </w:t>
      </w:r>
      <w:r w:rsidRPr="00AA523C">
        <w:rPr>
          <w:rFonts w:asciiTheme="minorHAnsi" w:hAnsiTheme="minorHAnsi" w:cstheme="minorHAnsi"/>
          <w:color w:val="000000"/>
        </w:rPr>
        <w:t>бесплатан приступ интернету, који наставници, сарадници и студенти Филолошког факултета могу користити на већини образовних и научно- истраживачких институција у свету. +++</w:t>
      </w:r>
    </w:p>
    <w:p w:rsidR="00AA523C" w:rsidRPr="00AA523C" w:rsidRDefault="00AA523C" w:rsidP="00C231F2">
      <w:pPr>
        <w:pStyle w:val="ListParagraph"/>
        <w:numPr>
          <w:ilvl w:val="0"/>
          <w:numId w:val="58"/>
        </w:numPr>
        <w:pBdr>
          <w:top w:val="nil"/>
          <w:left w:val="nil"/>
          <w:bottom w:val="nil"/>
          <w:right w:val="nil"/>
          <w:between w:val="nil"/>
        </w:pBdr>
        <w:ind w:right="-39"/>
        <w:jc w:val="both"/>
        <w:rPr>
          <w:rFonts w:asciiTheme="minorHAnsi" w:hAnsiTheme="minorHAnsi" w:cstheme="minorHAnsi"/>
          <w:color w:val="000000"/>
        </w:rPr>
      </w:pPr>
      <w:r w:rsidRPr="00AA523C">
        <w:rPr>
          <w:rFonts w:asciiTheme="minorHAnsi" w:hAnsiTheme="minorHAnsi" w:cstheme="minorHAnsi"/>
          <w:color w:val="000000"/>
        </w:rPr>
        <w:t>Солидна техничка подршка, добро обучени администратори и техничари. ++</w:t>
      </w:r>
    </w:p>
    <w:p w:rsidR="00AA523C" w:rsidRPr="00AA523C" w:rsidRDefault="00AA523C" w:rsidP="00C231F2">
      <w:pPr>
        <w:pStyle w:val="ListParagraph"/>
        <w:numPr>
          <w:ilvl w:val="0"/>
          <w:numId w:val="58"/>
        </w:numPr>
        <w:pBdr>
          <w:top w:val="nil"/>
          <w:left w:val="nil"/>
          <w:bottom w:val="nil"/>
          <w:right w:val="nil"/>
          <w:between w:val="nil"/>
        </w:pBdr>
        <w:tabs>
          <w:tab w:val="left" w:pos="466"/>
        </w:tabs>
        <w:ind w:right="-39"/>
        <w:rPr>
          <w:rFonts w:asciiTheme="minorHAnsi" w:hAnsiTheme="minorHAnsi" w:cstheme="minorHAnsi"/>
          <w:color w:val="000000"/>
          <w:lang w:val="sr-Cyrl-RS"/>
        </w:rPr>
      </w:pPr>
      <w:r w:rsidRPr="00AA523C">
        <w:rPr>
          <w:rFonts w:asciiTheme="minorHAnsi" w:hAnsiTheme="minorHAnsi" w:cstheme="minorHAnsi"/>
          <w:color w:val="000000"/>
        </w:rPr>
        <w:t>Квалитетна опрема за реализацију наставе из конференцијског, симултаног и аудиовизуелног превођења. +++</w:t>
      </w:r>
    </w:p>
    <w:p w:rsidR="005818D3" w:rsidRDefault="00AA523C" w:rsidP="005818D3">
      <w:pPr>
        <w:ind w:right="-43"/>
        <w:rPr>
          <w:rFonts w:asciiTheme="minorHAnsi" w:hAnsiTheme="minorHAnsi" w:cstheme="minorHAnsi"/>
          <w:b/>
          <w:bCs/>
          <w:color w:val="000000"/>
          <w:lang w:val="ru-RU"/>
        </w:rPr>
      </w:pPr>
      <w:r w:rsidRPr="00AA523C">
        <w:rPr>
          <w:rFonts w:asciiTheme="minorHAnsi" w:hAnsiTheme="minorHAnsi" w:cstheme="minorHAnsi"/>
          <w:b/>
          <w:bCs/>
          <w:color w:val="000000"/>
        </w:rPr>
        <w:t xml:space="preserve">W (Weaknesses) – </w:t>
      </w:r>
      <w:r w:rsidRPr="00AA523C">
        <w:rPr>
          <w:rFonts w:asciiTheme="minorHAnsi" w:hAnsiTheme="minorHAnsi" w:cstheme="minorHAnsi"/>
          <w:b/>
          <w:bCs/>
          <w:color w:val="000000"/>
          <w:lang w:val="ru-RU"/>
        </w:rPr>
        <w:t>Слабости</w:t>
      </w:r>
    </w:p>
    <w:p w:rsidR="00AA523C" w:rsidRPr="005818D3" w:rsidRDefault="00AA523C" w:rsidP="005818D3">
      <w:pPr>
        <w:pStyle w:val="ListParagraph"/>
        <w:numPr>
          <w:ilvl w:val="0"/>
          <w:numId w:val="79"/>
        </w:numPr>
        <w:ind w:right="-43"/>
        <w:rPr>
          <w:rFonts w:asciiTheme="minorHAnsi" w:hAnsiTheme="minorHAnsi" w:cstheme="minorHAnsi"/>
          <w:b/>
          <w:bCs/>
          <w:color w:val="000000"/>
          <w:lang w:val="sr-Latn-RS"/>
        </w:rPr>
      </w:pPr>
      <w:r w:rsidRPr="005818D3">
        <w:rPr>
          <w:rFonts w:asciiTheme="minorHAnsi" w:hAnsiTheme="minorHAnsi" w:cstheme="minorHAnsi"/>
          <w:color w:val="000000"/>
        </w:rPr>
        <w:t>Расположиви простор одговара траженим критеријумима, али за успешнију реализацију наставног процеса Факултету је потребно много више простора. ++</w:t>
      </w:r>
    </w:p>
    <w:p w:rsidR="00AA523C" w:rsidRPr="00AA523C" w:rsidRDefault="00AA523C" w:rsidP="00C231F2">
      <w:pPr>
        <w:pStyle w:val="ListParagraph"/>
        <w:numPr>
          <w:ilvl w:val="0"/>
          <w:numId w:val="59"/>
        </w:numPr>
        <w:pBdr>
          <w:top w:val="nil"/>
          <w:left w:val="nil"/>
          <w:bottom w:val="nil"/>
          <w:right w:val="nil"/>
          <w:between w:val="nil"/>
        </w:pBdr>
        <w:tabs>
          <w:tab w:val="left" w:pos="465"/>
        </w:tabs>
        <w:ind w:right="-39"/>
        <w:jc w:val="both"/>
        <w:rPr>
          <w:rFonts w:asciiTheme="minorHAnsi" w:hAnsiTheme="minorHAnsi" w:cstheme="minorHAnsi"/>
          <w:lang w:val="sr-Cyrl-RS"/>
        </w:rPr>
      </w:pPr>
      <w:r w:rsidRPr="00AA523C">
        <w:rPr>
          <w:rFonts w:asciiTheme="minorHAnsi" w:hAnsiTheme="minorHAnsi" w:cstheme="minorHAnsi"/>
          <w:color w:val="000000"/>
        </w:rPr>
        <w:lastRenderedPageBreak/>
        <w:t>Колоквијуми и испити се држе суботом и недељом. +</w:t>
      </w:r>
    </w:p>
    <w:p w:rsidR="00AA523C" w:rsidRPr="00AA523C" w:rsidRDefault="00AA523C" w:rsidP="00C231F2">
      <w:pPr>
        <w:pStyle w:val="ListParagraph"/>
        <w:numPr>
          <w:ilvl w:val="0"/>
          <w:numId w:val="59"/>
        </w:numPr>
        <w:pBdr>
          <w:top w:val="nil"/>
          <w:left w:val="nil"/>
          <w:bottom w:val="nil"/>
          <w:right w:val="nil"/>
          <w:between w:val="nil"/>
        </w:pBdr>
        <w:tabs>
          <w:tab w:val="left" w:pos="465"/>
        </w:tabs>
        <w:ind w:right="-39"/>
        <w:jc w:val="both"/>
        <w:rPr>
          <w:rFonts w:asciiTheme="minorHAnsi" w:hAnsiTheme="minorHAnsi" w:cstheme="minorHAnsi"/>
          <w:lang w:val="sr-Cyrl-RS"/>
        </w:rPr>
      </w:pPr>
      <w:r w:rsidRPr="00AA523C">
        <w:rPr>
          <w:rFonts w:asciiTheme="minorHAnsi" w:hAnsiTheme="minorHAnsi" w:cstheme="minorHAnsi"/>
          <w:color w:val="000000"/>
        </w:rPr>
        <w:t>Велико оптерећење учионица отежава прављење распореда часова. Из тог разлога неоходно је одржавање целодневне наставе (у две смене) од 8 до 22 часа. +</w:t>
      </w:r>
    </w:p>
    <w:p w:rsidR="00AA523C" w:rsidRPr="00AA523C" w:rsidRDefault="00AA523C" w:rsidP="00C231F2">
      <w:pPr>
        <w:pStyle w:val="ListParagraph"/>
        <w:numPr>
          <w:ilvl w:val="0"/>
          <w:numId w:val="59"/>
        </w:numPr>
        <w:pBdr>
          <w:top w:val="nil"/>
          <w:left w:val="nil"/>
          <w:bottom w:val="nil"/>
          <w:right w:val="nil"/>
          <w:between w:val="nil"/>
        </w:pBdr>
        <w:tabs>
          <w:tab w:val="left" w:pos="465"/>
        </w:tabs>
        <w:ind w:right="-39"/>
        <w:jc w:val="both"/>
        <w:rPr>
          <w:rFonts w:asciiTheme="minorHAnsi" w:hAnsiTheme="minorHAnsi" w:cstheme="minorHAnsi"/>
        </w:rPr>
      </w:pPr>
      <w:r w:rsidRPr="00AA523C">
        <w:rPr>
          <w:rFonts w:asciiTheme="minorHAnsi" w:hAnsiTheme="minorHAnsi" w:cstheme="minorHAnsi"/>
          <w:color w:val="000000"/>
        </w:rPr>
        <w:t>Факултет нема довољно простора како би омогућио  одржавање  ваннаставних</w:t>
      </w:r>
    </w:p>
    <w:p w:rsidR="00AA523C" w:rsidRPr="00AA523C" w:rsidRDefault="00AA523C" w:rsidP="00C231F2">
      <w:pPr>
        <w:pStyle w:val="ListParagraph"/>
        <w:numPr>
          <w:ilvl w:val="0"/>
          <w:numId w:val="59"/>
        </w:numPr>
        <w:rPr>
          <w:rFonts w:asciiTheme="minorHAnsi" w:hAnsiTheme="minorHAnsi" w:cstheme="minorHAnsi"/>
          <w:color w:val="000000"/>
          <w:lang w:val="sr-Cyrl-RS"/>
        </w:rPr>
      </w:pPr>
      <w:r w:rsidRPr="00AA523C">
        <w:rPr>
          <w:rFonts w:asciiTheme="minorHAnsi" w:hAnsiTheme="minorHAnsi" w:cstheme="minorHAnsi"/>
          <w:color w:val="000000"/>
        </w:rPr>
        <w:t>активности  у  којима  би  учествовали</w:t>
      </w:r>
      <w:r w:rsidRPr="00AA523C">
        <w:rPr>
          <w:rFonts w:asciiTheme="minorHAnsi" w:hAnsiTheme="minorHAnsi" w:cstheme="minorHAnsi"/>
          <w:color w:val="000000"/>
          <w:lang w:val="sr-Cyrl-RS"/>
        </w:rPr>
        <w:t xml:space="preserve"> </w:t>
      </w:r>
      <w:r w:rsidRPr="00AA523C">
        <w:rPr>
          <w:rFonts w:asciiTheme="minorHAnsi" w:hAnsiTheme="minorHAnsi" w:cstheme="minorHAnsi"/>
          <w:color w:val="000000"/>
        </w:rPr>
        <w:t>студенти. +</w:t>
      </w:r>
    </w:p>
    <w:p w:rsidR="00AA523C" w:rsidRDefault="00AA523C" w:rsidP="00AA523C">
      <w:pPr>
        <w:rPr>
          <w:rFonts w:asciiTheme="minorHAnsi" w:hAnsiTheme="minorHAnsi" w:cstheme="minorHAnsi"/>
          <w:color w:val="000000"/>
          <w:lang w:val="sr-Cyrl-RS"/>
        </w:rPr>
      </w:pPr>
    </w:p>
    <w:p w:rsidR="00AA523C" w:rsidRDefault="00AA523C" w:rsidP="00AA523C">
      <w:pPr>
        <w:spacing w:before="131" w:after="1"/>
        <w:ind w:right="-39"/>
        <w:rPr>
          <w:rFonts w:asciiTheme="minorHAnsi" w:hAnsiTheme="minorHAnsi" w:cstheme="minorHAnsi"/>
          <w:b/>
          <w:bCs/>
          <w:color w:val="000000"/>
          <w:lang w:val="sr-Latn-RS"/>
        </w:rPr>
      </w:pPr>
      <w:r>
        <w:rPr>
          <w:rFonts w:asciiTheme="minorHAnsi" w:hAnsiTheme="minorHAnsi" w:cstheme="minorHAnsi"/>
          <w:b/>
          <w:bCs/>
          <w:color w:val="000000"/>
          <w:lang w:val="ru-RU"/>
        </w:rPr>
        <w:t>О (Оpportunities) – Могућности</w:t>
      </w:r>
    </w:p>
    <w:p w:rsidR="00AA523C" w:rsidRPr="00AA523C" w:rsidRDefault="00AA523C" w:rsidP="00C231F2">
      <w:pPr>
        <w:pStyle w:val="ListParagraph"/>
        <w:numPr>
          <w:ilvl w:val="0"/>
          <w:numId w:val="60"/>
        </w:numPr>
        <w:pBdr>
          <w:top w:val="nil"/>
          <w:left w:val="nil"/>
          <w:bottom w:val="nil"/>
          <w:right w:val="nil"/>
          <w:between w:val="nil"/>
        </w:pBdr>
        <w:ind w:right="-39"/>
        <w:jc w:val="both"/>
        <w:rPr>
          <w:rFonts w:asciiTheme="minorHAnsi" w:hAnsiTheme="minorHAnsi" w:cstheme="minorHAnsi"/>
        </w:rPr>
      </w:pPr>
      <w:r w:rsidRPr="00AA523C">
        <w:rPr>
          <w:rFonts w:asciiTheme="minorHAnsi" w:hAnsiTheme="minorHAnsi" w:cstheme="minorHAnsi"/>
          <w:color w:val="000000"/>
        </w:rPr>
        <w:t>Постављање монитора који реагују на додир, за потребе пријаве испита у ходнику Факултета. ++</w:t>
      </w:r>
    </w:p>
    <w:p w:rsidR="00AA523C" w:rsidRPr="00AA523C" w:rsidRDefault="00AA523C" w:rsidP="00C231F2">
      <w:pPr>
        <w:pStyle w:val="ListParagraph"/>
        <w:numPr>
          <w:ilvl w:val="0"/>
          <w:numId w:val="60"/>
        </w:numPr>
        <w:pBdr>
          <w:top w:val="nil"/>
          <w:left w:val="nil"/>
          <w:bottom w:val="nil"/>
          <w:right w:val="nil"/>
          <w:between w:val="nil"/>
        </w:pBdr>
        <w:ind w:right="-39"/>
        <w:jc w:val="both"/>
        <w:rPr>
          <w:rFonts w:asciiTheme="minorHAnsi" w:hAnsiTheme="minorHAnsi" w:cstheme="minorHAnsi"/>
        </w:rPr>
      </w:pPr>
      <w:r w:rsidRPr="00AA523C">
        <w:rPr>
          <w:rFonts w:asciiTheme="minorHAnsi" w:hAnsiTheme="minorHAnsi" w:cstheme="minorHAnsi"/>
          <w:color w:val="000000"/>
        </w:rPr>
        <w:t>Због добре рачунарске инфраструктуре фонетске лабораторије се могу користити за одржавање студентских такмичења или друге истраживачке пројекте, уз учешће студената мастер и докторских студија. +++</w:t>
      </w:r>
    </w:p>
    <w:p w:rsidR="00AA523C" w:rsidRPr="00AA523C" w:rsidRDefault="00AA523C" w:rsidP="00C231F2">
      <w:pPr>
        <w:pStyle w:val="ListParagraph"/>
        <w:numPr>
          <w:ilvl w:val="0"/>
          <w:numId w:val="60"/>
        </w:numPr>
        <w:pBdr>
          <w:top w:val="nil"/>
          <w:left w:val="nil"/>
          <w:bottom w:val="nil"/>
          <w:right w:val="nil"/>
          <w:between w:val="nil"/>
        </w:pBdr>
        <w:ind w:right="-39"/>
        <w:jc w:val="both"/>
        <w:rPr>
          <w:rFonts w:asciiTheme="minorHAnsi" w:hAnsiTheme="minorHAnsi" w:cstheme="minorHAnsi"/>
        </w:rPr>
      </w:pPr>
      <w:r w:rsidRPr="00AA523C">
        <w:rPr>
          <w:rFonts w:asciiTheme="minorHAnsi" w:hAnsiTheme="minorHAnsi" w:cstheme="minorHAnsi"/>
          <w:color w:val="000000"/>
        </w:rPr>
        <w:t>Нове генерације сарадника и наставника, могу допринети модернизацији и развијању студијских програма, уз превазилажење разних проблема изазваних недостатком средстава. +++</w:t>
      </w:r>
    </w:p>
    <w:p w:rsidR="00AA523C" w:rsidRDefault="00AA523C" w:rsidP="00C231F2">
      <w:pPr>
        <w:pStyle w:val="ListParagraph"/>
        <w:numPr>
          <w:ilvl w:val="0"/>
          <w:numId w:val="60"/>
        </w:numPr>
        <w:rPr>
          <w:rFonts w:asciiTheme="minorHAnsi" w:hAnsiTheme="minorHAnsi" w:cstheme="minorHAnsi"/>
          <w:color w:val="000000"/>
          <w:lang w:val="sr-Cyrl-RS"/>
        </w:rPr>
      </w:pPr>
      <w:r w:rsidRPr="00AA523C">
        <w:rPr>
          <w:rFonts w:asciiTheme="minorHAnsi" w:hAnsiTheme="minorHAnsi" w:cstheme="minorHAnsi"/>
          <w:color w:val="000000"/>
        </w:rPr>
        <w:t>Област студирања на даљину представља значајан потенцијал за ширење, без велике потребе за додатним простором. ++ Увођење нових технологија у наставу (интерактивна табла, лаптоп рачунари, таблет уређаји). ++</w:t>
      </w:r>
    </w:p>
    <w:p w:rsidR="00AA523C" w:rsidRDefault="00AA523C" w:rsidP="00AA523C">
      <w:pPr>
        <w:ind w:left="360"/>
        <w:rPr>
          <w:rFonts w:asciiTheme="minorHAnsi" w:hAnsiTheme="minorHAnsi" w:cstheme="minorHAnsi"/>
          <w:color w:val="000000"/>
          <w:lang w:val="sr-Cyrl-RS"/>
        </w:rPr>
      </w:pPr>
    </w:p>
    <w:p w:rsidR="00AA523C" w:rsidRDefault="00AA523C" w:rsidP="00AA523C">
      <w:pPr>
        <w:spacing w:before="131" w:after="1"/>
        <w:ind w:right="-39"/>
        <w:rPr>
          <w:rFonts w:asciiTheme="minorHAnsi" w:hAnsiTheme="minorHAnsi" w:cstheme="minorHAnsi"/>
          <w:b/>
          <w:bCs/>
          <w:color w:val="000000"/>
          <w:lang w:val="sr-Latn-RS"/>
        </w:rPr>
      </w:pPr>
      <w:r>
        <w:rPr>
          <w:rFonts w:asciiTheme="minorHAnsi" w:hAnsiTheme="minorHAnsi" w:cstheme="minorHAnsi"/>
          <w:b/>
          <w:bCs/>
          <w:color w:val="000000"/>
          <w:lang w:val="ru-RU"/>
        </w:rPr>
        <w:t>Т (Threats) – Опасности</w:t>
      </w:r>
    </w:p>
    <w:p w:rsidR="00AA523C" w:rsidRPr="00AA523C" w:rsidRDefault="00AA523C" w:rsidP="00C231F2">
      <w:pPr>
        <w:pStyle w:val="ListParagraph"/>
        <w:numPr>
          <w:ilvl w:val="0"/>
          <w:numId w:val="61"/>
        </w:numPr>
        <w:rPr>
          <w:rFonts w:asciiTheme="minorHAnsi" w:hAnsiTheme="minorHAnsi" w:cstheme="minorHAnsi"/>
          <w:color w:val="000000"/>
          <w:lang w:val="sr-Cyrl-RS"/>
        </w:rPr>
      </w:pPr>
      <w:r w:rsidRPr="00AA523C">
        <w:rPr>
          <w:rFonts w:asciiTheme="minorHAnsi" w:hAnsiTheme="minorHAnsi" w:cstheme="minorHAnsi"/>
          <w:color w:val="000000"/>
          <w:lang w:val="sr-Cyrl-RS"/>
        </w:rPr>
        <w:t>Недостатак простора може утицати негативно на прављење оптималног распореда извођења наставе. ++</w:t>
      </w:r>
    </w:p>
    <w:p w:rsidR="00AA523C" w:rsidRPr="00AA523C" w:rsidRDefault="00AA523C" w:rsidP="00C231F2">
      <w:pPr>
        <w:pStyle w:val="ListParagraph"/>
        <w:numPr>
          <w:ilvl w:val="0"/>
          <w:numId w:val="61"/>
        </w:numPr>
        <w:rPr>
          <w:rFonts w:asciiTheme="minorHAnsi" w:hAnsiTheme="minorHAnsi" w:cstheme="minorHAnsi"/>
          <w:color w:val="000000"/>
          <w:lang w:val="sr-Cyrl-RS"/>
        </w:rPr>
      </w:pPr>
      <w:r w:rsidRPr="00AA523C">
        <w:rPr>
          <w:rFonts w:asciiTheme="minorHAnsi" w:hAnsiTheme="minorHAnsi" w:cstheme="minorHAnsi"/>
          <w:color w:val="000000"/>
          <w:lang w:val="sr-Cyrl-RS"/>
        </w:rPr>
        <w:t>Трошкови одржавања већ времешне зграде све су већи, што Факултет тешко покрива из сопствених средстава. ++</w:t>
      </w:r>
    </w:p>
    <w:p w:rsidR="00AA523C" w:rsidRPr="00AA523C" w:rsidRDefault="00AA523C" w:rsidP="00C231F2">
      <w:pPr>
        <w:pStyle w:val="ListParagraph"/>
        <w:numPr>
          <w:ilvl w:val="0"/>
          <w:numId w:val="61"/>
        </w:numPr>
        <w:rPr>
          <w:rFonts w:asciiTheme="minorHAnsi" w:hAnsiTheme="minorHAnsi" w:cstheme="minorHAnsi"/>
          <w:color w:val="000000"/>
          <w:lang w:val="sr-Cyrl-RS"/>
        </w:rPr>
      </w:pPr>
      <w:r w:rsidRPr="00AA523C">
        <w:rPr>
          <w:rFonts w:asciiTheme="minorHAnsi" w:hAnsiTheme="minorHAnsi" w:cstheme="minorHAnsi"/>
          <w:color w:val="000000"/>
          <w:lang w:val="sr-Cyrl-RS"/>
        </w:rPr>
        <w:t>Велика површина Факултета захтева позамашна средства за текуће одржавање, плаћање рачуна за грејање, струју, воду, телефон, као и за већа инвестициона улагања. ++</w:t>
      </w:r>
    </w:p>
    <w:p w:rsidR="00AA523C" w:rsidRPr="00AA523C" w:rsidRDefault="00AA523C" w:rsidP="00AA523C">
      <w:pPr>
        <w:rPr>
          <w:lang w:val="sr-Cyrl-RS"/>
        </w:rPr>
      </w:pPr>
    </w:p>
    <w:p w:rsidR="006F353A" w:rsidRPr="00AA523C" w:rsidRDefault="003B1F49" w:rsidP="00AA523C">
      <w:pPr>
        <w:ind w:left="143" w:right="-39"/>
        <w:rPr>
          <w:rFonts w:asciiTheme="minorHAnsi" w:hAnsiTheme="minorHAnsi" w:cstheme="minorHAnsi"/>
          <w:b/>
          <w:bCs/>
        </w:rPr>
      </w:pPr>
      <w:r w:rsidRPr="00AA523C">
        <w:rPr>
          <w:rFonts w:asciiTheme="minorHAnsi" w:hAnsiTheme="minorHAnsi" w:cstheme="minorHAnsi"/>
          <w:b/>
          <w:bCs/>
        </w:rPr>
        <w:t>в) Предлог мера и активности за унапређење квалитета стандарда 11</w:t>
      </w:r>
    </w:p>
    <w:p w:rsidR="006F353A" w:rsidRPr="00AA523C" w:rsidRDefault="006F353A" w:rsidP="00AA523C">
      <w:pPr>
        <w:pBdr>
          <w:top w:val="nil"/>
          <w:left w:val="nil"/>
          <w:bottom w:val="nil"/>
          <w:right w:val="nil"/>
          <w:between w:val="nil"/>
        </w:pBdr>
        <w:ind w:right="-39"/>
        <w:rPr>
          <w:rFonts w:asciiTheme="minorHAnsi" w:hAnsiTheme="minorHAnsi" w:cstheme="minorHAnsi"/>
          <w:b/>
          <w:bCs/>
          <w:color w:val="000000"/>
        </w:rPr>
      </w:pPr>
    </w:p>
    <w:p w:rsidR="006F353A" w:rsidRPr="00AA523C" w:rsidRDefault="003B1F49" w:rsidP="00C231F2">
      <w:pPr>
        <w:numPr>
          <w:ilvl w:val="0"/>
          <w:numId w:val="6"/>
        </w:numPr>
        <w:pBdr>
          <w:top w:val="nil"/>
          <w:left w:val="nil"/>
          <w:bottom w:val="nil"/>
          <w:right w:val="nil"/>
          <w:between w:val="nil"/>
        </w:pBdr>
        <w:tabs>
          <w:tab w:val="left" w:pos="850"/>
        </w:tabs>
        <w:ind w:left="850" w:right="-39"/>
        <w:jc w:val="both"/>
        <w:rPr>
          <w:rFonts w:asciiTheme="minorHAnsi" w:hAnsiTheme="minorHAnsi" w:cstheme="minorHAnsi"/>
          <w:color w:val="000000"/>
          <w:sz w:val="24"/>
          <w:szCs w:val="24"/>
        </w:rPr>
      </w:pPr>
      <w:r w:rsidRPr="00AA523C">
        <w:rPr>
          <w:rFonts w:asciiTheme="minorHAnsi" w:hAnsiTheme="minorHAnsi" w:cstheme="minorHAnsi"/>
          <w:color w:val="000000"/>
          <w:sz w:val="24"/>
          <w:szCs w:val="24"/>
        </w:rPr>
        <w:t>Већа улагања у рачунарску опрему, која је у неким сегментима застарела.</w:t>
      </w:r>
    </w:p>
    <w:p w:rsidR="006F353A" w:rsidRPr="00AA523C" w:rsidRDefault="003B1F49" w:rsidP="00C231F2">
      <w:pPr>
        <w:numPr>
          <w:ilvl w:val="0"/>
          <w:numId w:val="6"/>
        </w:numPr>
        <w:pBdr>
          <w:top w:val="nil"/>
          <w:left w:val="nil"/>
          <w:bottom w:val="nil"/>
          <w:right w:val="nil"/>
          <w:between w:val="nil"/>
        </w:pBdr>
        <w:tabs>
          <w:tab w:val="left" w:pos="850"/>
          <w:tab w:val="left" w:pos="862"/>
        </w:tabs>
        <w:ind w:left="862" w:right="-39" w:hanging="360"/>
        <w:jc w:val="both"/>
        <w:rPr>
          <w:rFonts w:asciiTheme="minorHAnsi" w:hAnsiTheme="minorHAnsi" w:cstheme="minorHAnsi"/>
          <w:color w:val="000000"/>
          <w:sz w:val="24"/>
          <w:szCs w:val="24"/>
        </w:rPr>
      </w:pPr>
      <w:r w:rsidRPr="00AA523C">
        <w:rPr>
          <w:rFonts w:asciiTheme="minorHAnsi" w:hAnsiTheme="minorHAnsi" w:cstheme="minorHAnsi"/>
          <w:color w:val="000000"/>
          <w:sz w:val="24"/>
          <w:szCs w:val="24"/>
        </w:rPr>
        <w:t>Замена информатичке опреме у краћем временском интервалу, након једне или две године.</w:t>
      </w:r>
    </w:p>
    <w:p w:rsidR="00581ECC" w:rsidRPr="00581ECC" w:rsidRDefault="003B1F49" w:rsidP="00C231F2">
      <w:pPr>
        <w:numPr>
          <w:ilvl w:val="0"/>
          <w:numId w:val="6"/>
        </w:numPr>
        <w:pBdr>
          <w:top w:val="nil"/>
          <w:left w:val="nil"/>
          <w:bottom w:val="nil"/>
          <w:right w:val="nil"/>
          <w:between w:val="nil"/>
        </w:pBdr>
        <w:tabs>
          <w:tab w:val="left" w:pos="850"/>
          <w:tab w:val="left" w:pos="862"/>
        </w:tabs>
        <w:ind w:left="862" w:right="-39" w:hanging="360"/>
        <w:jc w:val="both"/>
        <w:rPr>
          <w:rFonts w:asciiTheme="minorHAnsi" w:hAnsiTheme="minorHAnsi" w:cstheme="minorHAnsi"/>
          <w:color w:val="000000"/>
          <w:sz w:val="24"/>
          <w:szCs w:val="24"/>
        </w:rPr>
      </w:pPr>
      <w:r w:rsidRPr="00AA523C">
        <w:rPr>
          <w:rFonts w:asciiTheme="minorHAnsi" w:hAnsiTheme="minorHAnsi" w:cstheme="minorHAnsi"/>
          <w:color w:val="000000"/>
          <w:sz w:val="24"/>
          <w:szCs w:val="24"/>
        </w:rPr>
        <w:t>Тражење алтернативних начина финансирања, јер финансијска средстава која држава обезбеђује за образовање и науку нису довољна како би се набавила потребна опрема за наставне и научно-истраживачке активности.</w:t>
      </w:r>
    </w:p>
    <w:p w:rsidR="00581ECC" w:rsidRPr="00581ECC" w:rsidRDefault="003B1F49" w:rsidP="00C231F2">
      <w:pPr>
        <w:numPr>
          <w:ilvl w:val="0"/>
          <w:numId w:val="6"/>
        </w:numPr>
        <w:pBdr>
          <w:top w:val="nil"/>
          <w:left w:val="nil"/>
          <w:bottom w:val="nil"/>
          <w:right w:val="nil"/>
          <w:between w:val="nil"/>
        </w:pBdr>
        <w:tabs>
          <w:tab w:val="left" w:pos="850"/>
          <w:tab w:val="left" w:pos="862"/>
        </w:tabs>
        <w:ind w:left="862" w:right="-39" w:hanging="360"/>
        <w:jc w:val="both"/>
        <w:rPr>
          <w:rFonts w:asciiTheme="minorHAnsi" w:hAnsiTheme="minorHAnsi" w:cstheme="minorHAnsi"/>
          <w:color w:val="000000"/>
          <w:sz w:val="24"/>
          <w:szCs w:val="24"/>
        </w:rPr>
      </w:pPr>
      <w:r w:rsidRPr="00581ECC">
        <w:rPr>
          <w:rFonts w:asciiTheme="minorHAnsi" w:hAnsiTheme="minorHAnsi" w:cstheme="minorHAnsi"/>
          <w:color w:val="000000"/>
          <w:sz w:val="24"/>
          <w:szCs w:val="24"/>
        </w:rPr>
        <w:t>Иако простор Филолошког факултета испуњава стандарде који су прописани акредитационим нормативима, улажу се посебни напори како би се у наредном периоду добио додатни простор.</w:t>
      </w:r>
      <w:r w:rsidR="00581ECC" w:rsidRPr="00581ECC">
        <w:rPr>
          <w:rFonts w:asciiTheme="minorHAnsi" w:hAnsiTheme="minorHAnsi" w:cstheme="minorHAnsi"/>
          <w:color w:val="000000"/>
          <w:sz w:val="24"/>
          <w:szCs w:val="24"/>
          <w:lang w:val="sr-Cyrl-RS"/>
        </w:rPr>
        <w:t xml:space="preserve"> </w:t>
      </w:r>
      <w:bookmarkStart w:id="28" w:name="_heading=h.xofhe254bmik" w:colFirst="0" w:colLast="0"/>
      <w:bookmarkEnd w:id="28"/>
    </w:p>
    <w:p w:rsidR="00581ECC" w:rsidRPr="00581ECC" w:rsidRDefault="00581ECC" w:rsidP="00581ECC">
      <w:pPr>
        <w:pBdr>
          <w:top w:val="nil"/>
          <w:left w:val="nil"/>
          <w:bottom w:val="nil"/>
          <w:right w:val="nil"/>
          <w:between w:val="nil"/>
        </w:pBdr>
        <w:tabs>
          <w:tab w:val="left" w:pos="850"/>
          <w:tab w:val="left" w:pos="862"/>
        </w:tabs>
        <w:ind w:left="1005" w:right="-39"/>
        <w:jc w:val="both"/>
        <w:rPr>
          <w:rFonts w:asciiTheme="minorHAnsi" w:hAnsiTheme="minorHAnsi" w:cstheme="minorHAnsi"/>
        </w:rPr>
      </w:pPr>
    </w:p>
    <w:p w:rsidR="006F353A" w:rsidRPr="00581ECC" w:rsidRDefault="003B1F49" w:rsidP="00581ECC">
      <w:pPr>
        <w:pBdr>
          <w:top w:val="nil"/>
          <w:left w:val="nil"/>
          <w:bottom w:val="nil"/>
          <w:right w:val="nil"/>
          <w:between w:val="nil"/>
        </w:pBdr>
        <w:tabs>
          <w:tab w:val="left" w:pos="850"/>
          <w:tab w:val="left" w:pos="862"/>
        </w:tabs>
        <w:ind w:right="-39"/>
        <w:jc w:val="both"/>
        <w:rPr>
          <w:rFonts w:asciiTheme="minorHAnsi" w:hAnsiTheme="minorHAnsi" w:cstheme="minorHAnsi"/>
          <w:b/>
          <w:sz w:val="24"/>
          <w:szCs w:val="24"/>
        </w:rPr>
      </w:pPr>
      <w:r w:rsidRPr="00581ECC">
        <w:rPr>
          <w:rFonts w:asciiTheme="minorHAnsi" w:hAnsiTheme="minorHAnsi" w:cstheme="minorHAnsi"/>
          <w:b/>
          <w:sz w:val="24"/>
          <w:szCs w:val="24"/>
        </w:rPr>
        <w:t>Показатељи и прилози за стандард 11:</w:t>
      </w:r>
    </w:p>
    <w:p w:rsidR="006F353A" w:rsidRPr="00AA523C" w:rsidRDefault="006F353A" w:rsidP="00AA523C">
      <w:pPr>
        <w:pBdr>
          <w:top w:val="nil"/>
          <w:left w:val="nil"/>
          <w:bottom w:val="nil"/>
          <w:right w:val="nil"/>
          <w:between w:val="nil"/>
        </w:pBdr>
        <w:ind w:right="-39"/>
        <w:rPr>
          <w:rFonts w:asciiTheme="minorHAnsi" w:hAnsiTheme="minorHAnsi" w:cstheme="minorHAnsi"/>
          <w:b/>
          <w:bCs/>
          <w:color w:val="000000"/>
          <w:sz w:val="24"/>
          <w:szCs w:val="24"/>
        </w:rPr>
      </w:pPr>
    </w:p>
    <w:p w:rsidR="006F353A" w:rsidRPr="00AA523C" w:rsidRDefault="0014451A" w:rsidP="00AA523C">
      <w:pPr>
        <w:pBdr>
          <w:top w:val="nil"/>
          <w:left w:val="nil"/>
          <w:bottom w:val="nil"/>
          <w:right w:val="nil"/>
          <w:between w:val="nil"/>
        </w:pBdr>
        <w:ind w:left="143" w:right="-39"/>
        <w:jc w:val="both"/>
        <w:rPr>
          <w:rFonts w:asciiTheme="minorHAnsi" w:hAnsiTheme="minorHAnsi" w:cstheme="minorHAnsi"/>
          <w:color w:val="000000"/>
          <w:sz w:val="24"/>
          <w:szCs w:val="24"/>
        </w:rPr>
      </w:pPr>
      <w:hyperlink r:id="rId118">
        <w:r w:rsidR="003B1F49" w:rsidRPr="00AA523C">
          <w:rPr>
            <w:rFonts w:asciiTheme="minorHAnsi" w:hAnsiTheme="minorHAnsi" w:cstheme="minorHAnsi"/>
            <w:b/>
            <w:bCs/>
            <w:color w:val="0000FF"/>
            <w:sz w:val="24"/>
            <w:szCs w:val="24"/>
            <w:u w:val="single"/>
          </w:rPr>
          <w:t>Табел</w:t>
        </w:r>
        <w:bookmarkStart w:id="29" w:name="_GoBack"/>
        <w:r w:rsidR="003B1F49" w:rsidRPr="00AA523C">
          <w:rPr>
            <w:rFonts w:asciiTheme="minorHAnsi" w:hAnsiTheme="minorHAnsi" w:cstheme="minorHAnsi"/>
            <w:b/>
            <w:bCs/>
            <w:color w:val="0000FF"/>
            <w:sz w:val="24"/>
            <w:szCs w:val="24"/>
            <w:u w:val="single"/>
          </w:rPr>
          <w:t>а</w:t>
        </w:r>
        <w:bookmarkEnd w:id="29"/>
        <w:r w:rsidR="003B1F49" w:rsidRPr="00AA523C">
          <w:rPr>
            <w:rFonts w:asciiTheme="minorHAnsi" w:hAnsiTheme="minorHAnsi" w:cstheme="minorHAnsi"/>
            <w:b/>
            <w:bCs/>
            <w:color w:val="0000FF"/>
            <w:sz w:val="24"/>
            <w:szCs w:val="24"/>
            <w:u w:val="single"/>
          </w:rPr>
          <w:t xml:space="preserve"> 11.1.</w:t>
        </w:r>
      </w:hyperlink>
      <w:r w:rsidR="003B1F49" w:rsidRPr="00AA523C">
        <w:rPr>
          <w:rFonts w:asciiTheme="minorHAnsi" w:hAnsiTheme="minorHAnsi" w:cstheme="minorHAnsi"/>
          <w:b/>
          <w:bCs/>
          <w:color w:val="0000FF"/>
          <w:sz w:val="24"/>
          <w:szCs w:val="24"/>
        </w:rPr>
        <w:t xml:space="preserve"> </w:t>
      </w:r>
      <w:r w:rsidR="003B1F49" w:rsidRPr="00AA523C">
        <w:rPr>
          <w:rFonts w:asciiTheme="minorHAnsi" w:hAnsiTheme="minorHAnsi" w:cstheme="minorHAnsi"/>
          <w:color w:val="000000"/>
          <w:sz w:val="24"/>
          <w:szCs w:val="24"/>
        </w:rPr>
        <w:t>Укупна површина (у власништву високошколске установе и изнајмљени простор) са површином објеката (амфитеатри, учионице, лабораторије, организационе јединице, службе)</w:t>
      </w:r>
    </w:p>
    <w:p w:rsidR="006F353A" w:rsidRPr="00AA523C" w:rsidRDefault="0014451A" w:rsidP="00AA523C">
      <w:pPr>
        <w:pBdr>
          <w:top w:val="nil"/>
          <w:left w:val="nil"/>
          <w:bottom w:val="nil"/>
          <w:right w:val="nil"/>
          <w:between w:val="nil"/>
        </w:pBdr>
        <w:ind w:left="143" w:right="-39"/>
        <w:jc w:val="both"/>
        <w:rPr>
          <w:rFonts w:asciiTheme="minorHAnsi" w:hAnsiTheme="minorHAnsi" w:cstheme="minorHAnsi"/>
          <w:color w:val="000000"/>
          <w:sz w:val="24"/>
          <w:szCs w:val="24"/>
        </w:rPr>
      </w:pPr>
      <w:hyperlink r:id="rId119">
        <w:r w:rsidR="003B1F49" w:rsidRPr="00AA523C">
          <w:rPr>
            <w:rFonts w:asciiTheme="minorHAnsi" w:hAnsiTheme="minorHAnsi" w:cstheme="minorHAnsi"/>
            <w:b/>
            <w:bCs/>
            <w:color w:val="0000FF"/>
            <w:sz w:val="24"/>
            <w:szCs w:val="24"/>
            <w:u w:val="single"/>
          </w:rPr>
          <w:t>Табела 11.2.</w:t>
        </w:r>
      </w:hyperlink>
      <w:r w:rsidR="003B1F49" w:rsidRPr="00AA523C">
        <w:rPr>
          <w:rFonts w:asciiTheme="minorHAnsi" w:hAnsiTheme="minorHAnsi" w:cstheme="minorHAnsi"/>
          <w:b/>
          <w:bCs/>
          <w:color w:val="0000FF"/>
          <w:sz w:val="24"/>
          <w:szCs w:val="24"/>
        </w:rPr>
        <w:t xml:space="preserve"> </w:t>
      </w:r>
      <w:r w:rsidR="003B1F49" w:rsidRPr="00AA523C">
        <w:rPr>
          <w:rFonts w:asciiTheme="minorHAnsi" w:hAnsiTheme="minorHAnsi" w:cstheme="minorHAnsi"/>
          <w:color w:val="000000"/>
          <w:sz w:val="24"/>
          <w:szCs w:val="24"/>
        </w:rPr>
        <w:t>Листа опреме у власништву високошколске установе која се користи у наставном процесу и научноистраживачком раду</w:t>
      </w:r>
    </w:p>
    <w:p w:rsidR="006F353A" w:rsidRPr="00581ECC" w:rsidRDefault="003B1F49" w:rsidP="00AA523C">
      <w:pPr>
        <w:ind w:left="143" w:right="-39"/>
        <w:jc w:val="both"/>
        <w:rPr>
          <w:rFonts w:asciiTheme="minorHAnsi" w:hAnsiTheme="minorHAnsi" w:cstheme="minorHAnsi"/>
          <w:sz w:val="24"/>
          <w:szCs w:val="24"/>
          <w:lang w:val="sr-Cyrl-RS"/>
        </w:rPr>
      </w:pPr>
      <w:r w:rsidRPr="00AA523C">
        <w:rPr>
          <w:rFonts w:asciiTheme="minorHAnsi" w:hAnsiTheme="minorHAnsi" w:cstheme="minorHAnsi"/>
          <w:b/>
          <w:bCs/>
          <w:sz w:val="24"/>
          <w:szCs w:val="24"/>
        </w:rPr>
        <w:t xml:space="preserve">Табела 11.3. </w:t>
      </w:r>
      <w:r w:rsidRPr="00AA523C">
        <w:rPr>
          <w:rFonts w:asciiTheme="minorHAnsi" w:hAnsiTheme="minorHAnsi" w:cstheme="minorHAnsi"/>
          <w:sz w:val="24"/>
          <w:szCs w:val="24"/>
        </w:rPr>
        <w:t>Наставно-научне и стручне базе</w:t>
      </w:r>
      <w:r w:rsidR="00581ECC">
        <w:rPr>
          <w:rFonts w:asciiTheme="minorHAnsi" w:hAnsiTheme="minorHAnsi" w:cstheme="minorHAnsi"/>
          <w:sz w:val="24"/>
          <w:szCs w:val="24"/>
          <w:lang w:val="sr-Cyrl-RS"/>
        </w:rPr>
        <w:t xml:space="preserve"> </w:t>
      </w:r>
    </w:p>
    <w:p w:rsidR="006F353A" w:rsidRDefault="003B1F49" w:rsidP="00AA523C">
      <w:pPr>
        <w:pBdr>
          <w:top w:val="nil"/>
          <w:left w:val="nil"/>
          <w:bottom w:val="nil"/>
          <w:right w:val="nil"/>
          <w:between w:val="nil"/>
        </w:pBdr>
        <w:ind w:left="143" w:right="-39"/>
        <w:jc w:val="both"/>
        <w:rPr>
          <w:color w:val="2E5395"/>
          <w:sz w:val="24"/>
          <w:szCs w:val="24"/>
          <w:lang w:val="sr-Cyrl-RS"/>
        </w:rPr>
      </w:pPr>
      <w:r w:rsidRPr="00AA523C">
        <w:rPr>
          <w:rFonts w:asciiTheme="minorHAnsi" w:hAnsiTheme="minorHAnsi" w:cstheme="minorHAnsi"/>
          <w:color w:val="2E5395"/>
          <w:sz w:val="24"/>
          <w:szCs w:val="24"/>
        </w:rPr>
        <w:t>Факултет не поседује наставно-научне и стручне базе</w:t>
      </w:r>
      <w:r>
        <w:rPr>
          <w:color w:val="2E5395"/>
          <w:sz w:val="24"/>
          <w:szCs w:val="24"/>
        </w:rPr>
        <w:t>.</w:t>
      </w:r>
    </w:p>
    <w:p w:rsidR="00581ECC" w:rsidRPr="00581ECC" w:rsidRDefault="00581ECC" w:rsidP="00AA523C">
      <w:pPr>
        <w:pBdr>
          <w:top w:val="nil"/>
          <w:left w:val="nil"/>
          <w:bottom w:val="nil"/>
          <w:right w:val="nil"/>
          <w:between w:val="nil"/>
        </w:pBdr>
        <w:ind w:left="143" w:right="-39"/>
        <w:jc w:val="both"/>
        <w:rPr>
          <w:color w:val="000000"/>
          <w:sz w:val="24"/>
          <w:szCs w:val="24"/>
          <w:lang w:val="sr-Cyrl-RS"/>
        </w:rPr>
        <w:sectPr w:rsidR="00581ECC" w:rsidRPr="00581ECC">
          <w:pgSz w:w="11910" w:h="16840"/>
          <w:pgMar w:top="1040" w:right="850" w:bottom="1680" w:left="1559" w:header="0" w:footer="1412" w:gutter="0"/>
          <w:cols w:space="720"/>
        </w:sectPr>
      </w:pPr>
    </w:p>
    <w:p w:rsidR="006F353A" w:rsidRPr="00581ECC" w:rsidRDefault="003B1F49" w:rsidP="00581ECC">
      <w:pPr>
        <w:pStyle w:val="Heading1"/>
        <w:spacing w:before="0"/>
        <w:ind w:left="2" w:right="138"/>
        <w:jc w:val="center"/>
        <w:rPr>
          <w:rStyle w:val="Emphasis"/>
          <w:rFonts w:asciiTheme="minorHAnsi" w:hAnsiTheme="minorHAnsi" w:cstheme="minorHAnsi"/>
          <w:sz w:val="36"/>
          <w:szCs w:val="36"/>
        </w:rPr>
      </w:pPr>
      <w:r w:rsidRPr="00581ECC">
        <w:rPr>
          <w:rStyle w:val="Emphasis"/>
          <w:rFonts w:asciiTheme="minorHAnsi" w:hAnsiTheme="minorHAnsi" w:cstheme="minorHAnsi"/>
          <w:sz w:val="36"/>
          <w:szCs w:val="36"/>
        </w:rPr>
        <w:lastRenderedPageBreak/>
        <w:t>СТАНДАРД 12: ФИНАНСИРАЊЕ</w:t>
      </w:r>
    </w:p>
    <w:p w:rsidR="00581ECC" w:rsidRDefault="00581ECC" w:rsidP="00581ECC">
      <w:pPr>
        <w:pStyle w:val="Heading2"/>
        <w:ind w:firstLine="143"/>
        <w:rPr>
          <w:rFonts w:asciiTheme="minorHAnsi" w:hAnsiTheme="minorHAnsi" w:cstheme="minorHAnsi"/>
          <w:lang w:val="sr-Cyrl-RS"/>
        </w:rPr>
      </w:pPr>
    </w:p>
    <w:p w:rsidR="006F353A" w:rsidRPr="00581ECC" w:rsidRDefault="003B1F49" w:rsidP="00581ECC">
      <w:pPr>
        <w:pStyle w:val="Heading2"/>
        <w:ind w:firstLine="143"/>
        <w:rPr>
          <w:rFonts w:asciiTheme="minorHAnsi" w:hAnsiTheme="minorHAnsi" w:cstheme="minorHAnsi"/>
        </w:rPr>
      </w:pPr>
      <w:r w:rsidRPr="00581ECC">
        <w:rPr>
          <w:rFonts w:asciiTheme="minorHAnsi" w:hAnsiTheme="minorHAnsi" w:cstheme="minorHAnsi"/>
        </w:rPr>
        <w:t>а) Опис стања, анализа и процена стандарда 12</w:t>
      </w:r>
    </w:p>
    <w:p w:rsidR="00581ECC" w:rsidRDefault="00581ECC" w:rsidP="00581ECC">
      <w:pPr>
        <w:ind w:firstLine="720"/>
        <w:jc w:val="both"/>
        <w:rPr>
          <w:rFonts w:asciiTheme="minorHAnsi" w:hAnsiTheme="minorHAnsi" w:cstheme="minorHAnsi"/>
          <w:sz w:val="24"/>
          <w:szCs w:val="24"/>
          <w:lang w:val="sr-Cyrl-RS"/>
        </w:rPr>
      </w:pPr>
    </w:p>
    <w:p w:rsidR="006F353A" w:rsidRPr="00581ECC" w:rsidRDefault="003B1F49" w:rsidP="00581ECC">
      <w:pPr>
        <w:ind w:firstLine="720"/>
        <w:jc w:val="both"/>
        <w:rPr>
          <w:rFonts w:asciiTheme="minorHAnsi" w:hAnsiTheme="minorHAnsi" w:cstheme="minorHAnsi"/>
          <w:sz w:val="24"/>
          <w:szCs w:val="24"/>
        </w:rPr>
      </w:pPr>
      <w:r w:rsidRPr="00581ECC">
        <w:rPr>
          <w:rFonts w:asciiTheme="minorHAnsi" w:hAnsiTheme="minorHAnsi" w:cstheme="minorHAnsi"/>
          <w:sz w:val="24"/>
          <w:szCs w:val="24"/>
        </w:rPr>
        <w:t>Финансијско пословање Филолошког факултета Универзитета у Београду заснива се на одредбама Закона о високом образовању, Закона о буџетском систему, Уредбе о  нормативима и стандардима услова рада универзитета и факултета, Статута Универзитета у Београду и Статута Филолошког факултета.</w:t>
      </w:r>
    </w:p>
    <w:p w:rsidR="00581ECC" w:rsidRDefault="00581ECC" w:rsidP="00581ECC">
      <w:pPr>
        <w:ind w:firstLine="720"/>
        <w:jc w:val="both"/>
        <w:rPr>
          <w:rFonts w:asciiTheme="minorHAnsi" w:hAnsiTheme="minorHAnsi" w:cstheme="minorHAnsi"/>
          <w:sz w:val="24"/>
          <w:szCs w:val="24"/>
          <w:lang w:val="sr-Cyrl-RS"/>
        </w:rPr>
      </w:pPr>
    </w:p>
    <w:p w:rsidR="006F353A" w:rsidRPr="00581ECC" w:rsidRDefault="003B1F49" w:rsidP="00581ECC">
      <w:pPr>
        <w:ind w:firstLine="720"/>
        <w:jc w:val="both"/>
        <w:rPr>
          <w:rFonts w:asciiTheme="minorHAnsi" w:hAnsiTheme="minorHAnsi" w:cstheme="minorHAnsi"/>
          <w:sz w:val="24"/>
          <w:szCs w:val="24"/>
        </w:rPr>
      </w:pPr>
      <w:r w:rsidRPr="00581ECC">
        <w:rPr>
          <w:rFonts w:asciiTheme="minorHAnsi" w:hAnsiTheme="minorHAnsi" w:cstheme="minorHAnsi"/>
          <w:sz w:val="24"/>
          <w:szCs w:val="24"/>
        </w:rPr>
        <w:t>Средства за обављање делатности Факултета обезбеђују се из више извора: из буџета Републике Србије за реализацију акредитованих студијских програма, из домаћих и међународних научноистраживачких и стручних пројеката, као и из сопствених прихода које Факултет остварује по основу школарина, накнада за студије, пружања стручних и научних услуга, издавачке делатности, донација и других законом дозвољених извора.</w:t>
      </w:r>
    </w:p>
    <w:p w:rsidR="00581ECC" w:rsidRDefault="00581ECC" w:rsidP="00581ECC">
      <w:pPr>
        <w:ind w:firstLine="720"/>
        <w:jc w:val="both"/>
        <w:rPr>
          <w:rFonts w:asciiTheme="minorHAnsi" w:hAnsiTheme="minorHAnsi" w:cstheme="minorHAnsi"/>
          <w:sz w:val="24"/>
          <w:szCs w:val="24"/>
          <w:lang w:val="sr-Cyrl-RS"/>
        </w:rPr>
      </w:pPr>
    </w:p>
    <w:p w:rsidR="006F353A" w:rsidRPr="00581ECC" w:rsidRDefault="003B1F49" w:rsidP="00581ECC">
      <w:pPr>
        <w:ind w:firstLine="720"/>
        <w:jc w:val="both"/>
        <w:rPr>
          <w:rFonts w:asciiTheme="minorHAnsi" w:hAnsiTheme="minorHAnsi" w:cstheme="minorHAnsi"/>
          <w:sz w:val="24"/>
          <w:szCs w:val="24"/>
        </w:rPr>
      </w:pPr>
      <w:r w:rsidRPr="00581ECC">
        <w:rPr>
          <w:rFonts w:asciiTheme="minorHAnsi" w:hAnsiTheme="minorHAnsi" w:cstheme="minorHAnsi"/>
          <w:sz w:val="24"/>
          <w:szCs w:val="24"/>
        </w:rPr>
        <w:t>Као високошколска установа чији је оснивач Република Србија, Филолошки факултет значајан део прихода остварује из буџетских средстава. Истовремено, Факултет континуирано настоји да унапређује сопствене капацитете за обезбеђивање додатних извора финансирања кроз учешће у домаћим и међународним пројектима, сарадњу са институцијама културе, образовања и науке, као и кроз развој издавачке и других облика стручне делатности.</w:t>
      </w:r>
    </w:p>
    <w:p w:rsidR="00581ECC" w:rsidRDefault="00581ECC" w:rsidP="00581ECC">
      <w:pPr>
        <w:ind w:firstLine="720"/>
        <w:jc w:val="both"/>
        <w:rPr>
          <w:rFonts w:asciiTheme="minorHAnsi" w:hAnsiTheme="minorHAnsi" w:cstheme="minorHAnsi"/>
          <w:sz w:val="24"/>
          <w:szCs w:val="24"/>
          <w:lang w:val="sr-Cyrl-RS"/>
        </w:rPr>
      </w:pPr>
    </w:p>
    <w:p w:rsidR="006F353A" w:rsidRPr="00581ECC" w:rsidRDefault="003B1F49" w:rsidP="00581ECC">
      <w:pPr>
        <w:ind w:firstLine="720"/>
        <w:jc w:val="both"/>
        <w:rPr>
          <w:rFonts w:asciiTheme="minorHAnsi" w:hAnsiTheme="minorHAnsi" w:cstheme="minorHAnsi"/>
          <w:sz w:val="24"/>
          <w:szCs w:val="24"/>
        </w:rPr>
      </w:pPr>
      <w:r w:rsidRPr="00581ECC">
        <w:rPr>
          <w:rFonts w:asciiTheme="minorHAnsi" w:hAnsiTheme="minorHAnsi" w:cstheme="minorHAnsi"/>
          <w:sz w:val="24"/>
          <w:szCs w:val="24"/>
        </w:rPr>
        <w:t>Управљање финансијским ресурсима заснива се на принципима законитости, рационалности, одговорности и транспарентности. Факултет редовно планира приходе и расходе, водећи рачуна о обезбеђивању стабилности пословања, несметаном одвијању наставног процеса, подршци научноистраживачком раду и унапређењу услова за рад студената и запослених.</w:t>
      </w:r>
    </w:p>
    <w:p w:rsidR="00581ECC" w:rsidRDefault="00581ECC" w:rsidP="00581ECC">
      <w:pPr>
        <w:ind w:firstLine="720"/>
        <w:jc w:val="both"/>
        <w:rPr>
          <w:rFonts w:asciiTheme="minorHAnsi" w:hAnsiTheme="minorHAnsi" w:cstheme="minorHAnsi"/>
          <w:sz w:val="24"/>
          <w:szCs w:val="24"/>
          <w:lang w:val="sr-Cyrl-RS"/>
        </w:rPr>
      </w:pPr>
    </w:p>
    <w:p w:rsidR="006F353A" w:rsidRPr="00581ECC" w:rsidRDefault="003B1F49" w:rsidP="00581ECC">
      <w:pPr>
        <w:ind w:firstLine="720"/>
        <w:jc w:val="both"/>
        <w:rPr>
          <w:rFonts w:asciiTheme="minorHAnsi" w:hAnsiTheme="minorHAnsi" w:cstheme="minorHAnsi"/>
          <w:sz w:val="24"/>
          <w:szCs w:val="24"/>
        </w:rPr>
      </w:pPr>
      <w:r w:rsidRPr="00581ECC">
        <w:rPr>
          <w:rFonts w:asciiTheme="minorHAnsi" w:hAnsiTheme="minorHAnsi" w:cstheme="minorHAnsi"/>
          <w:sz w:val="24"/>
          <w:szCs w:val="24"/>
        </w:rPr>
        <w:t>Финансијско планирање реализује се кроз доношење годишњег Финансијског плана и Плана јавних набавки, којима се утврђују приоритети у располагању средствима и обезбеђује дугорочнија финансијска одрживост установе.</w:t>
      </w:r>
    </w:p>
    <w:p w:rsidR="00581ECC" w:rsidRDefault="00581ECC" w:rsidP="00581ECC">
      <w:pPr>
        <w:ind w:firstLine="720"/>
        <w:jc w:val="both"/>
        <w:rPr>
          <w:rFonts w:asciiTheme="minorHAnsi" w:hAnsiTheme="minorHAnsi" w:cstheme="minorHAnsi"/>
          <w:sz w:val="24"/>
          <w:szCs w:val="24"/>
          <w:lang w:val="sr-Cyrl-RS"/>
        </w:rPr>
      </w:pPr>
    </w:p>
    <w:p w:rsidR="006F353A" w:rsidRPr="00581ECC" w:rsidRDefault="003B1F49" w:rsidP="00581ECC">
      <w:pPr>
        <w:ind w:firstLine="720"/>
        <w:jc w:val="both"/>
        <w:rPr>
          <w:rFonts w:asciiTheme="minorHAnsi" w:hAnsiTheme="minorHAnsi" w:cstheme="minorHAnsi"/>
          <w:sz w:val="24"/>
          <w:szCs w:val="24"/>
        </w:rPr>
      </w:pPr>
      <w:r w:rsidRPr="00581ECC">
        <w:rPr>
          <w:rFonts w:asciiTheme="minorHAnsi" w:hAnsiTheme="minorHAnsi" w:cstheme="minorHAnsi"/>
          <w:sz w:val="24"/>
          <w:szCs w:val="24"/>
        </w:rPr>
        <w:t>Факултет обезбеђује потпуну јавност и транспарентност финансијског пословања. Извештаји о финансијском пословању и завршни рачуни разматрају се и усвајају на надлежним органима Факултета, а подаци о пословању доступни су у складу са законом и интерним актима Факултета. На тај начин обезбеђује се увид у структуру прихода и расхода и одговорно управљање расположивим средствима.</w:t>
      </w:r>
    </w:p>
    <w:p w:rsidR="00581ECC" w:rsidRDefault="00581ECC" w:rsidP="00581ECC">
      <w:pPr>
        <w:ind w:left="143" w:right="281" w:firstLine="707"/>
        <w:jc w:val="both"/>
        <w:rPr>
          <w:rFonts w:asciiTheme="minorHAnsi" w:hAnsiTheme="minorHAnsi" w:cstheme="minorHAnsi"/>
          <w:sz w:val="24"/>
          <w:szCs w:val="24"/>
          <w:lang w:val="sr-Cyrl-RS"/>
        </w:rPr>
      </w:pPr>
    </w:p>
    <w:p w:rsidR="006F353A" w:rsidRPr="00581ECC" w:rsidRDefault="003B1F49" w:rsidP="00581ECC">
      <w:pPr>
        <w:ind w:left="143" w:right="281" w:firstLine="707"/>
        <w:jc w:val="both"/>
        <w:rPr>
          <w:rFonts w:asciiTheme="minorHAnsi" w:hAnsiTheme="minorHAnsi" w:cstheme="minorHAnsi"/>
          <w:sz w:val="24"/>
          <w:szCs w:val="24"/>
        </w:rPr>
      </w:pPr>
      <w:r w:rsidRPr="00581ECC">
        <w:rPr>
          <w:rFonts w:asciiTheme="minorHAnsi" w:hAnsiTheme="minorHAnsi" w:cstheme="minorHAnsi"/>
          <w:sz w:val="24"/>
          <w:szCs w:val="24"/>
        </w:rPr>
        <w:t>Филолошки факултет редовно планира распоред и намену финансијских средстава, доносећи Финансијски план (</w:t>
      </w:r>
      <w:hyperlink r:id="rId120">
        <w:r w:rsidRPr="00581ECC">
          <w:rPr>
            <w:rFonts w:asciiTheme="minorHAnsi" w:hAnsiTheme="minorHAnsi" w:cstheme="minorHAnsi"/>
            <w:color w:val="0000FF"/>
            <w:sz w:val="24"/>
            <w:szCs w:val="24"/>
            <w:u w:val="single"/>
          </w:rPr>
          <w:t>Прилог 12.1</w:t>
        </w:r>
      </w:hyperlink>
      <w:r w:rsidRPr="00581ECC">
        <w:rPr>
          <w:rFonts w:asciiTheme="minorHAnsi" w:hAnsiTheme="minorHAnsi" w:cstheme="minorHAnsi"/>
          <w:sz w:val="24"/>
          <w:szCs w:val="24"/>
        </w:rPr>
        <w:t>) и План јавних набавки којима се обезбеђује финансијска стабилност и ликвидност.</w:t>
      </w:r>
    </w:p>
    <w:p w:rsidR="00581ECC" w:rsidRDefault="00581ECC" w:rsidP="00581ECC">
      <w:pPr>
        <w:ind w:left="143" w:right="281" w:firstLine="707"/>
        <w:jc w:val="both"/>
        <w:rPr>
          <w:rFonts w:asciiTheme="minorHAnsi" w:hAnsiTheme="minorHAnsi" w:cstheme="minorHAnsi"/>
          <w:sz w:val="24"/>
          <w:szCs w:val="24"/>
          <w:lang w:val="sr-Cyrl-RS"/>
        </w:rPr>
      </w:pPr>
    </w:p>
    <w:p w:rsidR="006F353A" w:rsidRPr="00581ECC" w:rsidRDefault="003B1F49" w:rsidP="00581ECC">
      <w:pPr>
        <w:ind w:left="143" w:right="281" w:firstLine="707"/>
        <w:jc w:val="both"/>
        <w:rPr>
          <w:rFonts w:asciiTheme="minorHAnsi" w:hAnsiTheme="minorHAnsi" w:cstheme="minorHAnsi"/>
          <w:sz w:val="24"/>
          <w:szCs w:val="24"/>
        </w:rPr>
      </w:pPr>
      <w:r w:rsidRPr="00581ECC">
        <w:rPr>
          <w:rFonts w:asciiTheme="minorHAnsi" w:hAnsiTheme="minorHAnsi" w:cstheme="minorHAnsi"/>
          <w:sz w:val="24"/>
          <w:szCs w:val="24"/>
        </w:rPr>
        <w:t>Факултет обезбеђује јавност и транспарентност својих извора финансирања и начина употребе финансијских средстава кроз извештај о пословању и годишњи обрачун који усваја Савет. У складу са Статутом Универзитета у Београду и сопственим Статутом, Филолошки факултет усваја Извештај о финансијском пословању (</w:t>
      </w:r>
      <w:hyperlink r:id="rId121" w:history="1">
        <w:r w:rsidR="00581ECC" w:rsidRPr="00581ECC">
          <w:rPr>
            <w:rStyle w:val="Hyperlink"/>
            <w:rFonts w:asciiTheme="minorHAnsi" w:hAnsiTheme="minorHAnsi" w:cstheme="minorHAnsi"/>
            <w:sz w:val="24"/>
            <w:szCs w:val="24"/>
            <w:lang w:val="sr-Cyrl-RS"/>
          </w:rPr>
          <w:t>Прилог 12.2</w:t>
        </w:r>
      </w:hyperlink>
      <w:r w:rsidRPr="00581ECC">
        <w:rPr>
          <w:rFonts w:asciiTheme="minorHAnsi" w:hAnsiTheme="minorHAnsi" w:cstheme="minorHAnsi"/>
          <w:sz w:val="24"/>
          <w:szCs w:val="24"/>
        </w:rPr>
        <w:t xml:space="preserve">) на Наставно-научном већу и на Савету Филолошког факултета, обезбеђујући </w:t>
      </w:r>
      <w:r w:rsidRPr="00581ECC">
        <w:rPr>
          <w:rFonts w:asciiTheme="minorHAnsi" w:hAnsiTheme="minorHAnsi" w:cstheme="minorHAnsi"/>
          <w:sz w:val="24"/>
          <w:szCs w:val="24"/>
        </w:rPr>
        <w:lastRenderedPageBreak/>
        <w:t>јавност и транспаретност извора и употребе финансијских средстава.</w:t>
      </w:r>
    </w:p>
    <w:p w:rsidR="006F353A" w:rsidRPr="00581ECC" w:rsidRDefault="006F353A" w:rsidP="00581ECC">
      <w:pPr>
        <w:ind w:firstLine="720"/>
        <w:jc w:val="both"/>
        <w:rPr>
          <w:rFonts w:asciiTheme="minorHAnsi" w:hAnsiTheme="minorHAnsi" w:cstheme="minorHAnsi"/>
          <w:sz w:val="24"/>
          <w:szCs w:val="24"/>
        </w:rPr>
      </w:pPr>
    </w:p>
    <w:p w:rsidR="006F353A" w:rsidRDefault="003B1F49" w:rsidP="00581ECC">
      <w:pPr>
        <w:pStyle w:val="Heading2"/>
        <w:ind w:firstLine="143"/>
        <w:rPr>
          <w:rFonts w:asciiTheme="minorHAnsi" w:hAnsiTheme="minorHAnsi" w:cstheme="minorHAnsi"/>
          <w:lang w:val="sr-Cyrl-RS"/>
        </w:rPr>
      </w:pPr>
      <w:r w:rsidRPr="00581ECC">
        <w:rPr>
          <w:rFonts w:asciiTheme="minorHAnsi" w:hAnsiTheme="minorHAnsi" w:cstheme="minorHAnsi"/>
        </w:rPr>
        <w:t>б) SWOT анализа за стандард 12</w:t>
      </w:r>
    </w:p>
    <w:p w:rsidR="00C41FCE" w:rsidRDefault="00C41FCE" w:rsidP="00C41FCE">
      <w:pPr>
        <w:rPr>
          <w:lang w:val="sr-Cyrl-RS"/>
        </w:rPr>
      </w:pPr>
    </w:p>
    <w:p w:rsidR="00C41FCE" w:rsidRDefault="00C41FCE" w:rsidP="00C41FCE">
      <w:pPr>
        <w:spacing w:before="131" w:after="1"/>
        <w:ind w:right="-39"/>
        <w:rPr>
          <w:rFonts w:asciiTheme="minorHAnsi" w:hAnsiTheme="minorHAnsi" w:cstheme="minorHAnsi"/>
          <w:b/>
          <w:bCs/>
          <w:color w:val="000000"/>
          <w:lang w:val="sr-Latn-RS"/>
        </w:rPr>
      </w:pPr>
      <w:r>
        <w:rPr>
          <w:rFonts w:asciiTheme="minorHAnsi" w:hAnsiTheme="minorHAnsi" w:cstheme="minorHAnsi"/>
          <w:b/>
          <w:bCs/>
          <w:color w:val="000000"/>
          <w:lang w:val="ru-RU"/>
        </w:rPr>
        <w:t>S (Strengths) – Предности</w:t>
      </w:r>
    </w:p>
    <w:p w:rsidR="00C41FCE" w:rsidRPr="00C41FCE" w:rsidRDefault="00C41FCE" w:rsidP="00C231F2">
      <w:pPr>
        <w:pStyle w:val="ListParagraph"/>
        <w:numPr>
          <w:ilvl w:val="0"/>
          <w:numId w:val="64"/>
        </w:numPr>
        <w:tabs>
          <w:tab w:val="left" w:pos="467"/>
        </w:tabs>
        <w:ind w:right="95"/>
        <w:jc w:val="both"/>
        <w:rPr>
          <w:rFonts w:asciiTheme="minorHAnsi" w:hAnsiTheme="minorHAnsi" w:cstheme="minorHAnsi"/>
        </w:rPr>
      </w:pPr>
      <w:r w:rsidRPr="00C41FCE">
        <w:rPr>
          <w:rFonts w:asciiTheme="minorHAnsi" w:hAnsiTheme="minorHAnsi" w:cstheme="minorHAnsi"/>
        </w:rPr>
        <w:t>Диверсификована структура извора финансирања (буџетска средства, сопствени приходи, пројекти, донације). +++</w:t>
      </w:r>
    </w:p>
    <w:p w:rsidR="00C41FCE" w:rsidRPr="00C41FCE" w:rsidRDefault="00C41FCE" w:rsidP="00C231F2">
      <w:pPr>
        <w:pStyle w:val="ListParagraph"/>
        <w:numPr>
          <w:ilvl w:val="0"/>
          <w:numId w:val="64"/>
        </w:numPr>
        <w:tabs>
          <w:tab w:val="left" w:pos="467"/>
        </w:tabs>
        <w:ind w:right="95"/>
        <w:jc w:val="both"/>
        <w:rPr>
          <w:rFonts w:asciiTheme="minorHAnsi" w:hAnsiTheme="minorHAnsi" w:cstheme="minorHAnsi"/>
        </w:rPr>
      </w:pPr>
      <w:r w:rsidRPr="00C41FCE">
        <w:rPr>
          <w:rFonts w:asciiTheme="minorHAnsi" w:hAnsiTheme="minorHAnsi" w:cstheme="minorHAnsi"/>
        </w:rPr>
        <w:t>Редовно доношење Финансијског плана и праћење његове реализације. +++</w:t>
      </w:r>
    </w:p>
    <w:p w:rsidR="00C41FCE" w:rsidRPr="00C41FCE" w:rsidRDefault="00C41FCE" w:rsidP="00C231F2">
      <w:pPr>
        <w:pStyle w:val="ListParagraph"/>
        <w:numPr>
          <w:ilvl w:val="0"/>
          <w:numId w:val="64"/>
        </w:numPr>
        <w:tabs>
          <w:tab w:val="left" w:pos="467"/>
        </w:tabs>
        <w:ind w:right="95"/>
        <w:jc w:val="both"/>
        <w:rPr>
          <w:rFonts w:asciiTheme="minorHAnsi" w:hAnsiTheme="minorHAnsi" w:cstheme="minorHAnsi"/>
        </w:rPr>
      </w:pPr>
      <w:r w:rsidRPr="00C41FCE">
        <w:rPr>
          <w:rFonts w:asciiTheme="minorHAnsi" w:hAnsiTheme="minorHAnsi" w:cstheme="minorHAnsi"/>
        </w:rPr>
        <w:t>Континуирано одржавање финансијске ликвидности и стабилности пословања. +++</w:t>
      </w:r>
    </w:p>
    <w:p w:rsidR="00C41FCE" w:rsidRPr="00C41FCE" w:rsidRDefault="00C41FCE" w:rsidP="00C231F2">
      <w:pPr>
        <w:pStyle w:val="ListParagraph"/>
        <w:numPr>
          <w:ilvl w:val="0"/>
          <w:numId w:val="64"/>
        </w:numPr>
        <w:tabs>
          <w:tab w:val="left" w:pos="467"/>
        </w:tabs>
        <w:ind w:right="95"/>
        <w:jc w:val="both"/>
        <w:rPr>
          <w:rFonts w:asciiTheme="minorHAnsi" w:hAnsiTheme="minorHAnsi" w:cstheme="minorHAnsi"/>
        </w:rPr>
      </w:pPr>
      <w:r w:rsidRPr="00C41FCE">
        <w:rPr>
          <w:rFonts w:asciiTheme="minorHAnsi" w:hAnsiTheme="minorHAnsi" w:cstheme="minorHAnsi"/>
        </w:rPr>
        <w:t>Успостављени механизми транспарентног извештавања о финансијском пословању. +++</w:t>
      </w:r>
    </w:p>
    <w:p w:rsidR="00C41FCE" w:rsidRPr="00C41FCE" w:rsidRDefault="00C41FCE" w:rsidP="00C231F2">
      <w:pPr>
        <w:pStyle w:val="ListParagraph"/>
        <w:numPr>
          <w:ilvl w:val="0"/>
          <w:numId w:val="64"/>
        </w:numPr>
        <w:tabs>
          <w:tab w:val="left" w:pos="467"/>
        </w:tabs>
        <w:ind w:right="95"/>
        <w:jc w:val="both"/>
        <w:rPr>
          <w:rFonts w:asciiTheme="minorHAnsi" w:hAnsiTheme="minorHAnsi" w:cstheme="minorHAnsi"/>
        </w:rPr>
      </w:pPr>
      <w:r w:rsidRPr="00C41FCE">
        <w:rPr>
          <w:rFonts w:asciiTheme="minorHAnsi" w:hAnsiTheme="minorHAnsi" w:cstheme="minorHAnsi"/>
        </w:rPr>
        <w:t>Развијена издавачка делатност као додатни извор сопствених прихода. ++</w:t>
      </w:r>
    </w:p>
    <w:p w:rsidR="00C41FCE" w:rsidRPr="00C41FCE" w:rsidRDefault="00C41FCE" w:rsidP="00C231F2">
      <w:pPr>
        <w:pStyle w:val="ListParagraph"/>
        <w:numPr>
          <w:ilvl w:val="0"/>
          <w:numId w:val="64"/>
        </w:numPr>
        <w:tabs>
          <w:tab w:val="left" w:pos="467"/>
        </w:tabs>
        <w:ind w:right="95"/>
        <w:jc w:val="both"/>
        <w:rPr>
          <w:rFonts w:asciiTheme="minorHAnsi" w:hAnsiTheme="minorHAnsi" w:cstheme="minorHAnsi"/>
        </w:rPr>
      </w:pPr>
      <w:r w:rsidRPr="00C41FCE">
        <w:rPr>
          <w:rFonts w:asciiTheme="minorHAnsi" w:hAnsiTheme="minorHAnsi" w:cstheme="minorHAnsi"/>
        </w:rPr>
        <w:t>Искуство у реализацији домаћих и међународних пројеката. ++</w:t>
      </w:r>
    </w:p>
    <w:p w:rsidR="00C41FCE" w:rsidRDefault="00C41FCE" w:rsidP="00C41FCE">
      <w:pPr>
        <w:rPr>
          <w:lang w:val="sr-Cyrl-RS"/>
        </w:rPr>
      </w:pPr>
    </w:p>
    <w:p w:rsidR="00C41FCE" w:rsidRDefault="00C41FCE" w:rsidP="00C41FCE">
      <w:pPr>
        <w:spacing w:before="131" w:after="1"/>
        <w:ind w:right="-39"/>
        <w:rPr>
          <w:rFonts w:asciiTheme="minorHAnsi" w:hAnsiTheme="minorHAnsi" w:cstheme="minorHAnsi"/>
          <w:b/>
          <w:bCs/>
          <w:color w:val="000000"/>
          <w:lang w:val="sr-Latn-RS"/>
        </w:rPr>
      </w:pPr>
      <w:r>
        <w:rPr>
          <w:rFonts w:asciiTheme="minorHAnsi" w:hAnsiTheme="minorHAnsi" w:cstheme="minorHAnsi"/>
          <w:b/>
          <w:bCs/>
          <w:color w:val="000000"/>
          <w:lang w:val="ru-RU"/>
        </w:rPr>
        <w:t>W (Weaknesses) – Слабости</w:t>
      </w:r>
    </w:p>
    <w:p w:rsidR="00C41FCE" w:rsidRPr="00C41FCE" w:rsidRDefault="00C41FCE" w:rsidP="00C231F2">
      <w:pPr>
        <w:pStyle w:val="ListParagraph"/>
        <w:numPr>
          <w:ilvl w:val="0"/>
          <w:numId w:val="63"/>
        </w:numPr>
        <w:rPr>
          <w:rFonts w:asciiTheme="minorHAnsi" w:hAnsiTheme="minorHAnsi" w:cstheme="minorHAnsi"/>
        </w:rPr>
      </w:pPr>
      <w:r w:rsidRPr="00C41FCE">
        <w:rPr>
          <w:rFonts w:asciiTheme="minorHAnsi" w:hAnsiTheme="minorHAnsi" w:cstheme="minorHAnsi"/>
        </w:rPr>
        <w:t>Висок степен зависности од буџетских средстава и државне политике финансирања високог образовања. +++</w:t>
      </w:r>
    </w:p>
    <w:p w:rsidR="00C41FCE" w:rsidRPr="00C41FCE" w:rsidRDefault="00C41FCE" w:rsidP="00C231F2">
      <w:pPr>
        <w:pStyle w:val="ListParagraph"/>
        <w:numPr>
          <w:ilvl w:val="0"/>
          <w:numId w:val="63"/>
        </w:numPr>
        <w:rPr>
          <w:rFonts w:asciiTheme="minorHAnsi" w:hAnsiTheme="minorHAnsi" w:cstheme="minorHAnsi"/>
        </w:rPr>
      </w:pPr>
      <w:r w:rsidRPr="00C41FCE">
        <w:rPr>
          <w:rFonts w:asciiTheme="minorHAnsi" w:hAnsiTheme="minorHAnsi" w:cstheme="minorHAnsi"/>
        </w:rPr>
        <w:t>Ограничене могућности остваривања комерцијалних прихода карактеристичне за друштвено-хуманистичке науке. +++</w:t>
      </w:r>
    </w:p>
    <w:p w:rsidR="00C41FCE" w:rsidRPr="00C41FCE" w:rsidRDefault="00C41FCE" w:rsidP="00C231F2">
      <w:pPr>
        <w:pStyle w:val="ListParagraph"/>
        <w:numPr>
          <w:ilvl w:val="0"/>
          <w:numId w:val="63"/>
        </w:numPr>
        <w:rPr>
          <w:rFonts w:asciiTheme="minorHAnsi" w:hAnsiTheme="minorHAnsi" w:cstheme="minorHAnsi"/>
        </w:rPr>
      </w:pPr>
      <w:r w:rsidRPr="00C41FCE">
        <w:rPr>
          <w:rFonts w:asciiTheme="minorHAnsi" w:hAnsiTheme="minorHAnsi" w:cstheme="minorHAnsi"/>
        </w:rPr>
        <w:t>Недовољан обим прихода из међународних пројеката у односу на потенцијале Факултета. ++</w:t>
      </w:r>
    </w:p>
    <w:p w:rsidR="00C41FCE" w:rsidRPr="00C41FCE" w:rsidRDefault="00C41FCE" w:rsidP="00C231F2">
      <w:pPr>
        <w:pStyle w:val="ListParagraph"/>
        <w:numPr>
          <w:ilvl w:val="0"/>
          <w:numId w:val="63"/>
        </w:numPr>
        <w:rPr>
          <w:rFonts w:asciiTheme="minorHAnsi" w:hAnsiTheme="minorHAnsi" w:cstheme="minorHAnsi"/>
        </w:rPr>
      </w:pPr>
      <w:r w:rsidRPr="00C41FCE">
        <w:rPr>
          <w:rFonts w:asciiTheme="minorHAnsi" w:hAnsiTheme="minorHAnsi" w:cstheme="minorHAnsi"/>
        </w:rPr>
        <w:t>Раст трошкова пословања који није увек праћен пропорционалним растом прихода. ++</w:t>
      </w:r>
    </w:p>
    <w:p w:rsidR="00C41FCE" w:rsidRPr="00C41FCE" w:rsidRDefault="00C41FCE" w:rsidP="00C231F2">
      <w:pPr>
        <w:pStyle w:val="ListParagraph"/>
        <w:numPr>
          <w:ilvl w:val="0"/>
          <w:numId w:val="63"/>
        </w:numPr>
        <w:rPr>
          <w:rFonts w:asciiTheme="minorHAnsi" w:hAnsiTheme="minorHAnsi" w:cstheme="minorHAnsi"/>
        </w:rPr>
      </w:pPr>
      <w:r w:rsidRPr="00C41FCE">
        <w:rPr>
          <w:rFonts w:asciiTheme="minorHAnsi" w:hAnsiTheme="minorHAnsi" w:cstheme="minorHAnsi"/>
        </w:rPr>
        <w:t>Ограничена средства за капитална улагања и модернизацију инфраструктуре. ++</w:t>
      </w:r>
    </w:p>
    <w:p w:rsidR="00C41FCE" w:rsidRDefault="00C41FCE" w:rsidP="00C41FCE">
      <w:pPr>
        <w:rPr>
          <w:lang w:val="sr-Cyrl-RS"/>
        </w:rPr>
      </w:pPr>
    </w:p>
    <w:p w:rsidR="00C41FCE" w:rsidRDefault="00C41FCE" w:rsidP="00C41FCE">
      <w:pPr>
        <w:spacing w:before="131" w:after="1"/>
        <w:ind w:right="-39"/>
        <w:rPr>
          <w:rFonts w:asciiTheme="minorHAnsi" w:hAnsiTheme="minorHAnsi" w:cstheme="minorHAnsi"/>
          <w:b/>
          <w:bCs/>
          <w:color w:val="000000"/>
          <w:lang w:val="sr-Latn-RS"/>
        </w:rPr>
      </w:pPr>
      <w:r>
        <w:rPr>
          <w:rFonts w:asciiTheme="minorHAnsi" w:hAnsiTheme="minorHAnsi" w:cstheme="minorHAnsi"/>
          <w:b/>
          <w:bCs/>
          <w:color w:val="000000"/>
          <w:lang w:val="ru-RU"/>
        </w:rPr>
        <w:t>О</w:t>
      </w:r>
      <w:r w:rsidRPr="00C41FCE">
        <w:rPr>
          <w:rFonts w:asciiTheme="minorHAnsi" w:hAnsiTheme="minorHAnsi" w:cstheme="minorHAnsi"/>
          <w:b/>
          <w:bCs/>
          <w:color w:val="000000"/>
          <w:lang w:val="en-US"/>
        </w:rPr>
        <w:t xml:space="preserve"> (</w:t>
      </w:r>
      <w:r>
        <w:rPr>
          <w:rFonts w:asciiTheme="minorHAnsi" w:hAnsiTheme="minorHAnsi" w:cstheme="minorHAnsi"/>
          <w:b/>
          <w:bCs/>
          <w:color w:val="000000"/>
          <w:lang w:val="ru-RU"/>
        </w:rPr>
        <w:t>О</w:t>
      </w:r>
      <w:r w:rsidRPr="00C41FCE">
        <w:rPr>
          <w:rFonts w:asciiTheme="minorHAnsi" w:hAnsiTheme="minorHAnsi" w:cstheme="minorHAnsi"/>
          <w:b/>
          <w:bCs/>
          <w:color w:val="000000"/>
          <w:lang w:val="en-US"/>
        </w:rPr>
        <w:t xml:space="preserve">pportunities) – </w:t>
      </w:r>
      <w:r>
        <w:rPr>
          <w:rFonts w:asciiTheme="minorHAnsi" w:hAnsiTheme="minorHAnsi" w:cstheme="minorHAnsi"/>
          <w:b/>
          <w:bCs/>
          <w:color w:val="000000"/>
          <w:lang w:val="ru-RU"/>
        </w:rPr>
        <w:t>Могућности</w:t>
      </w:r>
    </w:p>
    <w:p w:rsidR="00C41FCE" w:rsidRPr="00C41FCE" w:rsidRDefault="00C41FCE" w:rsidP="00C231F2">
      <w:pPr>
        <w:pStyle w:val="ListParagraph"/>
        <w:numPr>
          <w:ilvl w:val="0"/>
          <w:numId w:val="62"/>
        </w:numPr>
        <w:tabs>
          <w:tab w:val="left" w:pos="0"/>
        </w:tabs>
        <w:ind w:right="98"/>
        <w:jc w:val="both"/>
        <w:rPr>
          <w:rFonts w:asciiTheme="minorHAnsi" w:hAnsiTheme="minorHAnsi" w:cstheme="minorHAnsi"/>
          <w:lang w:val="ru-RU"/>
        </w:rPr>
      </w:pPr>
      <w:r w:rsidRPr="00C41FCE">
        <w:rPr>
          <w:rFonts w:asciiTheme="minorHAnsi" w:hAnsiTheme="minorHAnsi" w:cstheme="minorHAnsi"/>
          <w:lang w:val="ru-RU"/>
        </w:rPr>
        <w:t>Интензивније учешће у програмима Еразмус+, Horizon Europe и другим међународним пројектима. +++</w:t>
      </w:r>
    </w:p>
    <w:p w:rsidR="00C41FCE" w:rsidRPr="00C41FCE" w:rsidRDefault="00C41FCE" w:rsidP="00C231F2">
      <w:pPr>
        <w:pStyle w:val="ListParagraph"/>
        <w:numPr>
          <w:ilvl w:val="0"/>
          <w:numId w:val="62"/>
        </w:numPr>
        <w:tabs>
          <w:tab w:val="left" w:pos="0"/>
        </w:tabs>
        <w:ind w:right="98"/>
        <w:jc w:val="both"/>
        <w:rPr>
          <w:rFonts w:asciiTheme="minorHAnsi" w:hAnsiTheme="minorHAnsi" w:cstheme="minorHAnsi"/>
          <w:lang w:val="ru-RU"/>
        </w:rPr>
      </w:pPr>
      <w:r w:rsidRPr="00C41FCE">
        <w:rPr>
          <w:rFonts w:asciiTheme="minorHAnsi" w:hAnsiTheme="minorHAnsi" w:cstheme="minorHAnsi"/>
          <w:lang w:val="ru-RU"/>
        </w:rPr>
        <w:t>Развој нових програма целоживотног учења, курсева и обука. ++</w:t>
      </w:r>
    </w:p>
    <w:p w:rsidR="00C41FCE" w:rsidRPr="00C41FCE" w:rsidRDefault="00C41FCE" w:rsidP="00C231F2">
      <w:pPr>
        <w:pStyle w:val="ListParagraph"/>
        <w:numPr>
          <w:ilvl w:val="0"/>
          <w:numId w:val="62"/>
        </w:numPr>
        <w:tabs>
          <w:tab w:val="left" w:pos="0"/>
        </w:tabs>
        <w:ind w:right="98"/>
        <w:jc w:val="both"/>
        <w:rPr>
          <w:rFonts w:asciiTheme="minorHAnsi" w:hAnsiTheme="minorHAnsi" w:cstheme="minorHAnsi"/>
          <w:lang w:val="ru-RU"/>
        </w:rPr>
      </w:pPr>
      <w:r w:rsidRPr="00C41FCE">
        <w:rPr>
          <w:rFonts w:asciiTheme="minorHAnsi" w:hAnsiTheme="minorHAnsi" w:cstheme="minorHAnsi"/>
          <w:lang w:val="ru-RU"/>
        </w:rPr>
        <w:t>Јачање сарадње са институцијама културе, образовања и привредним субјектима у области језика и комуникације. ++</w:t>
      </w:r>
    </w:p>
    <w:p w:rsidR="00C41FCE" w:rsidRPr="00C41FCE" w:rsidRDefault="00C41FCE" w:rsidP="00C231F2">
      <w:pPr>
        <w:pStyle w:val="ListParagraph"/>
        <w:numPr>
          <w:ilvl w:val="0"/>
          <w:numId w:val="62"/>
        </w:numPr>
        <w:tabs>
          <w:tab w:val="left" w:pos="0"/>
        </w:tabs>
        <w:ind w:right="98"/>
        <w:jc w:val="both"/>
        <w:rPr>
          <w:rFonts w:asciiTheme="minorHAnsi" w:hAnsiTheme="minorHAnsi" w:cstheme="minorHAnsi"/>
          <w:lang w:val="ru-RU"/>
        </w:rPr>
      </w:pPr>
      <w:r w:rsidRPr="00C41FCE">
        <w:rPr>
          <w:rFonts w:asciiTheme="minorHAnsi" w:hAnsiTheme="minorHAnsi" w:cstheme="minorHAnsi"/>
          <w:lang w:val="ru-RU"/>
        </w:rPr>
        <w:t>Веће укључивање у националне и међународне пројекте из области дигиталне хуманистике. ++</w:t>
      </w:r>
    </w:p>
    <w:p w:rsidR="00C41FCE" w:rsidRPr="00C41FCE" w:rsidRDefault="00C41FCE" w:rsidP="00C231F2">
      <w:pPr>
        <w:pStyle w:val="ListParagraph"/>
        <w:numPr>
          <w:ilvl w:val="0"/>
          <w:numId w:val="62"/>
        </w:numPr>
        <w:tabs>
          <w:tab w:val="left" w:pos="0"/>
        </w:tabs>
        <w:ind w:right="98"/>
        <w:jc w:val="both"/>
        <w:rPr>
          <w:rFonts w:asciiTheme="minorHAnsi" w:hAnsiTheme="minorHAnsi" w:cstheme="minorHAnsi"/>
          <w:lang w:val="ru-RU"/>
        </w:rPr>
      </w:pPr>
      <w:r w:rsidRPr="00C41FCE">
        <w:rPr>
          <w:rFonts w:asciiTheme="minorHAnsi" w:hAnsiTheme="minorHAnsi" w:cstheme="minorHAnsi"/>
          <w:lang w:val="ru-RU"/>
        </w:rPr>
        <w:t>Развој нових облика издавачке и консултантске делатности. ++</w:t>
      </w:r>
    </w:p>
    <w:p w:rsidR="00C41FCE" w:rsidRPr="00C41FCE" w:rsidRDefault="00C41FCE" w:rsidP="00C41FCE">
      <w:pPr>
        <w:spacing w:before="131" w:after="1"/>
        <w:ind w:right="-39"/>
        <w:rPr>
          <w:rFonts w:asciiTheme="minorHAnsi" w:hAnsiTheme="minorHAnsi" w:cstheme="minorHAnsi"/>
          <w:b/>
          <w:bCs/>
          <w:color w:val="000000"/>
          <w:lang w:val="sr-Latn-RS"/>
        </w:rPr>
      </w:pPr>
      <w:r w:rsidRPr="00C41FCE">
        <w:rPr>
          <w:rFonts w:asciiTheme="minorHAnsi" w:hAnsiTheme="minorHAnsi" w:cstheme="minorHAnsi"/>
          <w:b/>
          <w:bCs/>
          <w:color w:val="000000"/>
          <w:lang w:val="ru-RU"/>
        </w:rPr>
        <w:t>Т (Threats) – Опасности</w:t>
      </w:r>
    </w:p>
    <w:p w:rsidR="00C41FCE" w:rsidRPr="00C41FCE" w:rsidRDefault="00C41FCE" w:rsidP="00C231F2">
      <w:pPr>
        <w:pStyle w:val="ListParagraph"/>
        <w:numPr>
          <w:ilvl w:val="0"/>
          <w:numId w:val="65"/>
        </w:numPr>
        <w:tabs>
          <w:tab w:val="left" w:pos="1843"/>
          <w:tab w:val="left" w:pos="3361"/>
        </w:tabs>
        <w:ind w:left="630" w:right="97"/>
        <w:rPr>
          <w:rFonts w:asciiTheme="minorHAnsi" w:hAnsiTheme="minorHAnsi" w:cstheme="minorHAnsi"/>
        </w:rPr>
      </w:pPr>
      <w:r w:rsidRPr="00C41FCE">
        <w:rPr>
          <w:rFonts w:asciiTheme="minorHAnsi" w:hAnsiTheme="minorHAnsi" w:cstheme="minorHAnsi"/>
        </w:rPr>
        <w:t>Нестабилност јавних финансија и могуће смањење буџетских издвајања за високо образовање. +++</w:t>
      </w:r>
    </w:p>
    <w:p w:rsidR="00C41FCE" w:rsidRPr="00C41FCE" w:rsidRDefault="00C41FCE" w:rsidP="00C231F2">
      <w:pPr>
        <w:pStyle w:val="ListParagraph"/>
        <w:numPr>
          <w:ilvl w:val="0"/>
          <w:numId w:val="65"/>
        </w:numPr>
        <w:tabs>
          <w:tab w:val="left" w:pos="1843"/>
          <w:tab w:val="left" w:pos="3361"/>
        </w:tabs>
        <w:ind w:left="630" w:right="97"/>
        <w:rPr>
          <w:rFonts w:asciiTheme="minorHAnsi" w:hAnsiTheme="minorHAnsi" w:cstheme="minorHAnsi"/>
        </w:rPr>
      </w:pPr>
      <w:r w:rsidRPr="00C41FCE">
        <w:rPr>
          <w:rFonts w:asciiTheme="minorHAnsi" w:hAnsiTheme="minorHAnsi" w:cstheme="minorHAnsi"/>
        </w:rPr>
        <w:t>Инфлација и раст трошкова који могу угрозити финансијску одрживост. +++</w:t>
      </w:r>
    </w:p>
    <w:p w:rsidR="00C41FCE" w:rsidRPr="00C41FCE" w:rsidRDefault="00C41FCE" w:rsidP="00C231F2">
      <w:pPr>
        <w:pStyle w:val="ListParagraph"/>
        <w:numPr>
          <w:ilvl w:val="0"/>
          <w:numId w:val="65"/>
        </w:numPr>
        <w:tabs>
          <w:tab w:val="left" w:pos="1843"/>
          <w:tab w:val="left" w:pos="3361"/>
        </w:tabs>
        <w:ind w:left="630" w:right="97"/>
        <w:rPr>
          <w:rFonts w:asciiTheme="minorHAnsi" w:hAnsiTheme="minorHAnsi" w:cstheme="minorHAnsi"/>
        </w:rPr>
      </w:pPr>
      <w:r w:rsidRPr="00C41FCE">
        <w:rPr>
          <w:rFonts w:asciiTheme="minorHAnsi" w:hAnsiTheme="minorHAnsi" w:cstheme="minorHAnsi"/>
        </w:rPr>
        <w:t>Демографски пад и смањење броја уписаних студената. ++</w:t>
      </w:r>
    </w:p>
    <w:p w:rsidR="00C41FCE" w:rsidRPr="00C41FCE" w:rsidRDefault="00C41FCE" w:rsidP="00C231F2">
      <w:pPr>
        <w:pStyle w:val="ListParagraph"/>
        <w:numPr>
          <w:ilvl w:val="0"/>
          <w:numId w:val="65"/>
        </w:numPr>
        <w:tabs>
          <w:tab w:val="left" w:pos="1843"/>
          <w:tab w:val="left" w:pos="3361"/>
        </w:tabs>
        <w:ind w:left="630" w:right="97"/>
        <w:rPr>
          <w:rFonts w:asciiTheme="minorHAnsi" w:hAnsiTheme="minorHAnsi" w:cstheme="minorHAnsi"/>
        </w:rPr>
      </w:pPr>
      <w:r w:rsidRPr="00C41FCE">
        <w:rPr>
          <w:rFonts w:asciiTheme="minorHAnsi" w:hAnsiTheme="minorHAnsi" w:cstheme="minorHAnsi"/>
        </w:rPr>
        <w:t>Смањење расположивих националних и међународних фондова за финансирање пројеката. ++</w:t>
      </w:r>
    </w:p>
    <w:p w:rsidR="00C41FCE" w:rsidRPr="00C41FCE" w:rsidRDefault="00C41FCE" w:rsidP="00C231F2">
      <w:pPr>
        <w:pStyle w:val="ListParagraph"/>
        <w:numPr>
          <w:ilvl w:val="0"/>
          <w:numId w:val="65"/>
        </w:numPr>
        <w:tabs>
          <w:tab w:val="left" w:pos="1843"/>
          <w:tab w:val="left" w:pos="3361"/>
        </w:tabs>
        <w:ind w:left="630" w:right="97"/>
        <w:rPr>
          <w:rFonts w:asciiTheme="minorHAnsi" w:hAnsiTheme="minorHAnsi" w:cstheme="minorHAnsi"/>
        </w:rPr>
      </w:pPr>
      <w:r w:rsidRPr="00C41FCE">
        <w:rPr>
          <w:rFonts w:asciiTheme="minorHAnsi" w:hAnsiTheme="minorHAnsi" w:cstheme="minorHAnsi"/>
        </w:rPr>
        <w:t>Раст административних и законских обавеза које захтевају додатна финансијска средства. ++</w:t>
      </w:r>
    </w:p>
    <w:p w:rsidR="006F353A" w:rsidRPr="00C41FCE" w:rsidRDefault="006F353A" w:rsidP="00581ECC">
      <w:pPr>
        <w:pBdr>
          <w:top w:val="nil"/>
          <w:left w:val="nil"/>
          <w:bottom w:val="nil"/>
          <w:right w:val="nil"/>
          <w:between w:val="nil"/>
        </w:pBdr>
        <w:rPr>
          <w:rFonts w:asciiTheme="minorHAnsi" w:hAnsiTheme="minorHAnsi" w:cstheme="minorHAnsi"/>
          <w:b/>
          <w:bCs/>
          <w:color w:val="000000"/>
          <w:sz w:val="20"/>
          <w:szCs w:val="20"/>
          <w:lang w:val="en-US"/>
        </w:rPr>
      </w:pPr>
    </w:p>
    <w:p w:rsidR="006F353A" w:rsidRPr="00581ECC" w:rsidRDefault="003B1F49" w:rsidP="00581ECC">
      <w:pPr>
        <w:ind w:left="143"/>
        <w:rPr>
          <w:rFonts w:asciiTheme="minorHAnsi" w:hAnsiTheme="minorHAnsi" w:cstheme="minorHAnsi"/>
          <w:b/>
          <w:bCs/>
          <w:sz w:val="24"/>
          <w:szCs w:val="24"/>
        </w:rPr>
      </w:pPr>
      <w:r w:rsidRPr="00581ECC">
        <w:rPr>
          <w:rFonts w:asciiTheme="minorHAnsi" w:hAnsiTheme="minorHAnsi" w:cstheme="minorHAnsi"/>
          <w:b/>
          <w:bCs/>
          <w:sz w:val="24"/>
          <w:szCs w:val="24"/>
        </w:rPr>
        <w:t>в) Предлог мера и активности за унапређење квалитета стандарда 12:</w:t>
      </w:r>
    </w:p>
    <w:p w:rsidR="006F353A" w:rsidRPr="00581ECC" w:rsidRDefault="006F353A" w:rsidP="00581ECC">
      <w:pPr>
        <w:pBdr>
          <w:top w:val="nil"/>
          <w:left w:val="nil"/>
          <w:bottom w:val="nil"/>
          <w:right w:val="nil"/>
          <w:between w:val="nil"/>
        </w:pBdr>
        <w:rPr>
          <w:rFonts w:asciiTheme="minorHAnsi" w:hAnsiTheme="minorHAnsi" w:cstheme="minorHAnsi"/>
          <w:b/>
          <w:bCs/>
          <w:color w:val="000000"/>
          <w:sz w:val="24"/>
          <w:szCs w:val="24"/>
        </w:rPr>
      </w:pPr>
    </w:p>
    <w:p w:rsidR="006F353A" w:rsidRPr="00581ECC" w:rsidRDefault="003B1F49" w:rsidP="00C41FCE">
      <w:pPr>
        <w:numPr>
          <w:ilvl w:val="0"/>
          <w:numId w:val="2"/>
        </w:numPr>
        <w:jc w:val="both"/>
        <w:rPr>
          <w:rFonts w:asciiTheme="minorHAnsi" w:hAnsiTheme="minorHAnsi" w:cstheme="minorHAnsi"/>
          <w:sz w:val="24"/>
          <w:szCs w:val="24"/>
        </w:rPr>
      </w:pPr>
      <w:r w:rsidRPr="00581ECC">
        <w:rPr>
          <w:rFonts w:asciiTheme="minorHAnsi" w:hAnsiTheme="minorHAnsi" w:cstheme="minorHAnsi"/>
          <w:sz w:val="24"/>
          <w:szCs w:val="24"/>
        </w:rPr>
        <w:t>Унапредити систем планирања и праћења финансијских токова кроз редовну анализу прихода и расхода и процену финансијских ризика.</w:t>
      </w:r>
    </w:p>
    <w:p w:rsidR="006F353A" w:rsidRPr="00581ECC" w:rsidRDefault="003B1F49" w:rsidP="00C41FCE">
      <w:pPr>
        <w:numPr>
          <w:ilvl w:val="0"/>
          <w:numId w:val="2"/>
        </w:numPr>
        <w:jc w:val="both"/>
        <w:rPr>
          <w:rFonts w:asciiTheme="minorHAnsi" w:hAnsiTheme="minorHAnsi" w:cstheme="minorHAnsi"/>
          <w:sz w:val="24"/>
          <w:szCs w:val="24"/>
        </w:rPr>
      </w:pPr>
      <w:r w:rsidRPr="00581ECC">
        <w:rPr>
          <w:rFonts w:asciiTheme="minorHAnsi" w:hAnsiTheme="minorHAnsi" w:cstheme="minorHAnsi"/>
          <w:sz w:val="24"/>
          <w:szCs w:val="24"/>
        </w:rPr>
        <w:t>Повећати учешће Факултета у домаћим и међународним пројектима ради диверсификације извора финансирања.</w:t>
      </w:r>
    </w:p>
    <w:p w:rsidR="006F353A" w:rsidRPr="00581ECC" w:rsidRDefault="003B1F49" w:rsidP="00C41FCE">
      <w:pPr>
        <w:numPr>
          <w:ilvl w:val="0"/>
          <w:numId w:val="2"/>
        </w:numPr>
        <w:jc w:val="both"/>
        <w:rPr>
          <w:rFonts w:asciiTheme="minorHAnsi" w:hAnsiTheme="minorHAnsi" w:cstheme="minorHAnsi"/>
          <w:sz w:val="24"/>
          <w:szCs w:val="24"/>
        </w:rPr>
      </w:pPr>
      <w:r w:rsidRPr="00581ECC">
        <w:rPr>
          <w:rFonts w:asciiTheme="minorHAnsi" w:hAnsiTheme="minorHAnsi" w:cstheme="minorHAnsi"/>
          <w:sz w:val="24"/>
          <w:szCs w:val="24"/>
        </w:rPr>
        <w:t xml:space="preserve">Подстицати развој програма стручног усавршавања, курсева и других облика </w:t>
      </w:r>
      <w:r w:rsidRPr="00581ECC">
        <w:rPr>
          <w:rFonts w:asciiTheme="minorHAnsi" w:hAnsiTheme="minorHAnsi" w:cstheme="minorHAnsi"/>
          <w:sz w:val="24"/>
          <w:szCs w:val="24"/>
        </w:rPr>
        <w:lastRenderedPageBreak/>
        <w:t>образовних услуга који могу представљати додатни извор прихода.</w:t>
      </w:r>
    </w:p>
    <w:p w:rsidR="006F353A" w:rsidRPr="00581ECC" w:rsidRDefault="003B1F49" w:rsidP="00C41FCE">
      <w:pPr>
        <w:numPr>
          <w:ilvl w:val="0"/>
          <w:numId w:val="2"/>
        </w:numPr>
        <w:jc w:val="both"/>
        <w:rPr>
          <w:rFonts w:asciiTheme="minorHAnsi" w:hAnsiTheme="minorHAnsi" w:cstheme="minorHAnsi"/>
          <w:sz w:val="24"/>
          <w:szCs w:val="24"/>
        </w:rPr>
      </w:pPr>
      <w:r w:rsidRPr="00581ECC">
        <w:rPr>
          <w:rFonts w:asciiTheme="minorHAnsi" w:hAnsiTheme="minorHAnsi" w:cstheme="minorHAnsi"/>
          <w:sz w:val="24"/>
          <w:szCs w:val="24"/>
        </w:rPr>
        <w:t>Наставити са унапређивањем транспарентности финансијског пословања и доступности информација о коришћењу финансијских средстава.</w:t>
      </w:r>
    </w:p>
    <w:p w:rsidR="006F353A" w:rsidRPr="00581ECC" w:rsidRDefault="003B1F49" w:rsidP="00C41FCE">
      <w:pPr>
        <w:numPr>
          <w:ilvl w:val="0"/>
          <w:numId w:val="2"/>
        </w:numPr>
        <w:jc w:val="both"/>
        <w:rPr>
          <w:rFonts w:asciiTheme="minorHAnsi" w:hAnsiTheme="minorHAnsi" w:cstheme="minorHAnsi"/>
          <w:sz w:val="24"/>
          <w:szCs w:val="24"/>
        </w:rPr>
      </w:pPr>
      <w:r w:rsidRPr="00581ECC">
        <w:rPr>
          <w:rFonts w:asciiTheme="minorHAnsi" w:hAnsiTheme="minorHAnsi" w:cstheme="minorHAnsi"/>
          <w:sz w:val="24"/>
          <w:szCs w:val="24"/>
        </w:rPr>
        <w:t>Планирати средства за постепену модернизацију инфраструктуре, дигиталних ресурса и наставне опреме.</w:t>
      </w:r>
    </w:p>
    <w:p w:rsidR="006F353A" w:rsidRPr="00581ECC" w:rsidRDefault="003B1F49" w:rsidP="00C41FCE">
      <w:pPr>
        <w:numPr>
          <w:ilvl w:val="0"/>
          <w:numId w:val="2"/>
        </w:numPr>
        <w:jc w:val="both"/>
        <w:rPr>
          <w:rFonts w:asciiTheme="minorHAnsi" w:hAnsiTheme="minorHAnsi" w:cstheme="minorHAnsi"/>
          <w:sz w:val="24"/>
          <w:szCs w:val="24"/>
        </w:rPr>
      </w:pPr>
      <w:r w:rsidRPr="00581ECC">
        <w:rPr>
          <w:rFonts w:asciiTheme="minorHAnsi" w:hAnsiTheme="minorHAnsi" w:cstheme="minorHAnsi"/>
          <w:sz w:val="24"/>
          <w:szCs w:val="24"/>
        </w:rPr>
        <w:t>Интензивирати активности усмерене на привлачење донација и развој сарадње са домаћим и међународним институцијама.</w:t>
      </w:r>
    </w:p>
    <w:p w:rsidR="006F353A" w:rsidRPr="00581ECC" w:rsidRDefault="006F353A" w:rsidP="00C41FCE">
      <w:pPr>
        <w:pBdr>
          <w:top w:val="nil"/>
          <w:left w:val="nil"/>
          <w:bottom w:val="nil"/>
          <w:right w:val="nil"/>
          <w:between w:val="nil"/>
        </w:pBdr>
        <w:jc w:val="both"/>
        <w:rPr>
          <w:rFonts w:asciiTheme="minorHAnsi" w:hAnsiTheme="minorHAnsi" w:cstheme="minorHAnsi"/>
          <w:sz w:val="24"/>
          <w:szCs w:val="24"/>
        </w:rPr>
      </w:pPr>
    </w:p>
    <w:p w:rsidR="006F353A" w:rsidRPr="00581ECC" w:rsidRDefault="003B1F49" w:rsidP="00581ECC">
      <w:pPr>
        <w:pStyle w:val="Heading2"/>
        <w:ind w:firstLine="143"/>
        <w:rPr>
          <w:rFonts w:asciiTheme="minorHAnsi" w:hAnsiTheme="minorHAnsi" w:cstheme="minorHAnsi"/>
        </w:rPr>
      </w:pPr>
      <w:r w:rsidRPr="00581ECC">
        <w:rPr>
          <w:rFonts w:asciiTheme="minorHAnsi" w:hAnsiTheme="minorHAnsi" w:cstheme="minorHAnsi"/>
        </w:rPr>
        <w:t>Показатељи и прилози за стандард 12:</w:t>
      </w:r>
    </w:p>
    <w:p w:rsidR="006F353A" w:rsidRPr="00581ECC" w:rsidRDefault="006F353A" w:rsidP="00581ECC">
      <w:pPr>
        <w:pBdr>
          <w:top w:val="nil"/>
          <w:left w:val="nil"/>
          <w:bottom w:val="nil"/>
          <w:right w:val="nil"/>
          <w:between w:val="nil"/>
        </w:pBdr>
        <w:rPr>
          <w:rFonts w:asciiTheme="minorHAnsi" w:hAnsiTheme="minorHAnsi" w:cstheme="minorHAnsi"/>
          <w:b/>
          <w:bCs/>
          <w:color w:val="000000"/>
          <w:sz w:val="24"/>
          <w:szCs w:val="24"/>
        </w:rPr>
      </w:pPr>
    </w:p>
    <w:p w:rsidR="006F353A" w:rsidRPr="00581ECC" w:rsidRDefault="0014451A" w:rsidP="00581ECC">
      <w:pPr>
        <w:ind w:left="143"/>
        <w:rPr>
          <w:rFonts w:asciiTheme="minorHAnsi" w:hAnsiTheme="minorHAnsi" w:cstheme="minorHAnsi"/>
          <w:sz w:val="24"/>
          <w:szCs w:val="24"/>
        </w:rPr>
      </w:pPr>
      <w:hyperlink r:id="rId122">
        <w:r w:rsidR="003B1F49" w:rsidRPr="00581ECC">
          <w:rPr>
            <w:rFonts w:asciiTheme="minorHAnsi" w:hAnsiTheme="minorHAnsi" w:cstheme="minorHAnsi"/>
            <w:b/>
            <w:bCs/>
            <w:color w:val="0000FF"/>
            <w:sz w:val="24"/>
            <w:szCs w:val="24"/>
            <w:u w:val="single"/>
          </w:rPr>
          <w:t>Прилог 12.1.</w:t>
        </w:r>
      </w:hyperlink>
      <w:r w:rsidR="003B1F49" w:rsidRPr="00581ECC">
        <w:rPr>
          <w:rFonts w:asciiTheme="minorHAnsi" w:hAnsiTheme="minorHAnsi" w:cstheme="minorHAnsi"/>
          <w:b/>
          <w:bCs/>
          <w:color w:val="0000FF"/>
          <w:sz w:val="24"/>
          <w:szCs w:val="24"/>
        </w:rPr>
        <w:t xml:space="preserve"> </w:t>
      </w:r>
      <w:r w:rsidR="003B1F49" w:rsidRPr="00581ECC">
        <w:rPr>
          <w:rFonts w:asciiTheme="minorHAnsi" w:hAnsiTheme="minorHAnsi" w:cstheme="minorHAnsi"/>
          <w:sz w:val="24"/>
          <w:szCs w:val="24"/>
        </w:rPr>
        <w:t>Финансијски план</w:t>
      </w:r>
    </w:p>
    <w:p w:rsidR="006F353A" w:rsidRPr="00581ECC" w:rsidRDefault="0014451A" w:rsidP="00581ECC">
      <w:pPr>
        <w:pBdr>
          <w:top w:val="nil"/>
          <w:left w:val="nil"/>
          <w:bottom w:val="nil"/>
          <w:right w:val="nil"/>
          <w:between w:val="nil"/>
        </w:pBdr>
        <w:ind w:left="143"/>
        <w:rPr>
          <w:rFonts w:asciiTheme="minorHAnsi" w:hAnsiTheme="minorHAnsi" w:cstheme="minorHAnsi"/>
          <w:color w:val="000000"/>
          <w:sz w:val="24"/>
          <w:szCs w:val="24"/>
        </w:rPr>
        <w:sectPr w:rsidR="006F353A" w:rsidRPr="00581ECC">
          <w:pgSz w:w="11910" w:h="16840"/>
          <w:pgMar w:top="1040" w:right="850" w:bottom="1680" w:left="1559" w:header="0" w:footer="1412" w:gutter="0"/>
          <w:cols w:space="720"/>
        </w:sectPr>
      </w:pPr>
      <w:hyperlink r:id="rId123">
        <w:r w:rsidR="003B1F49" w:rsidRPr="00581ECC">
          <w:rPr>
            <w:rFonts w:asciiTheme="minorHAnsi" w:hAnsiTheme="minorHAnsi" w:cstheme="minorHAnsi"/>
            <w:b/>
            <w:bCs/>
            <w:color w:val="0000FF"/>
            <w:sz w:val="24"/>
            <w:szCs w:val="24"/>
            <w:u w:val="single"/>
          </w:rPr>
          <w:t>Прилог 12.2.</w:t>
        </w:r>
      </w:hyperlink>
      <w:r w:rsidR="003B1F49" w:rsidRPr="00581ECC">
        <w:rPr>
          <w:rFonts w:asciiTheme="minorHAnsi" w:hAnsiTheme="minorHAnsi" w:cstheme="minorHAnsi"/>
          <w:b/>
          <w:bCs/>
          <w:color w:val="0000FF"/>
          <w:sz w:val="24"/>
          <w:szCs w:val="24"/>
        </w:rPr>
        <w:t xml:space="preserve"> </w:t>
      </w:r>
      <w:r w:rsidR="003B1F49" w:rsidRPr="00581ECC">
        <w:rPr>
          <w:rFonts w:asciiTheme="minorHAnsi" w:hAnsiTheme="minorHAnsi" w:cstheme="minorHAnsi"/>
          <w:color w:val="000000"/>
          <w:sz w:val="24"/>
          <w:szCs w:val="24"/>
        </w:rPr>
        <w:t>Финансијски извештај за претходну календарску годину</w:t>
      </w:r>
    </w:p>
    <w:p w:rsidR="006F353A" w:rsidRPr="00581ECC" w:rsidRDefault="003B1F49" w:rsidP="00581ECC">
      <w:pPr>
        <w:pStyle w:val="Heading1"/>
        <w:tabs>
          <w:tab w:val="left" w:pos="720"/>
        </w:tabs>
        <w:spacing w:before="0"/>
        <w:jc w:val="center"/>
        <w:rPr>
          <w:rStyle w:val="Emphasis"/>
          <w:rFonts w:asciiTheme="minorHAnsi" w:hAnsiTheme="minorHAnsi" w:cstheme="minorHAnsi"/>
          <w:sz w:val="36"/>
          <w:szCs w:val="36"/>
        </w:rPr>
      </w:pPr>
      <w:r w:rsidRPr="00581ECC">
        <w:rPr>
          <w:rStyle w:val="Emphasis"/>
          <w:rFonts w:asciiTheme="minorHAnsi" w:hAnsiTheme="minorHAnsi" w:cstheme="minorHAnsi"/>
          <w:sz w:val="36"/>
          <w:szCs w:val="36"/>
        </w:rPr>
        <w:lastRenderedPageBreak/>
        <w:t>СТАНДАРД 13: УЛОГА СТУДЕНАТА У САМОВРЕДНОВАЊУ И ПРОВЕРИ КВАЛИТЕТА</w:t>
      </w:r>
    </w:p>
    <w:p w:rsidR="006F353A" w:rsidRPr="00581ECC" w:rsidRDefault="006F353A" w:rsidP="00581ECC">
      <w:pPr>
        <w:pBdr>
          <w:top w:val="nil"/>
          <w:left w:val="nil"/>
          <w:bottom w:val="nil"/>
          <w:right w:val="nil"/>
          <w:between w:val="nil"/>
        </w:pBdr>
        <w:tabs>
          <w:tab w:val="left" w:pos="720"/>
        </w:tabs>
        <w:jc w:val="center"/>
        <w:rPr>
          <w:rStyle w:val="Emphasis"/>
          <w:rFonts w:asciiTheme="minorHAnsi" w:hAnsiTheme="minorHAnsi" w:cstheme="minorHAnsi"/>
          <w:sz w:val="24"/>
          <w:szCs w:val="24"/>
        </w:rPr>
      </w:pPr>
    </w:p>
    <w:p w:rsidR="006F353A" w:rsidRPr="00581ECC" w:rsidRDefault="003B1F49" w:rsidP="00581ECC">
      <w:pPr>
        <w:pStyle w:val="Heading2"/>
        <w:ind w:firstLine="143"/>
        <w:jc w:val="both"/>
        <w:rPr>
          <w:rFonts w:asciiTheme="minorHAnsi" w:hAnsiTheme="minorHAnsi" w:cstheme="minorHAnsi"/>
        </w:rPr>
      </w:pPr>
      <w:r w:rsidRPr="00581ECC">
        <w:rPr>
          <w:rFonts w:asciiTheme="minorHAnsi" w:hAnsiTheme="minorHAnsi" w:cstheme="minorHAnsi"/>
        </w:rPr>
        <w:t>а) Опис стања, анализа и процена стандарда 13</w:t>
      </w:r>
    </w:p>
    <w:p w:rsidR="006F353A" w:rsidRPr="00581ECC" w:rsidRDefault="006F353A" w:rsidP="00581ECC">
      <w:pPr>
        <w:pBdr>
          <w:top w:val="nil"/>
          <w:left w:val="nil"/>
          <w:bottom w:val="nil"/>
          <w:right w:val="nil"/>
          <w:between w:val="nil"/>
        </w:pBdr>
        <w:rPr>
          <w:rFonts w:asciiTheme="minorHAnsi" w:hAnsiTheme="minorHAnsi" w:cstheme="minorHAnsi"/>
          <w:b/>
          <w:bCs/>
          <w:color w:val="000000"/>
          <w:sz w:val="24"/>
          <w:szCs w:val="24"/>
        </w:rPr>
      </w:pPr>
    </w:p>
    <w:p w:rsidR="006F353A" w:rsidRPr="00581ECC" w:rsidRDefault="003B1F49" w:rsidP="00581ECC">
      <w:pPr>
        <w:pBdr>
          <w:top w:val="nil"/>
          <w:left w:val="nil"/>
          <w:bottom w:val="nil"/>
          <w:right w:val="nil"/>
          <w:between w:val="nil"/>
        </w:pBdr>
        <w:tabs>
          <w:tab w:val="left" w:pos="850"/>
        </w:tabs>
        <w:ind w:right="282"/>
        <w:jc w:val="both"/>
        <w:rPr>
          <w:rFonts w:asciiTheme="minorHAnsi" w:hAnsiTheme="minorHAnsi" w:cstheme="minorHAnsi"/>
          <w:sz w:val="24"/>
          <w:szCs w:val="24"/>
        </w:rPr>
      </w:pPr>
      <w:r w:rsidRPr="00581ECC">
        <w:rPr>
          <w:rFonts w:asciiTheme="minorHAnsi" w:hAnsiTheme="minorHAnsi" w:cstheme="minorHAnsi"/>
          <w:sz w:val="24"/>
          <w:szCs w:val="24"/>
        </w:rPr>
        <w:tab/>
        <w:t xml:space="preserve">Укључивање студената у поступке обезбеђења, праћења и унапређења квалитета представља један од темељних принципа рада Филолошког факултета Универзитета у Београду. Студенти у овим процесима учествују како непосредно, кроз различите облике вредновања квалитета, тако и посредно, преко својих представника у органима управљања, стручним телима и комисијама Факултета. Основ за учешће студената у поступцима самовредновања и обезбеђења квалитета утврђен је Статутом Факултета, Правилником о обезбеђивању квалитета и самовредновању, Правилником о Комисији за праћење и унапређење квалитета наставе, Правилником о Комисији за обезбеђење и унапређење квалитета, као и другим релевантним општим актима Факултета. </w:t>
      </w:r>
    </w:p>
    <w:p w:rsidR="00581ECC" w:rsidRDefault="003B1F49" w:rsidP="00581ECC">
      <w:pPr>
        <w:pBdr>
          <w:top w:val="nil"/>
          <w:left w:val="nil"/>
          <w:bottom w:val="nil"/>
          <w:right w:val="nil"/>
          <w:between w:val="nil"/>
        </w:pBdr>
        <w:tabs>
          <w:tab w:val="left" w:pos="850"/>
        </w:tabs>
        <w:ind w:right="282"/>
        <w:jc w:val="both"/>
        <w:rPr>
          <w:rFonts w:asciiTheme="minorHAnsi" w:hAnsiTheme="minorHAnsi" w:cstheme="minorHAnsi"/>
          <w:sz w:val="24"/>
          <w:szCs w:val="24"/>
          <w:lang w:val="sr-Cyrl-RS"/>
        </w:rPr>
      </w:pPr>
      <w:r w:rsidRPr="00581ECC">
        <w:rPr>
          <w:rFonts w:asciiTheme="minorHAnsi" w:hAnsiTheme="minorHAnsi" w:cstheme="minorHAnsi"/>
          <w:sz w:val="24"/>
          <w:szCs w:val="24"/>
        </w:rPr>
        <w:tab/>
      </w:r>
    </w:p>
    <w:p w:rsidR="006F353A" w:rsidRPr="00581ECC" w:rsidRDefault="00581ECC" w:rsidP="00581ECC">
      <w:pPr>
        <w:pBdr>
          <w:top w:val="nil"/>
          <w:left w:val="nil"/>
          <w:bottom w:val="nil"/>
          <w:right w:val="nil"/>
          <w:between w:val="nil"/>
        </w:pBdr>
        <w:tabs>
          <w:tab w:val="left" w:pos="850"/>
        </w:tabs>
        <w:ind w:right="282"/>
        <w:jc w:val="both"/>
        <w:rPr>
          <w:rFonts w:asciiTheme="minorHAnsi" w:hAnsiTheme="minorHAnsi" w:cstheme="minorHAnsi"/>
          <w:sz w:val="24"/>
          <w:szCs w:val="24"/>
        </w:rPr>
      </w:pPr>
      <w:r>
        <w:rPr>
          <w:rFonts w:asciiTheme="minorHAnsi" w:hAnsiTheme="minorHAnsi" w:cstheme="minorHAnsi"/>
          <w:sz w:val="24"/>
          <w:szCs w:val="24"/>
          <w:lang w:val="sr-Cyrl-RS"/>
        </w:rPr>
        <w:tab/>
      </w:r>
      <w:r w:rsidR="003B1F49" w:rsidRPr="00581ECC">
        <w:rPr>
          <w:rFonts w:asciiTheme="minorHAnsi" w:hAnsiTheme="minorHAnsi" w:cstheme="minorHAnsi"/>
          <w:sz w:val="24"/>
          <w:szCs w:val="24"/>
        </w:rPr>
        <w:t xml:space="preserve">Студенти своје право на учешће у процесима доношења одлука и унапређења квалитета остварују посредством Студентског парламента, студента продекана, преко својих представника у Савету Факултета, Наставно-научном већу, као и кроз учешће у комисијама и радним телима чија је надлежност повезана са праћењем и унапређењем квалитета рада Факултета. </w:t>
      </w:r>
    </w:p>
    <w:p w:rsidR="00581ECC" w:rsidRDefault="003B1F49" w:rsidP="00581ECC">
      <w:pPr>
        <w:pBdr>
          <w:top w:val="nil"/>
          <w:left w:val="nil"/>
          <w:bottom w:val="nil"/>
          <w:right w:val="nil"/>
          <w:between w:val="nil"/>
        </w:pBdr>
        <w:tabs>
          <w:tab w:val="left" w:pos="850"/>
        </w:tabs>
        <w:ind w:right="282"/>
        <w:jc w:val="both"/>
        <w:rPr>
          <w:rFonts w:asciiTheme="minorHAnsi" w:hAnsiTheme="minorHAnsi" w:cstheme="minorHAnsi"/>
          <w:sz w:val="24"/>
          <w:szCs w:val="24"/>
          <w:lang w:val="sr-Cyrl-RS"/>
        </w:rPr>
      </w:pPr>
      <w:r w:rsidRPr="00581ECC">
        <w:rPr>
          <w:rFonts w:asciiTheme="minorHAnsi" w:hAnsiTheme="minorHAnsi" w:cstheme="minorHAnsi"/>
          <w:sz w:val="24"/>
          <w:szCs w:val="24"/>
        </w:rPr>
        <w:tab/>
      </w:r>
    </w:p>
    <w:p w:rsidR="006F353A" w:rsidRPr="00581ECC" w:rsidRDefault="00581ECC" w:rsidP="00581ECC">
      <w:pPr>
        <w:pBdr>
          <w:top w:val="nil"/>
          <w:left w:val="nil"/>
          <w:bottom w:val="nil"/>
          <w:right w:val="nil"/>
          <w:between w:val="nil"/>
        </w:pBdr>
        <w:tabs>
          <w:tab w:val="left" w:pos="850"/>
        </w:tabs>
        <w:ind w:right="282"/>
        <w:jc w:val="both"/>
        <w:rPr>
          <w:rFonts w:asciiTheme="minorHAnsi" w:hAnsiTheme="minorHAnsi" w:cstheme="minorHAnsi"/>
          <w:color w:val="000000"/>
          <w:sz w:val="24"/>
          <w:szCs w:val="24"/>
        </w:rPr>
      </w:pPr>
      <w:r>
        <w:rPr>
          <w:rFonts w:asciiTheme="minorHAnsi" w:hAnsiTheme="minorHAnsi" w:cstheme="minorHAnsi"/>
          <w:sz w:val="24"/>
          <w:szCs w:val="24"/>
          <w:lang w:val="sr-Cyrl-RS"/>
        </w:rPr>
        <w:tab/>
      </w:r>
      <w:r w:rsidR="003B1F49" w:rsidRPr="00581ECC">
        <w:rPr>
          <w:rFonts w:asciiTheme="minorHAnsi" w:hAnsiTheme="minorHAnsi" w:cstheme="minorHAnsi"/>
          <w:sz w:val="24"/>
          <w:szCs w:val="24"/>
        </w:rPr>
        <w:t xml:space="preserve">Посебан значај има учешће студената у раду Комисије за праћење и унапређење квалитета наставе и Комисије за обезбеђење и унапређење квалитета, јер су студенти непосредно укључени у анализу резултата вредновања, идентификовање проблема и предлагање мера за унапређење наставног процеса, студијских програма и услова студирања. Поред институционалних облика учешћа, студенти активно доприносе процесу самовредновања попуњавањем анонимних електронских анкета које се односе на квалитет наставе, рад органа управљања, стручних служби и различитих аспеката студентског живота. Резултати ових анкета представљају један од значајних извора података за планирање корективних и развојних мера у области обезбеђења квалитета. Кроз рад студентских организација, секција, часописа, као и кроз учешће у посебним тимовима Факултета, студенти додатно доприносе развоју академске заједнице и унапређењу квалитета студирања, чиме се обезбеђује континуирани дијалог између студената и Факултета. </w:t>
      </w:r>
    </w:p>
    <w:p w:rsidR="00581ECC" w:rsidRDefault="00581ECC" w:rsidP="00581ECC">
      <w:pPr>
        <w:pBdr>
          <w:top w:val="nil"/>
          <w:left w:val="nil"/>
          <w:bottom w:val="nil"/>
          <w:right w:val="nil"/>
          <w:between w:val="nil"/>
        </w:pBdr>
        <w:ind w:left="143" w:right="280" w:firstLine="707"/>
        <w:jc w:val="both"/>
        <w:rPr>
          <w:rFonts w:asciiTheme="minorHAnsi" w:hAnsiTheme="minorHAnsi" w:cstheme="minorHAnsi"/>
          <w:color w:val="000000"/>
          <w:sz w:val="24"/>
          <w:szCs w:val="24"/>
          <w:lang w:val="sr-Cyrl-RS"/>
        </w:rPr>
      </w:pPr>
    </w:p>
    <w:p w:rsidR="006F353A" w:rsidRPr="00581ECC" w:rsidRDefault="003B1F49" w:rsidP="00581ECC">
      <w:pPr>
        <w:pBdr>
          <w:top w:val="nil"/>
          <w:left w:val="nil"/>
          <w:bottom w:val="nil"/>
          <w:right w:val="nil"/>
          <w:between w:val="nil"/>
        </w:pBdr>
        <w:ind w:right="280" w:firstLine="720"/>
        <w:jc w:val="both"/>
        <w:rPr>
          <w:rFonts w:asciiTheme="minorHAnsi" w:hAnsiTheme="minorHAnsi" w:cstheme="minorHAnsi"/>
          <w:color w:val="000000"/>
          <w:sz w:val="24"/>
          <w:szCs w:val="24"/>
        </w:rPr>
      </w:pPr>
      <w:r w:rsidRPr="00581ECC">
        <w:rPr>
          <w:rFonts w:asciiTheme="minorHAnsi" w:hAnsiTheme="minorHAnsi" w:cstheme="minorHAnsi"/>
          <w:color w:val="000000"/>
          <w:sz w:val="24"/>
          <w:szCs w:val="24"/>
        </w:rPr>
        <w:t>Студентски парламент је орган Факултета посредством којег студенти остварују и штите своја права и интересе на Факултету. Студентски парламент Филолошког факултета у сарадњи са студентом продеканом покреће иницијативе за доношење и измену одлука које се односе на студенте, доноси прописе од интереса за студенте, обавља активности које се тичу унапређења квалитета наставе и ваннаставних активности и бави се свим активностима у вези са студијама на Филолошком факултету.</w:t>
      </w:r>
    </w:p>
    <w:p w:rsidR="00581ECC" w:rsidRDefault="00581ECC" w:rsidP="00581ECC">
      <w:pPr>
        <w:pBdr>
          <w:top w:val="nil"/>
          <w:left w:val="nil"/>
          <w:bottom w:val="nil"/>
          <w:right w:val="nil"/>
          <w:between w:val="nil"/>
        </w:pBdr>
        <w:ind w:left="143" w:right="273" w:firstLine="577"/>
        <w:jc w:val="both"/>
        <w:rPr>
          <w:rFonts w:asciiTheme="minorHAnsi" w:hAnsiTheme="minorHAnsi" w:cstheme="minorHAnsi"/>
          <w:sz w:val="24"/>
          <w:szCs w:val="24"/>
          <w:lang w:val="sr-Cyrl-RS"/>
        </w:rPr>
      </w:pPr>
    </w:p>
    <w:p w:rsidR="00581ECC" w:rsidRDefault="003B1F49" w:rsidP="00581ECC">
      <w:pPr>
        <w:pBdr>
          <w:top w:val="nil"/>
          <w:left w:val="nil"/>
          <w:bottom w:val="nil"/>
          <w:right w:val="nil"/>
          <w:between w:val="nil"/>
        </w:pBdr>
        <w:ind w:right="273" w:firstLine="720"/>
        <w:jc w:val="both"/>
        <w:rPr>
          <w:rFonts w:asciiTheme="minorHAnsi" w:hAnsiTheme="minorHAnsi" w:cstheme="minorHAnsi"/>
          <w:color w:val="000000"/>
          <w:sz w:val="24"/>
          <w:szCs w:val="24"/>
          <w:lang w:val="sr-Cyrl-RS"/>
        </w:rPr>
      </w:pPr>
      <w:r w:rsidRPr="00581ECC">
        <w:rPr>
          <w:rFonts w:asciiTheme="minorHAnsi" w:hAnsiTheme="minorHAnsi" w:cstheme="minorHAnsi"/>
          <w:sz w:val="24"/>
          <w:szCs w:val="24"/>
        </w:rPr>
        <w:t xml:space="preserve">Рад, начин функционисања, организација, број, начин и поступак избора чланова Студентског парламента уређују се општим актима Студентског парламента, у складу са законом којим се уређује студентско организовање, који су уређени </w:t>
      </w:r>
      <w:hyperlink r:id="rId124" w:history="1">
        <w:r w:rsidRPr="00581ECC">
          <w:rPr>
            <w:rStyle w:val="Hyperlink"/>
            <w:rFonts w:asciiTheme="minorHAnsi" w:hAnsiTheme="minorHAnsi" w:cstheme="minorHAnsi"/>
            <w:sz w:val="24"/>
            <w:szCs w:val="24"/>
          </w:rPr>
          <w:t>Пословником о раду</w:t>
        </w:r>
      </w:hyperlink>
      <w:r w:rsidRPr="00581ECC">
        <w:rPr>
          <w:rFonts w:asciiTheme="minorHAnsi" w:hAnsiTheme="minorHAnsi" w:cstheme="minorHAnsi"/>
          <w:sz w:val="24"/>
          <w:szCs w:val="24"/>
        </w:rPr>
        <w:t xml:space="preserve"> и </w:t>
      </w:r>
      <w:hyperlink r:id="rId125" w:history="1">
        <w:r w:rsidRPr="00581ECC">
          <w:rPr>
            <w:rStyle w:val="Hyperlink"/>
            <w:rFonts w:asciiTheme="minorHAnsi" w:hAnsiTheme="minorHAnsi" w:cstheme="minorHAnsi"/>
            <w:sz w:val="24"/>
            <w:szCs w:val="24"/>
          </w:rPr>
          <w:t>Правилником о избору чланова Студентског парламента</w:t>
        </w:r>
      </w:hyperlink>
      <w:r w:rsidR="00581ECC">
        <w:rPr>
          <w:rFonts w:asciiTheme="minorHAnsi" w:hAnsiTheme="minorHAnsi" w:cstheme="minorHAnsi"/>
          <w:sz w:val="24"/>
          <w:szCs w:val="24"/>
          <w:lang w:val="sr-Cyrl-RS"/>
        </w:rPr>
        <w:t>.</w:t>
      </w:r>
      <w:r w:rsidRPr="00581ECC">
        <w:rPr>
          <w:rFonts w:asciiTheme="minorHAnsi" w:hAnsiTheme="minorHAnsi" w:cstheme="minorHAnsi"/>
          <w:sz w:val="24"/>
          <w:szCs w:val="24"/>
        </w:rPr>
        <w:t xml:space="preserve"> </w:t>
      </w:r>
      <w:r w:rsidRPr="00581ECC">
        <w:rPr>
          <w:rFonts w:asciiTheme="minorHAnsi" w:hAnsiTheme="minorHAnsi" w:cstheme="minorHAnsi"/>
          <w:color w:val="000000"/>
          <w:sz w:val="24"/>
          <w:szCs w:val="24"/>
        </w:rPr>
        <w:t xml:space="preserve"> </w:t>
      </w:r>
    </w:p>
    <w:p w:rsidR="006F353A" w:rsidRPr="00581ECC" w:rsidRDefault="003B1F49" w:rsidP="00581ECC">
      <w:pPr>
        <w:pBdr>
          <w:top w:val="nil"/>
          <w:left w:val="nil"/>
          <w:bottom w:val="nil"/>
          <w:right w:val="nil"/>
          <w:between w:val="nil"/>
        </w:pBdr>
        <w:ind w:right="273" w:firstLine="720"/>
        <w:jc w:val="both"/>
        <w:rPr>
          <w:rFonts w:asciiTheme="minorHAnsi" w:hAnsiTheme="minorHAnsi" w:cstheme="minorHAnsi"/>
          <w:color w:val="000000"/>
          <w:sz w:val="24"/>
          <w:szCs w:val="24"/>
        </w:rPr>
      </w:pPr>
      <w:r w:rsidRPr="00581ECC">
        <w:rPr>
          <w:rFonts w:asciiTheme="minorHAnsi" w:hAnsiTheme="minorHAnsi" w:cstheme="minorHAnsi"/>
          <w:color w:val="000000"/>
          <w:sz w:val="24"/>
          <w:szCs w:val="24"/>
        </w:rPr>
        <w:lastRenderedPageBreak/>
        <w:t>Информације о Студентском парламенту налазе се на веб-сајту Факултета (</w:t>
      </w:r>
      <w:hyperlink r:id="rId126">
        <w:r w:rsidRPr="00581ECC">
          <w:rPr>
            <w:rFonts w:asciiTheme="minorHAnsi" w:hAnsiTheme="minorHAnsi" w:cstheme="minorHAnsi"/>
            <w:color w:val="1155CC"/>
            <w:sz w:val="24"/>
            <w:szCs w:val="24"/>
            <w:u w:val="single"/>
          </w:rPr>
          <w:t>https://www.fil.bg.ac.rs/sr/studenti/studentski-parlament</w:t>
        </w:r>
      </w:hyperlink>
      <w:r w:rsidRPr="00581ECC">
        <w:rPr>
          <w:rFonts w:asciiTheme="minorHAnsi" w:hAnsiTheme="minorHAnsi" w:cstheme="minorHAnsi"/>
          <w:color w:val="000000"/>
          <w:sz w:val="24"/>
          <w:szCs w:val="24"/>
        </w:rPr>
        <w:t>), а Парламент за информисање студената користи и друштвене мреже.</w:t>
      </w:r>
    </w:p>
    <w:p w:rsidR="00581ECC" w:rsidRDefault="00581ECC" w:rsidP="00581ECC">
      <w:pPr>
        <w:pBdr>
          <w:top w:val="nil"/>
          <w:left w:val="nil"/>
          <w:bottom w:val="nil"/>
          <w:right w:val="nil"/>
          <w:between w:val="nil"/>
        </w:pBdr>
        <w:ind w:left="143" w:right="279" w:firstLine="707"/>
        <w:jc w:val="both"/>
        <w:rPr>
          <w:rFonts w:asciiTheme="minorHAnsi" w:hAnsiTheme="minorHAnsi" w:cstheme="minorHAnsi"/>
          <w:color w:val="000000"/>
          <w:sz w:val="24"/>
          <w:szCs w:val="24"/>
          <w:lang w:val="sr-Cyrl-RS"/>
        </w:rPr>
      </w:pPr>
    </w:p>
    <w:p w:rsidR="006F353A" w:rsidRPr="00581ECC" w:rsidRDefault="003B1F49" w:rsidP="00581ECC">
      <w:pPr>
        <w:pBdr>
          <w:top w:val="nil"/>
          <w:left w:val="nil"/>
          <w:bottom w:val="nil"/>
          <w:right w:val="nil"/>
          <w:between w:val="nil"/>
        </w:pBdr>
        <w:ind w:left="143" w:right="279" w:firstLine="707"/>
        <w:jc w:val="both"/>
        <w:rPr>
          <w:rFonts w:asciiTheme="minorHAnsi" w:hAnsiTheme="minorHAnsi" w:cstheme="minorHAnsi"/>
          <w:sz w:val="24"/>
          <w:szCs w:val="24"/>
        </w:rPr>
      </w:pPr>
      <w:r w:rsidRPr="00581ECC">
        <w:rPr>
          <w:rFonts w:asciiTheme="minorHAnsi" w:hAnsiTheme="minorHAnsi" w:cstheme="minorHAnsi"/>
          <w:color w:val="000000"/>
          <w:sz w:val="24"/>
          <w:szCs w:val="24"/>
        </w:rPr>
        <w:t xml:space="preserve">Право да бирају и да буду бирани за члана Студентског парламента имају сви студенти Факултета уписани на студије у школској години у којој се бира Студентски парламент. Студентски Парламент чине по један, два, односно три изабрана студента са сваке студијске групе у саставу Факултета, у зависности од укупног броја уписаних студената на датој групи, а у циљу обезбеђивања одговарајуће репрезентативности студената. Чланови се бирају непосредно, тајним гласањем, у априлу, најкасније до 10. у месецу. </w:t>
      </w:r>
      <w:r w:rsidRPr="00581ECC">
        <w:rPr>
          <w:rFonts w:asciiTheme="minorHAnsi" w:hAnsiTheme="minorHAnsi" w:cstheme="minorHAnsi"/>
          <w:sz w:val="24"/>
          <w:szCs w:val="24"/>
        </w:rPr>
        <w:t xml:space="preserve">У </w:t>
      </w:r>
      <w:r w:rsidRPr="00581ECC">
        <w:rPr>
          <w:rFonts w:asciiTheme="minorHAnsi" w:hAnsiTheme="minorHAnsi" w:cstheme="minorHAnsi"/>
          <w:color w:val="000000"/>
          <w:sz w:val="24"/>
          <w:szCs w:val="24"/>
        </w:rPr>
        <w:t>Студентско</w:t>
      </w:r>
      <w:r w:rsidRPr="00581ECC">
        <w:rPr>
          <w:rFonts w:asciiTheme="minorHAnsi" w:hAnsiTheme="minorHAnsi" w:cstheme="minorHAnsi"/>
          <w:sz w:val="24"/>
          <w:szCs w:val="24"/>
        </w:rPr>
        <w:t xml:space="preserve">м </w:t>
      </w:r>
      <w:r w:rsidRPr="00581ECC">
        <w:rPr>
          <w:rFonts w:asciiTheme="minorHAnsi" w:hAnsiTheme="minorHAnsi" w:cstheme="minorHAnsi"/>
          <w:color w:val="000000"/>
          <w:sz w:val="24"/>
          <w:szCs w:val="24"/>
        </w:rPr>
        <w:t>парламент</w:t>
      </w:r>
      <w:r w:rsidRPr="00581ECC">
        <w:rPr>
          <w:rFonts w:asciiTheme="minorHAnsi" w:hAnsiTheme="minorHAnsi" w:cstheme="minorHAnsi"/>
          <w:sz w:val="24"/>
          <w:szCs w:val="24"/>
        </w:rPr>
        <w:t>у</w:t>
      </w:r>
      <w:r w:rsidRPr="00581ECC">
        <w:rPr>
          <w:rFonts w:asciiTheme="minorHAnsi" w:hAnsiTheme="minorHAnsi" w:cstheme="minorHAnsi"/>
          <w:color w:val="000000"/>
          <w:sz w:val="24"/>
          <w:szCs w:val="24"/>
        </w:rPr>
        <w:t xml:space="preserve"> заступљен је и представник студената уписаних по афирмативн</w:t>
      </w:r>
      <w:r w:rsidRPr="00581ECC">
        <w:rPr>
          <w:rFonts w:asciiTheme="minorHAnsi" w:hAnsiTheme="minorHAnsi" w:cstheme="minorHAnsi"/>
          <w:sz w:val="24"/>
          <w:szCs w:val="24"/>
        </w:rPr>
        <w:t>им</w:t>
      </w:r>
      <w:r w:rsidRPr="00581ECC">
        <w:rPr>
          <w:rFonts w:asciiTheme="minorHAnsi" w:hAnsiTheme="minorHAnsi" w:cstheme="minorHAnsi"/>
          <w:color w:val="000000"/>
          <w:sz w:val="24"/>
          <w:szCs w:val="24"/>
        </w:rPr>
        <w:t xml:space="preserve"> мер</w:t>
      </w:r>
      <w:r w:rsidRPr="00581ECC">
        <w:rPr>
          <w:rFonts w:asciiTheme="minorHAnsi" w:hAnsiTheme="minorHAnsi" w:cstheme="minorHAnsi"/>
          <w:sz w:val="24"/>
          <w:szCs w:val="24"/>
        </w:rPr>
        <w:t>ама</w:t>
      </w:r>
      <w:r w:rsidRPr="00581ECC">
        <w:rPr>
          <w:rFonts w:asciiTheme="minorHAnsi" w:hAnsiTheme="minorHAnsi" w:cstheme="minorHAnsi"/>
          <w:color w:val="000000"/>
          <w:sz w:val="24"/>
          <w:szCs w:val="24"/>
        </w:rPr>
        <w:t>. Комисију за спровођење избора Студентског парламента именује декан. Бирачки списак Комисији доставља Одсек за студентска питања. По обављеном гласању утврђује се листа и</w:t>
      </w:r>
      <w:r w:rsidRPr="00581ECC">
        <w:rPr>
          <w:rFonts w:asciiTheme="minorHAnsi" w:hAnsiTheme="minorHAnsi" w:cstheme="minorHAnsi"/>
          <w:sz w:val="24"/>
          <w:szCs w:val="24"/>
        </w:rPr>
        <w:t xml:space="preserve">забраних </w:t>
      </w:r>
      <w:r w:rsidRPr="00581ECC">
        <w:rPr>
          <w:rFonts w:asciiTheme="minorHAnsi" w:hAnsiTheme="minorHAnsi" w:cstheme="minorHAnsi"/>
          <w:color w:val="000000"/>
          <w:sz w:val="24"/>
          <w:szCs w:val="24"/>
        </w:rPr>
        <w:t xml:space="preserve"> кандидата према броју гласова које су освојили на изборима, а у складу са критеријумима прописаним чланом 3 Правилника о избору чланова Студентског парламента Ф</w:t>
      </w:r>
      <w:r w:rsidRPr="00581ECC">
        <w:rPr>
          <w:rFonts w:asciiTheme="minorHAnsi" w:hAnsiTheme="minorHAnsi" w:cstheme="minorHAnsi"/>
          <w:sz w:val="24"/>
          <w:szCs w:val="24"/>
        </w:rPr>
        <w:t>илолошког факултета</w:t>
      </w:r>
      <w:r w:rsidRPr="00581ECC">
        <w:rPr>
          <w:rFonts w:asciiTheme="minorHAnsi" w:hAnsiTheme="minorHAnsi" w:cstheme="minorHAnsi"/>
          <w:color w:val="000000"/>
          <w:sz w:val="24"/>
          <w:szCs w:val="24"/>
        </w:rPr>
        <w:t xml:space="preserve">. Уколико два или више кандидата освоје једнак број гласова, понавља се гласање између односних кандидата, у року од 15 (петнаест) дана од дана објављивања коначних резултата избора.  Конститутивна седница новог сазива Студентског парламента одржава се у првој недељи октобра. </w:t>
      </w:r>
      <w:r w:rsidRPr="00581ECC">
        <w:rPr>
          <w:rFonts w:asciiTheme="minorHAnsi" w:hAnsiTheme="minorHAnsi" w:cstheme="minorHAnsi"/>
          <w:sz w:val="24"/>
          <w:szCs w:val="24"/>
        </w:rPr>
        <w:t xml:space="preserve">Мандат чланова Студентског парламента траје две године. Члану Студентског парламента престаје мандат пре времена на које је изабран: 1) престанком статуса студента; студент задржава право да обавља функцију ако упише наредни степен студија на Факултету у првом наредном уписном року, не дуже од три месеца; 2) подношењем оставке; члан Студентског парламента оставку у писаном облику подноси председнику Студентског парламента, који је одмах доставља осталим члановима Студентског парламента; 3) ако му је изречена правоснажна дисциплинска мера у складу са Правилником о дисциплинској одговорности студената Универзитета у Београду; 4) ако му је изречена правоснажна мера за повреду Кодекса професионалне етике на Универзитету у Београду; 5) ако је правоснажном судском одлуком осуђен на безусловну казну затвора у трајању од најмање шест месеци. 6) ако крши одредбе Статута Факултета и Пословника о раду Студентског парламента. Дан престанка мандата констатује Студентски парламент на првој наредној седници после пријема обавештења о разлозима престанка мандата члана Студентског парламента. </w:t>
      </w:r>
    </w:p>
    <w:p w:rsidR="006F353A" w:rsidRPr="00581ECC" w:rsidRDefault="006F353A" w:rsidP="00581ECC">
      <w:pPr>
        <w:pBdr>
          <w:top w:val="nil"/>
          <w:left w:val="nil"/>
          <w:bottom w:val="nil"/>
          <w:right w:val="nil"/>
          <w:between w:val="nil"/>
        </w:pBdr>
        <w:ind w:left="143" w:right="279" w:firstLine="707"/>
        <w:jc w:val="both"/>
        <w:rPr>
          <w:rFonts w:asciiTheme="minorHAnsi" w:hAnsiTheme="minorHAnsi" w:cstheme="minorHAnsi"/>
          <w:sz w:val="24"/>
          <w:szCs w:val="24"/>
        </w:rPr>
      </w:pPr>
    </w:p>
    <w:p w:rsidR="006F353A" w:rsidRPr="00581ECC" w:rsidRDefault="003B1F49" w:rsidP="00581ECC">
      <w:pPr>
        <w:pBdr>
          <w:top w:val="nil"/>
          <w:left w:val="nil"/>
          <w:bottom w:val="nil"/>
          <w:right w:val="nil"/>
          <w:between w:val="nil"/>
        </w:pBdr>
        <w:ind w:left="143" w:right="279" w:firstLine="707"/>
        <w:jc w:val="both"/>
        <w:rPr>
          <w:rFonts w:asciiTheme="minorHAnsi" w:hAnsiTheme="minorHAnsi" w:cstheme="minorHAnsi"/>
          <w:color w:val="000000"/>
          <w:sz w:val="24"/>
          <w:szCs w:val="24"/>
        </w:rPr>
      </w:pPr>
      <w:r w:rsidRPr="00581ECC">
        <w:rPr>
          <w:rFonts w:asciiTheme="minorHAnsi" w:hAnsiTheme="minorHAnsi" w:cstheme="minorHAnsi"/>
          <w:color w:val="000000"/>
          <w:sz w:val="24"/>
          <w:szCs w:val="24"/>
        </w:rPr>
        <w:t xml:space="preserve">У време када се врши избор за Студентски парламент, спроводе се и избори за студента продекана. Поступак предлагања студента продекана и његове обавезе одређени су Статутом Факултета. Студента продекана бира Савет факултета на предлог Студентског парламента. </w:t>
      </w:r>
      <w:r w:rsidRPr="00581ECC">
        <w:rPr>
          <w:rFonts w:asciiTheme="minorHAnsi" w:hAnsiTheme="minorHAnsi" w:cstheme="minorHAnsi"/>
          <w:sz w:val="24"/>
          <w:szCs w:val="24"/>
        </w:rPr>
        <w:t>Право да буде биран за студента продекана Филолошког факултета има сваки студент Филолошког факултета уписан у текућу школску годину у којој се бира студент продекан, без обзира на статус и ниво студија, уколико испуњава следеће услове: 1) од уписа на Факултет остварио је најмање 37 ЕСПБ бодова у свакој окончаној школској години; 2) није прекршио Правилник о дисциплинској одговорности студената</w:t>
      </w:r>
      <w:r w:rsidRPr="00581ECC">
        <w:rPr>
          <w:rFonts w:asciiTheme="minorHAnsi" w:hAnsiTheme="minorHAnsi" w:cstheme="minorHAnsi"/>
          <w:color w:val="000000"/>
          <w:sz w:val="24"/>
          <w:szCs w:val="24"/>
        </w:rPr>
        <w:t>. Мандат студента продекана траје две школске године, са могућношћу једног поновног избора, а престаје и раније, престанком статуса студента на студијском програму који се остварује на Факултету.</w:t>
      </w:r>
    </w:p>
    <w:p w:rsidR="00581ECC" w:rsidRDefault="00581ECC" w:rsidP="00581ECC">
      <w:pPr>
        <w:pBdr>
          <w:top w:val="nil"/>
          <w:left w:val="nil"/>
          <w:bottom w:val="nil"/>
          <w:right w:val="nil"/>
          <w:between w:val="nil"/>
        </w:pBdr>
        <w:ind w:left="143" w:right="284" w:firstLine="707"/>
        <w:jc w:val="both"/>
        <w:rPr>
          <w:rFonts w:asciiTheme="minorHAnsi" w:hAnsiTheme="minorHAnsi" w:cstheme="minorHAnsi"/>
          <w:color w:val="000000"/>
          <w:sz w:val="24"/>
          <w:szCs w:val="24"/>
          <w:lang w:val="sr-Cyrl-RS"/>
        </w:rPr>
      </w:pPr>
    </w:p>
    <w:p w:rsidR="006F353A" w:rsidRPr="00581ECC" w:rsidRDefault="003B1F49" w:rsidP="00581ECC">
      <w:pPr>
        <w:pBdr>
          <w:top w:val="nil"/>
          <w:left w:val="nil"/>
          <w:bottom w:val="nil"/>
          <w:right w:val="nil"/>
          <w:between w:val="nil"/>
        </w:pBdr>
        <w:ind w:left="143" w:right="284" w:firstLine="707"/>
        <w:jc w:val="both"/>
        <w:rPr>
          <w:rFonts w:asciiTheme="minorHAnsi" w:hAnsiTheme="minorHAnsi" w:cstheme="minorHAnsi"/>
          <w:color w:val="000000"/>
          <w:sz w:val="24"/>
          <w:szCs w:val="24"/>
        </w:rPr>
      </w:pPr>
      <w:r w:rsidRPr="00581ECC">
        <w:rPr>
          <w:rFonts w:asciiTheme="minorHAnsi" w:hAnsiTheme="minorHAnsi" w:cstheme="minorHAnsi"/>
          <w:color w:val="000000"/>
          <w:sz w:val="24"/>
          <w:szCs w:val="24"/>
        </w:rPr>
        <w:t xml:space="preserve">Студент продекан представља студенте и заступа </w:t>
      </w:r>
      <w:r w:rsidRPr="00581ECC">
        <w:rPr>
          <w:rFonts w:asciiTheme="minorHAnsi" w:hAnsiTheme="minorHAnsi" w:cstheme="minorHAnsi"/>
          <w:sz w:val="24"/>
          <w:szCs w:val="24"/>
        </w:rPr>
        <w:t xml:space="preserve">пред органима Факултета </w:t>
      </w:r>
      <w:r w:rsidRPr="00581ECC">
        <w:rPr>
          <w:rFonts w:asciiTheme="minorHAnsi" w:hAnsiTheme="minorHAnsi" w:cstheme="minorHAnsi"/>
          <w:color w:val="000000"/>
          <w:sz w:val="24"/>
          <w:szCs w:val="24"/>
        </w:rPr>
        <w:t xml:space="preserve">њихова мишљења, предлоге и захтевe  који се односе на подизање квалитета </w:t>
      </w:r>
      <w:r w:rsidRPr="00581ECC">
        <w:rPr>
          <w:rFonts w:asciiTheme="minorHAnsi" w:hAnsiTheme="minorHAnsi" w:cstheme="minorHAnsi"/>
          <w:color w:val="000000"/>
          <w:sz w:val="24"/>
          <w:szCs w:val="24"/>
        </w:rPr>
        <w:lastRenderedPageBreak/>
        <w:t>образовног процеса и на организацију и начин извођења наставе.</w:t>
      </w:r>
    </w:p>
    <w:p w:rsidR="00581ECC" w:rsidRDefault="00581ECC" w:rsidP="00581ECC">
      <w:pPr>
        <w:pBdr>
          <w:top w:val="nil"/>
          <w:left w:val="nil"/>
          <w:bottom w:val="nil"/>
          <w:right w:val="nil"/>
          <w:between w:val="nil"/>
        </w:pBdr>
        <w:ind w:left="143" w:right="285" w:firstLine="707"/>
        <w:jc w:val="both"/>
        <w:rPr>
          <w:rFonts w:asciiTheme="minorHAnsi" w:hAnsiTheme="minorHAnsi" w:cstheme="minorHAnsi"/>
          <w:color w:val="000000"/>
          <w:sz w:val="24"/>
          <w:szCs w:val="24"/>
          <w:lang w:val="sr-Cyrl-RS"/>
        </w:rPr>
      </w:pPr>
    </w:p>
    <w:p w:rsidR="006F353A" w:rsidRPr="00581ECC" w:rsidRDefault="003B1F49" w:rsidP="00581ECC">
      <w:pPr>
        <w:pBdr>
          <w:top w:val="nil"/>
          <w:left w:val="nil"/>
          <w:bottom w:val="nil"/>
          <w:right w:val="nil"/>
          <w:between w:val="nil"/>
        </w:pBdr>
        <w:ind w:left="143" w:right="285" w:firstLine="707"/>
        <w:jc w:val="both"/>
        <w:rPr>
          <w:rFonts w:asciiTheme="minorHAnsi" w:hAnsiTheme="minorHAnsi" w:cstheme="minorHAnsi"/>
          <w:color w:val="000000"/>
          <w:sz w:val="24"/>
          <w:szCs w:val="24"/>
        </w:rPr>
      </w:pPr>
      <w:r w:rsidRPr="00581ECC">
        <w:rPr>
          <w:rFonts w:asciiTheme="minorHAnsi" w:hAnsiTheme="minorHAnsi" w:cstheme="minorHAnsi"/>
          <w:color w:val="000000"/>
          <w:sz w:val="24"/>
          <w:szCs w:val="24"/>
        </w:rPr>
        <w:t>Студент продекан учествује у раду проширеног Деканског колегијума</w:t>
      </w:r>
      <w:r w:rsidRPr="00581ECC">
        <w:rPr>
          <w:rFonts w:asciiTheme="minorHAnsi" w:hAnsiTheme="minorHAnsi" w:cstheme="minorHAnsi"/>
          <w:sz w:val="24"/>
          <w:szCs w:val="24"/>
        </w:rPr>
        <w:t xml:space="preserve"> </w:t>
      </w:r>
      <w:r w:rsidRPr="00581ECC">
        <w:rPr>
          <w:rFonts w:asciiTheme="minorHAnsi" w:hAnsiTheme="minorHAnsi" w:cstheme="minorHAnsi"/>
          <w:color w:val="000000"/>
          <w:sz w:val="24"/>
          <w:szCs w:val="24"/>
        </w:rPr>
        <w:t>и Савета Факултета, као и у телима која се баве контролом квалитета и евалуацијом рада Факултета кад су на дневном реду питања од интереса за питања студената. Улога студента продекана је да информише студенте о свим факултетским одлукама и питањима од значаја за студенте, да Парламенту подноси извештаје о свом раду и друге активности у складу са интересима студената. Студент продекан такође, у сарадњи са другим представницима студената, спроводи процес самовредновања, учествује у припремама и обрадама студентских анкета и учествује у припремама закључака и мера за унапређење квалитета.</w:t>
      </w:r>
    </w:p>
    <w:p w:rsidR="00581ECC" w:rsidRDefault="00581ECC" w:rsidP="00581ECC">
      <w:pPr>
        <w:pBdr>
          <w:top w:val="nil"/>
          <w:left w:val="nil"/>
          <w:bottom w:val="nil"/>
          <w:right w:val="nil"/>
          <w:between w:val="nil"/>
        </w:pBdr>
        <w:ind w:left="143" w:right="285" w:firstLine="707"/>
        <w:jc w:val="both"/>
        <w:rPr>
          <w:rFonts w:asciiTheme="minorHAnsi" w:hAnsiTheme="minorHAnsi" w:cstheme="minorHAnsi"/>
          <w:color w:val="000000"/>
          <w:sz w:val="24"/>
          <w:szCs w:val="24"/>
          <w:lang w:val="sr-Cyrl-RS"/>
        </w:rPr>
      </w:pPr>
    </w:p>
    <w:p w:rsidR="006F353A" w:rsidRPr="00581ECC" w:rsidRDefault="003B1F49" w:rsidP="00581ECC">
      <w:pPr>
        <w:pBdr>
          <w:top w:val="nil"/>
          <w:left w:val="nil"/>
          <w:bottom w:val="nil"/>
          <w:right w:val="nil"/>
          <w:between w:val="nil"/>
        </w:pBdr>
        <w:ind w:left="143" w:right="285" w:firstLine="707"/>
        <w:jc w:val="both"/>
        <w:rPr>
          <w:rFonts w:asciiTheme="minorHAnsi" w:hAnsiTheme="minorHAnsi" w:cstheme="minorHAnsi"/>
          <w:sz w:val="24"/>
          <w:szCs w:val="24"/>
        </w:rPr>
      </w:pPr>
      <w:r w:rsidRPr="00581ECC">
        <w:rPr>
          <w:rFonts w:asciiTheme="minorHAnsi" w:hAnsiTheme="minorHAnsi" w:cstheme="minorHAnsi"/>
          <w:color w:val="000000"/>
          <w:sz w:val="24"/>
          <w:szCs w:val="24"/>
        </w:rPr>
        <w:t>Студенти преко својих представника у Савету Факултета имају право гласа по свим питањима, па и по питањима унапређења квалитета. На овај начин могу директно утицати на политику контроле и побољшања квалитета, као и на усвајање општих аката којима се ова област регулише. Мандат чланова Савета који су представници студената</w:t>
      </w:r>
      <w:r w:rsidRPr="00581ECC">
        <w:rPr>
          <w:rFonts w:asciiTheme="minorHAnsi" w:hAnsiTheme="minorHAnsi" w:cstheme="minorHAnsi"/>
          <w:sz w:val="24"/>
          <w:szCs w:val="24"/>
        </w:rPr>
        <w:t xml:space="preserve"> </w:t>
      </w:r>
      <w:r w:rsidRPr="00581ECC">
        <w:rPr>
          <w:rFonts w:asciiTheme="minorHAnsi" w:hAnsiTheme="minorHAnsi" w:cstheme="minorHAnsi"/>
          <w:color w:val="000000"/>
          <w:sz w:val="24"/>
          <w:szCs w:val="24"/>
        </w:rPr>
        <w:t xml:space="preserve">траје две године, у складу са Статутом Универзитета. </w:t>
      </w:r>
      <w:r w:rsidRPr="00581ECC">
        <w:rPr>
          <w:rFonts w:asciiTheme="minorHAnsi" w:hAnsiTheme="minorHAnsi" w:cstheme="minorHAnsi"/>
          <w:sz w:val="24"/>
          <w:szCs w:val="24"/>
        </w:rPr>
        <w:t xml:space="preserve">Студентски парламент Факултета предлаже чланове Савета из реда студената који су од уписа на Факултет остварили најмање 37 ЕСПБ бодова у свакој окончаној школској години, тајним гласањем, већином укупног броја чланова. </w:t>
      </w:r>
    </w:p>
    <w:p w:rsidR="00581ECC" w:rsidRDefault="00581ECC" w:rsidP="00581ECC">
      <w:pPr>
        <w:pBdr>
          <w:top w:val="nil"/>
          <w:left w:val="nil"/>
          <w:bottom w:val="nil"/>
          <w:right w:val="nil"/>
          <w:between w:val="nil"/>
        </w:pBdr>
        <w:ind w:left="143" w:right="285" w:firstLine="707"/>
        <w:jc w:val="both"/>
        <w:rPr>
          <w:rFonts w:asciiTheme="minorHAnsi" w:hAnsiTheme="minorHAnsi" w:cstheme="minorHAnsi"/>
          <w:color w:val="000000"/>
          <w:sz w:val="24"/>
          <w:szCs w:val="24"/>
          <w:lang w:val="sr-Cyrl-RS"/>
        </w:rPr>
      </w:pPr>
    </w:p>
    <w:p w:rsidR="006F353A" w:rsidRPr="00581ECC" w:rsidRDefault="003B1F49" w:rsidP="00581ECC">
      <w:pPr>
        <w:pBdr>
          <w:top w:val="nil"/>
          <w:left w:val="nil"/>
          <w:bottom w:val="nil"/>
          <w:right w:val="nil"/>
          <w:between w:val="nil"/>
        </w:pBdr>
        <w:ind w:left="143" w:right="285" w:firstLine="707"/>
        <w:jc w:val="both"/>
        <w:rPr>
          <w:rFonts w:asciiTheme="minorHAnsi" w:hAnsiTheme="minorHAnsi" w:cstheme="minorHAnsi"/>
          <w:color w:val="000000"/>
          <w:sz w:val="24"/>
          <w:szCs w:val="24"/>
        </w:rPr>
      </w:pPr>
      <w:r w:rsidRPr="00581ECC">
        <w:rPr>
          <w:rFonts w:asciiTheme="minorHAnsi" w:hAnsiTheme="minorHAnsi" w:cstheme="minorHAnsi"/>
          <w:color w:val="000000"/>
          <w:sz w:val="24"/>
          <w:szCs w:val="24"/>
        </w:rPr>
        <w:t>У Наставно-научном већу студенти учествују у раду по питањима која се односе на осигурање квалитета наставе, реформу студијских програма, анализу ефикасности студирања и утврђивање броја ЕСПБ. На овај начин они имају директан утицај на процесе унапређења квалитета. Студенти имају право да износе своје ставове, да дају предлоге за измене и унапређења квалитета наставе и студијских програма, да утичу на одлуке о студентским питањима које су донели други органи Факултета и слично.</w:t>
      </w:r>
    </w:p>
    <w:p w:rsidR="00581ECC" w:rsidRDefault="00581ECC" w:rsidP="00581ECC">
      <w:pPr>
        <w:pBdr>
          <w:top w:val="nil"/>
          <w:left w:val="nil"/>
          <w:bottom w:val="nil"/>
          <w:right w:val="nil"/>
          <w:between w:val="nil"/>
        </w:pBdr>
        <w:ind w:left="143" w:right="278" w:firstLine="707"/>
        <w:jc w:val="both"/>
        <w:rPr>
          <w:rFonts w:asciiTheme="minorHAnsi" w:hAnsiTheme="minorHAnsi" w:cstheme="minorHAnsi"/>
          <w:color w:val="000000"/>
          <w:sz w:val="24"/>
          <w:szCs w:val="24"/>
          <w:lang w:val="sr-Cyrl-RS"/>
        </w:rPr>
      </w:pPr>
    </w:p>
    <w:p w:rsidR="006F353A" w:rsidRPr="00581ECC" w:rsidRDefault="003B1F49" w:rsidP="00581ECC">
      <w:pPr>
        <w:pBdr>
          <w:top w:val="nil"/>
          <w:left w:val="nil"/>
          <w:bottom w:val="nil"/>
          <w:right w:val="nil"/>
          <w:between w:val="nil"/>
        </w:pBdr>
        <w:ind w:left="143" w:right="278" w:firstLine="707"/>
        <w:jc w:val="both"/>
        <w:rPr>
          <w:rFonts w:asciiTheme="minorHAnsi" w:hAnsiTheme="minorHAnsi" w:cstheme="minorHAnsi"/>
          <w:color w:val="000000"/>
          <w:sz w:val="24"/>
          <w:szCs w:val="24"/>
        </w:rPr>
      </w:pPr>
      <w:r w:rsidRPr="00581ECC">
        <w:rPr>
          <w:rFonts w:asciiTheme="minorHAnsi" w:hAnsiTheme="minorHAnsi" w:cstheme="minorHAnsi"/>
          <w:color w:val="000000"/>
          <w:sz w:val="24"/>
          <w:szCs w:val="24"/>
        </w:rPr>
        <w:t>Комисија за праћење и унапређење квалитета наставе и Комисија за обезбеђење и унапређење квалитета, са по два члана представника студената, кључна су тела која се баве питањима обезбеђења, праћења и унапређења квалитета на Факултету. Студенте који учествују у раду комисија бира Студентски парламент на основу унапред утврђене процедуре за избор чланова за комисије. Рад ових комисија регулисан је одговарајућим правилницима, а обухвата анализу и вредновање квалитета разних области обухваћених процесом самовредновања, а у којима студенти директно учествују: праћење и анализирање студијских програма и квалитета наставе на Факултету; анализирање ефикасности студирања и евалуација стицања ЕСПБ бодова; предлагање мера и активности за унапређење квалитета наставе и реформе студијских програма; предлагање доношење општих аката у вези с праћењем и унапређењем квалитета наставе; прикупљање од релевантних органа и стручних служби Факултета података о квалитету научно-истраживачког и стручног рада наставника и сарадника, квалитету простора и опреме и квалитету финансирања, анализа резултата студентских анкета у вези с квалитетом наставног процеса, студијских програма, библиотечких и информатичких ресурса, квалитетом управљања и рада стручних служби и квалитетом простора и опреме на Факултету.</w:t>
      </w:r>
    </w:p>
    <w:p w:rsidR="00581ECC" w:rsidRDefault="00581ECC" w:rsidP="00581ECC">
      <w:pPr>
        <w:pBdr>
          <w:top w:val="nil"/>
          <w:left w:val="nil"/>
          <w:bottom w:val="nil"/>
          <w:right w:val="nil"/>
          <w:between w:val="nil"/>
        </w:pBdr>
        <w:ind w:left="143" w:right="281" w:firstLine="577"/>
        <w:jc w:val="both"/>
        <w:rPr>
          <w:rFonts w:asciiTheme="minorHAnsi" w:hAnsiTheme="minorHAnsi" w:cstheme="minorHAnsi"/>
          <w:color w:val="000000"/>
          <w:sz w:val="24"/>
          <w:szCs w:val="24"/>
          <w:lang w:val="sr-Cyrl-RS"/>
        </w:rPr>
      </w:pPr>
    </w:p>
    <w:p w:rsidR="00581ECC" w:rsidRDefault="003B1F49" w:rsidP="00581ECC">
      <w:pPr>
        <w:pBdr>
          <w:top w:val="nil"/>
          <w:left w:val="nil"/>
          <w:bottom w:val="nil"/>
          <w:right w:val="nil"/>
          <w:between w:val="nil"/>
        </w:pBdr>
        <w:ind w:right="281" w:firstLine="720"/>
        <w:jc w:val="both"/>
        <w:rPr>
          <w:rFonts w:asciiTheme="minorHAnsi" w:hAnsiTheme="minorHAnsi" w:cstheme="minorHAnsi"/>
          <w:color w:val="000000"/>
          <w:sz w:val="24"/>
          <w:szCs w:val="24"/>
          <w:lang w:val="sr-Cyrl-RS"/>
        </w:rPr>
      </w:pPr>
      <w:r w:rsidRPr="00581ECC">
        <w:rPr>
          <w:rFonts w:asciiTheme="minorHAnsi" w:hAnsiTheme="minorHAnsi" w:cstheme="minorHAnsi"/>
          <w:color w:val="000000"/>
          <w:sz w:val="24"/>
          <w:szCs w:val="24"/>
        </w:rPr>
        <w:t xml:space="preserve">Студенти су преко учешћа у ове две комисије укључени и у поступак самовредновања који, према Правилнику о обезбеђивању квалитета и самовредновању, </w:t>
      </w:r>
      <w:r w:rsidRPr="00581ECC">
        <w:rPr>
          <w:rFonts w:asciiTheme="minorHAnsi" w:hAnsiTheme="minorHAnsi" w:cstheme="minorHAnsi"/>
          <w:color w:val="000000"/>
          <w:sz w:val="24"/>
          <w:szCs w:val="24"/>
        </w:rPr>
        <w:lastRenderedPageBreak/>
        <w:t>спроводи Комисија за самовредновање, а њу чине сви чланови Комисије за обезбеђење и унапређење квалитета и сви чланови Комисије за праћење и унапређење квалитета наставе, као и руководилац Одсека за студентска питања. Комисија за самовредновање бави се: анкетирањем студената о квалитету наставног процеса; анкетирањем студената о квалитету рада органа управљања и стручних служби; анкетирањем дипломираних студената о квалитету студијског програма и постигнутим исходима учења; анкетирањем послодаваца о задовољству стеченим квалификацијама дипломаца; увидом у извештаје, закључке и друга релевантна акта Комисије за обезбеђење и унапређење квалитета и Комисије за праћење и унапређење квалитета наставе, као и других факултетских органа и тела.</w:t>
      </w:r>
    </w:p>
    <w:p w:rsidR="00581ECC" w:rsidRDefault="00581ECC" w:rsidP="00581ECC">
      <w:pPr>
        <w:pBdr>
          <w:top w:val="nil"/>
          <w:left w:val="nil"/>
          <w:bottom w:val="nil"/>
          <w:right w:val="nil"/>
          <w:between w:val="nil"/>
        </w:pBdr>
        <w:ind w:right="281" w:firstLine="720"/>
        <w:jc w:val="both"/>
        <w:rPr>
          <w:rFonts w:asciiTheme="minorHAnsi" w:hAnsiTheme="minorHAnsi" w:cstheme="minorHAnsi"/>
          <w:color w:val="000000"/>
          <w:sz w:val="24"/>
          <w:szCs w:val="24"/>
          <w:lang w:val="sr-Cyrl-RS"/>
        </w:rPr>
      </w:pPr>
    </w:p>
    <w:p w:rsidR="00581ECC" w:rsidRDefault="003B1F49" w:rsidP="00581ECC">
      <w:pPr>
        <w:pBdr>
          <w:top w:val="nil"/>
          <w:left w:val="nil"/>
          <w:bottom w:val="nil"/>
          <w:right w:val="nil"/>
          <w:between w:val="nil"/>
        </w:pBdr>
        <w:ind w:right="281" w:firstLine="720"/>
        <w:jc w:val="both"/>
        <w:rPr>
          <w:rFonts w:asciiTheme="minorHAnsi" w:hAnsiTheme="minorHAnsi" w:cstheme="minorHAnsi"/>
          <w:color w:val="000000"/>
          <w:sz w:val="24"/>
          <w:szCs w:val="24"/>
          <w:lang w:val="sr-Cyrl-RS"/>
        </w:rPr>
      </w:pPr>
      <w:r w:rsidRPr="00581ECC">
        <w:rPr>
          <w:rFonts w:asciiTheme="minorHAnsi" w:hAnsiTheme="minorHAnsi" w:cstheme="minorHAnsi"/>
          <w:color w:val="000000"/>
          <w:sz w:val="24"/>
          <w:szCs w:val="24"/>
        </w:rPr>
        <w:t>Осим директног учешћа студената у раду претходно наведених комисија, важна је и њихова улога у информисању и извештавању Студентског парламента о раду ових комисија.</w:t>
      </w:r>
      <w:r w:rsidR="00581ECC">
        <w:rPr>
          <w:rFonts w:asciiTheme="minorHAnsi" w:hAnsiTheme="minorHAnsi" w:cstheme="minorHAnsi"/>
          <w:color w:val="000000"/>
          <w:sz w:val="24"/>
          <w:szCs w:val="24"/>
          <w:lang w:val="sr-Cyrl-RS"/>
        </w:rPr>
        <w:t xml:space="preserve"> </w:t>
      </w:r>
    </w:p>
    <w:p w:rsidR="00581ECC" w:rsidRDefault="00581ECC" w:rsidP="00581ECC">
      <w:pPr>
        <w:pBdr>
          <w:top w:val="nil"/>
          <w:left w:val="nil"/>
          <w:bottom w:val="nil"/>
          <w:right w:val="nil"/>
          <w:between w:val="nil"/>
        </w:pBdr>
        <w:ind w:right="281" w:firstLine="720"/>
        <w:jc w:val="both"/>
        <w:rPr>
          <w:rFonts w:asciiTheme="minorHAnsi" w:hAnsiTheme="minorHAnsi" w:cstheme="minorHAnsi"/>
          <w:color w:val="000000"/>
          <w:sz w:val="24"/>
          <w:szCs w:val="24"/>
          <w:lang w:val="sr-Cyrl-RS"/>
        </w:rPr>
      </w:pPr>
    </w:p>
    <w:p w:rsidR="006F353A" w:rsidRPr="00581ECC" w:rsidRDefault="003B1F49" w:rsidP="00581ECC">
      <w:pPr>
        <w:pBdr>
          <w:top w:val="nil"/>
          <w:left w:val="nil"/>
          <w:bottom w:val="nil"/>
          <w:right w:val="nil"/>
          <w:between w:val="nil"/>
        </w:pBdr>
        <w:ind w:right="281" w:firstLine="720"/>
        <w:jc w:val="both"/>
        <w:rPr>
          <w:rFonts w:asciiTheme="minorHAnsi" w:hAnsiTheme="minorHAnsi" w:cstheme="minorHAnsi"/>
          <w:color w:val="000000"/>
          <w:sz w:val="24"/>
          <w:szCs w:val="24"/>
        </w:rPr>
      </w:pPr>
      <w:r w:rsidRPr="00581ECC">
        <w:rPr>
          <w:rFonts w:asciiTheme="minorHAnsi" w:hAnsiTheme="minorHAnsi" w:cstheme="minorHAnsi"/>
          <w:color w:val="000000"/>
          <w:sz w:val="24"/>
          <w:szCs w:val="24"/>
        </w:rPr>
        <w:t>Поред тога што су путем својих представника укључени у поступак самовредновања и унапређења квалитета, студенти у њему учествују и непосредно, попуњавањем анкета које се односе на оцену педагошког рада наставника и сарадника ангажованих на предметима које су похађали у оквиру свог студијског програма. Такође учествују у попуњавању анкета о оцени квалитета наставног процеса и анкета о процени квалитета рада органа управљања и рада стручних служби. Све анкете доступне су у електронској форми и попуњавају се анонимно. Према Правилнику о обезбеђивању квалитета и самовредновању, студентски представници кроз учешће у Комисији за самовредновање учествују и у анализи резултата ових анкета и давању предлога за превентивне и корективне мере у циљу побољшања квалитета студијских програма, наставног процеса, начина управљања Факултетом и рада стручних служби.</w:t>
      </w:r>
    </w:p>
    <w:p w:rsidR="00581ECC" w:rsidRDefault="00581ECC" w:rsidP="00581ECC">
      <w:pPr>
        <w:ind w:right="281" w:firstLine="720"/>
        <w:jc w:val="both"/>
        <w:rPr>
          <w:rFonts w:asciiTheme="minorHAnsi" w:hAnsiTheme="minorHAnsi" w:cstheme="minorHAnsi"/>
          <w:sz w:val="24"/>
          <w:szCs w:val="24"/>
          <w:lang w:val="sr-Cyrl-RS"/>
        </w:rPr>
      </w:pPr>
    </w:p>
    <w:p w:rsidR="006F353A" w:rsidRPr="00581ECC" w:rsidRDefault="003B1F49" w:rsidP="00581ECC">
      <w:pPr>
        <w:ind w:right="281" w:firstLine="720"/>
        <w:jc w:val="both"/>
        <w:rPr>
          <w:rFonts w:asciiTheme="minorHAnsi" w:hAnsiTheme="minorHAnsi" w:cstheme="minorHAnsi"/>
          <w:sz w:val="24"/>
          <w:szCs w:val="24"/>
        </w:rPr>
      </w:pPr>
      <w:r w:rsidRPr="00581ECC">
        <w:rPr>
          <w:rFonts w:asciiTheme="minorHAnsi" w:hAnsiTheme="minorHAnsi" w:cstheme="minorHAnsi"/>
          <w:sz w:val="24"/>
          <w:szCs w:val="24"/>
        </w:rPr>
        <w:t xml:space="preserve">Студенти су преко својих представника укључени и у рад два тима која су на Факултету формирана почетком 2021. године: </w:t>
      </w:r>
      <w:r w:rsidRPr="00581ECC">
        <w:rPr>
          <w:rFonts w:asciiTheme="minorHAnsi" w:hAnsiTheme="minorHAnsi" w:cstheme="minorHAnsi"/>
          <w:i/>
          <w:iCs/>
          <w:sz w:val="24"/>
          <w:szCs w:val="24"/>
        </w:rPr>
        <w:t xml:space="preserve">Тим за додатну образовну подршку студентима </w:t>
      </w:r>
      <w:r w:rsidRPr="00581ECC">
        <w:rPr>
          <w:rFonts w:asciiTheme="minorHAnsi" w:hAnsiTheme="minorHAnsi" w:cstheme="minorHAnsi"/>
          <w:sz w:val="24"/>
          <w:szCs w:val="24"/>
        </w:rPr>
        <w:t xml:space="preserve">и </w:t>
      </w:r>
      <w:r w:rsidRPr="00581ECC">
        <w:rPr>
          <w:rFonts w:asciiTheme="minorHAnsi" w:hAnsiTheme="minorHAnsi" w:cstheme="minorHAnsi"/>
          <w:i/>
          <w:iCs/>
          <w:sz w:val="24"/>
          <w:szCs w:val="24"/>
        </w:rPr>
        <w:t>Тим за заштиту од сексуалног узнемиравања студената и запослених на Филолошком факултету</w:t>
      </w:r>
      <w:r w:rsidRPr="00581ECC">
        <w:rPr>
          <w:rFonts w:asciiTheme="minorHAnsi" w:hAnsiTheme="minorHAnsi" w:cstheme="minorHAnsi"/>
          <w:sz w:val="24"/>
          <w:szCs w:val="24"/>
        </w:rPr>
        <w:t>.</w:t>
      </w:r>
    </w:p>
    <w:p w:rsidR="00581ECC" w:rsidRDefault="00581ECC" w:rsidP="00581ECC">
      <w:pPr>
        <w:pBdr>
          <w:top w:val="nil"/>
          <w:left w:val="nil"/>
          <w:bottom w:val="nil"/>
          <w:right w:val="nil"/>
          <w:between w:val="nil"/>
        </w:pBdr>
        <w:ind w:right="285" w:firstLine="720"/>
        <w:jc w:val="both"/>
        <w:rPr>
          <w:rFonts w:asciiTheme="minorHAnsi" w:hAnsiTheme="minorHAnsi" w:cstheme="minorHAnsi"/>
          <w:color w:val="000000"/>
          <w:sz w:val="24"/>
          <w:szCs w:val="24"/>
          <w:lang w:val="sr-Cyrl-RS"/>
        </w:rPr>
      </w:pPr>
    </w:p>
    <w:p w:rsidR="006F353A" w:rsidRPr="00581ECC" w:rsidRDefault="003B1F49" w:rsidP="00581ECC">
      <w:pPr>
        <w:pBdr>
          <w:top w:val="nil"/>
          <w:left w:val="nil"/>
          <w:bottom w:val="nil"/>
          <w:right w:val="nil"/>
          <w:between w:val="nil"/>
        </w:pBdr>
        <w:ind w:right="285" w:firstLine="720"/>
        <w:jc w:val="both"/>
        <w:rPr>
          <w:rFonts w:asciiTheme="minorHAnsi" w:hAnsiTheme="minorHAnsi" w:cstheme="minorHAnsi"/>
          <w:color w:val="000000" w:themeColor="text1"/>
          <w:sz w:val="24"/>
          <w:szCs w:val="24"/>
        </w:rPr>
      </w:pPr>
      <w:r w:rsidRPr="00581ECC">
        <w:rPr>
          <w:rFonts w:asciiTheme="minorHAnsi" w:hAnsiTheme="minorHAnsi" w:cstheme="minorHAnsi"/>
          <w:color w:val="000000" w:themeColor="text1"/>
          <w:sz w:val="24"/>
          <w:szCs w:val="24"/>
        </w:rPr>
        <w:t>У Тиму за додатну образовну подршку студентима учествују два члана Студентског парламента: председник и члан Парламента који је задужен за помоћ студентима који припадају осетљивим групама. У оквиру овог Тима студенти су укључени у различите активности које имају за циљ да се обезбеди подршка и унапреде услови студирања за студенте којима је потребна додатна подршка: креирање анкета намењених испитивању потреба студената и наставника, осмишљавање активности подршке студентима и наставницма на основу анализа резултата анкета, обавештавање студената о активностима Тима, учествовање у едукативним активностима и друго.</w:t>
      </w:r>
    </w:p>
    <w:p w:rsidR="00581ECC" w:rsidRDefault="00581ECC" w:rsidP="00581ECC">
      <w:pPr>
        <w:pBdr>
          <w:top w:val="nil"/>
          <w:left w:val="nil"/>
          <w:bottom w:val="nil"/>
          <w:right w:val="nil"/>
          <w:between w:val="nil"/>
        </w:pBdr>
        <w:ind w:left="143" w:right="278" w:firstLine="359"/>
        <w:jc w:val="both"/>
        <w:rPr>
          <w:rFonts w:asciiTheme="minorHAnsi" w:hAnsiTheme="minorHAnsi" w:cstheme="minorHAnsi"/>
          <w:color w:val="000000" w:themeColor="text1"/>
          <w:sz w:val="24"/>
          <w:szCs w:val="24"/>
          <w:lang w:val="sr-Cyrl-RS"/>
        </w:rPr>
      </w:pPr>
    </w:p>
    <w:p w:rsidR="006F353A" w:rsidRPr="00581ECC" w:rsidRDefault="003B1F49" w:rsidP="00581ECC">
      <w:pPr>
        <w:pBdr>
          <w:top w:val="nil"/>
          <w:left w:val="nil"/>
          <w:bottom w:val="nil"/>
          <w:right w:val="nil"/>
          <w:between w:val="nil"/>
        </w:pBdr>
        <w:ind w:left="143" w:right="278" w:firstLine="359"/>
        <w:jc w:val="both"/>
        <w:rPr>
          <w:rFonts w:asciiTheme="minorHAnsi" w:hAnsiTheme="minorHAnsi" w:cstheme="minorHAnsi"/>
          <w:color w:val="000000" w:themeColor="text1"/>
          <w:sz w:val="24"/>
          <w:szCs w:val="24"/>
        </w:rPr>
      </w:pPr>
      <w:r w:rsidRPr="00581ECC">
        <w:rPr>
          <w:rFonts w:asciiTheme="minorHAnsi" w:hAnsiTheme="minorHAnsi" w:cstheme="minorHAnsi"/>
          <w:color w:val="000000" w:themeColor="text1"/>
          <w:sz w:val="24"/>
          <w:szCs w:val="24"/>
        </w:rPr>
        <w:t>У рад Тима за заштиту од сексуалног узнемиравања студената и запослених на Филолошком факултету укључен је студент продекан који је заједно са осталим члановима Тима ангажован на: изради Правилника о превенцији и заштити од сексуалног узнемиравања студената и запослених на Факултету, изради и спровођењу анкета о сексуалном узнемиравању, планирању и спровођењу едукативних активности намењених наставницима и студентима, информисању студената, и друго.</w:t>
      </w:r>
    </w:p>
    <w:p w:rsidR="00581ECC" w:rsidRDefault="00581ECC" w:rsidP="00581ECC">
      <w:pPr>
        <w:pBdr>
          <w:top w:val="nil"/>
          <w:left w:val="nil"/>
          <w:bottom w:val="nil"/>
          <w:right w:val="nil"/>
          <w:between w:val="nil"/>
        </w:pBdr>
        <w:ind w:left="143" w:right="428" w:firstLine="359"/>
        <w:jc w:val="both"/>
        <w:rPr>
          <w:rFonts w:asciiTheme="minorHAnsi" w:hAnsiTheme="minorHAnsi" w:cstheme="minorHAnsi"/>
          <w:color w:val="000000" w:themeColor="text1"/>
          <w:sz w:val="24"/>
          <w:szCs w:val="24"/>
          <w:lang w:val="sr-Cyrl-RS"/>
        </w:rPr>
      </w:pPr>
    </w:p>
    <w:p w:rsidR="006F353A" w:rsidRPr="00581ECC" w:rsidRDefault="003B1F49" w:rsidP="00581ECC">
      <w:pPr>
        <w:pBdr>
          <w:top w:val="nil"/>
          <w:left w:val="nil"/>
          <w:bottom w:val="nil"/>
          <w:right w:val="nil"/>
          <w:between w:val="nil"/>
        </w:pBdr>
        <w:ind w:left="143" w:right="428" w:firstLine="359"/>
        <w:jc w:val="both"/>
        <w:rPr>
          <w:rFonts w:asciiTheme="minorHAnsi" w:hAnsiTheme="minorHAnsi" w:cstheme="minorHAnsi"/>
          <w:sz w:val="24"/>
          <w:szCs w:val="24"/>
        </w:rPr>
      </w:pPr>
      <w:r w:rsidRPr="00581ECC">
        <w:rPr>
          <w:rFonts w:asciiTheme="minorHAnsi" w:hAnsiTheme="minorHAnsi" w:cstheme="minorHAnsi"/>
          <w:color w:val="000000" w:themeColor="text1"/>
          <w:sz w:val="24"/>
          <w:szCs w:val="24"/>
          <w:lang w:val="sr-Cyrl-RS"/>
        </w:rPr>
        <w:lastRenderedPageBreak/>
        <w:t>Ст</w:t>
      </w:r>
      <w:r w:rsidRPr="00581ECC">
        <w:rPr>
          <w:rFonts w:asciiTheme="minorHAnsi" w:hAnsiTheme="minorHAnsi" w:cstheme="minorHAnsi"/>
          <w:color w:val="000000"/>
          <w:sz w:val="24"/>
          <w:szCs w:val="24"/>
          <w:lang w:val="sr-Cyrl-RS"/>
        </w:rPr>
        <w:t>уденти имају своје секције (књижевне, рецитаторске, драмске</w:t>
      </w:r>
      <w:r w:rsidRPr="00581ECC">
        <w:rPr>
          <w:rFonts w:asciiTheme="minorHAnsi" w:hAnsiTheme="minorHAnsi" w:cstheme="minorHAnsi"/>
          <w:sz w:val="24"/>
          <w:szCs w:val="24"/>
          <w:lang w:val="sr-Cyrl-RS"/>
        </w:rPr>
        <w:t xml:space="preserve">), као и </w:t>
      </w:r>
      <w:r w:rsidRPr="00581ECC">
        <w:rPr>
          <w:rFonts w:asciiTheme="minorHAnsi" w:hAnsiTheme="minorHAnsi" w:cstheme="minorHAnsi"/>
          <w:color w:val="000000"/>
          <w:sz w:val="24"/>
          <w:szCs w:val="24"/>
          <w:lang w:val="sr-Cyrl-RS"/>
        </w:rPr>
        <w:t xml:space="preserve">часописе, </w:t>
      </w:r>
      <w:r w:rsidRPr="00581ECC">
        <w:rPr>
          <w:rFonts w:asciiTheme="minorHAnsi" w:hAnsiTheme="minorHAnsi" w:cstheme="minorHAnsi"/>
          <w:sz w:val="24"/>
          <w:szCs w:val="24"/>
          <w:lang w:val="sr-Cyrl-RS"/>
        </w:rPr>
        <w:t>које самостално уређују, на пример:</w:t>
      </w:r>
      <w:r w:rsidRPr="00581ECC">
        <w:rPr>
          <w:rFonts w:asciiTheme="minorHAnsi" w:hAnsiTheme="minorHAnsi" w:cstheme="minorHAnsi"/>
          <w:color w:val="000000"/>
          <w:sz w:val="24"/>
          <w:szCs w:val="24"/>
          <w:lang w:val="sr-Cyrl-RS"/>
        </w:rPr>
        <w:t xml:space="preserve"> Студентск</w:t>
      </w:r>
      <w:r w:rsidRPr="00581ECC">
        <w:rPr>
          <w:rFonts w:asciiTheme="minorHAnsi" w:hAnsiTheme="minorHAnsi" w:cstheme="minorHAnsi"/>
          <w:sz w:val="24"/>
          <w:szCs w:val="24"/>
          <w:lang w:val="sr-Cyrl-RS"/>
        </w:rPr>
        <w:t>и</w:t>
      </w:r>
      <w:r w:rsidRPr="00581ECC">
        <w:rPr>
          <w:rFonts w:asciiTheme="minorHAnsi" w:hAnsiTheme="minorHAnsi" w:cstheme="minorHAnsi"/>
          <w:color w:val="000000"/>
          <w:sz w:val="24"/>
          <w:szCs w:val="24"/>
          <w:lang w:val="sr-Cyrl-RS"/>
        </w:rPr>
        <w:t xml:space="preserve"> књижевн</w:t>
      </w:r>
      <w:r w:rsidRPr="00581ECC">
        <w:rPr>
          <w:rFonts w:asciiTheme="minorHAnsi" w:hAnsiTheme="minorHAnsi" w:cstheme="minorHAnsi"/>
          <w:sz w:val="24"/>
          <w:szCs w:val="24"/>
          <w:lang w:val="sr-Cyrl-RS"/>
        </w:rPr>
        <w:t>и л</w:t>
      </w:r>
      <w:r w:rsidRPr="00581ECC">
        <w:rPr>
          <w:rFonts w:asciiTheme="minorHAnsi" w:hAnsiTheme="minorHAnsi" w:cstheme="minorHAnsi"/>
          <w:color w:val="000000"/>
          <w:sz w:val="24"/>
          <w:szCs w:val="24"/>
          <w:lang w:val="sr-Cyrl-RS"/>
        </w:rPr>
        <w:t xml:space="preserve">ист </w:t>
      </w:r>
      <w:r w:rsidRPr="00581ECC">
        <w:rPr>
          <w:rFonts w:asciiTheme="minorHAnsi" w:hAnsiTheme="minorHAnsi" w:cstheme="minorHAnsi"/>
          <w:i/>
          <w:iCs/>
          <w:sz w:val="24"/>
          <w:szCs w:val="24"/>
          <w:lang w:val="sr-Cyrl-RS"/>
        </w:rPr>
        <w:t>Весна</w:t>
      </w:r>
      <w:r w:rsidRPr="00581ECC">
        <w:rPr>
          <w:rFonts w:asciiTheme="minorHAnsi" w:hAnsiTheme="minorHAnsi" w:cstheme="minorHAnsi"/>
          <w:color w:val="000000"/>
          <w:sz w:val="24"/>
          <w:szCs w:val="24"/>
          <w:lang w:val="sr-Cyrl-RS"/>
        </w:rPr>
        <w:t xml:space="preserve">, </w:t>
      </w:r>
      <w:r w:rsidRPr="00581ECC">
        <w:rPr>
          <w:rFonts w:asciiTheme="minorHAnsi" w:hAnsiTheme="minorHAnsi" w:cstheme="minorHAnsi"/>
          <w:sz w:val="24"/>
          <w:szCs w:val="24"/>
          <w:lang w:val="sr-Cyrl-RS"/>
        </w:rPr>
        <w:t xml:space="preserve">часопис студената англистике </w:t>
      </w:r>
      <w:r w:rsidRPr="00581ECC">
        <w:rPr>
          <w:rFonts w:asciiTheme="minorHAnsi" w:hAnsiTheme="minorHAnsi" w:cstheme="minorHAnsi"/>
          <w:i/>
          <w:iCs/>
          <w:sz w:val="24"/>
          <w:szCs w:val="24"/>
        </w:rPr>
        <w:t>The</w:t>
      </w:r>
      <w:r w:rsidRPr="00581ECC">
        <w:rPr>
          <w:rFonts w:asciiTheme="minorHAnsi" w:hAnsiTheme="minorHAnsi" w:cstheme="minorHAnsi"/>
          <w:i/>
          <w:iCs/>
          <w:sz w:val="24"/>
          <w:szCs w:val="24"/>
          <w:lang w:val="sr-Cyrl-RS"/>
        </w:rPr>
        <w:t xml:space="preserve"> </w:t>
      </w:r>
      <w:r w:rsidRPr="00581ECC">
        <w:rPr>
          <w:rFonts w:asciiTheme="minorHAnsi" w:hAnsiTheme="minorHAnsi" w:cstheme="minorHAnsi"/>
          <w:i/>
          <w:iCs/>
          <w:sz w:val="24"/>
          <w:szCs w:val="24"/>
        </w:rPr>
        <w:t>Bard</w:t>
      </w:r>
      <w:r w:rsidRPr="00581ECC">
        <w:rPr>
          <w:rFonts w:asciiTheme="minorHAnsi" w:hAnsiTheme="minorHAnsi" w:cstheme="minorHAnsi"/>
          <w:sz w:val="24"/>
          <w:szCs w:val="24"/>
          <w:lang w:val="sr-Cyrl-RS"/>
        </w:rPr>
        <w:t xml:space="preserve">, часопис студената германистике </w:t>
      </w:r>
      <w:r w:rsidRPr="00581ECC">
        <w:rPr>
          <w:rFonts w:asciiTheme="minorHAnsi" w:hAnsiTheme="minorHAnsi" w:cstheme="minorHAnsi"/>
          <w:i/>
          <w:iCs/>
          <w:sz w:val="24"/>
          <w:szCs w:val="24"/>
          <w:highlight w:val="white"/>
          <w:lang w:val="sr-Cyrl-RS"/>
        </w:rPr>
        <w:t>Š</w:t>
      </w:r>
      <w:r w:rsidRPr="00581ECC">
        <w:rPr>
          <w:rFonts w:asciiTheme="minorHAnsi" w:hAnsiTheme="minorHAnsi" w:cstheme="minorHAnsi"/>
          <w:i/>
          <w:iCs/>
          <w:sz w:val="24"/>
          <w:szCs w:val="24"/>
          <w:highlight w:val="white"/>
        </w:rPr>
        <w:t>pa</w:t>
      </w:r>
      <w:r w:rsidRPr="00581ECC">
        <w:rPr>
          <w:rFonts w:asciiTheme="minorHAnsi" w:hAnsiTheme="minorHAnsi" w:cstheme="minorHAnsi"/>
          <w:i/>
          <w:iCs/>
          <w:sz w:val="24"/>
          <w:szCs w:val="24"/>
          <w:highlight w:val="white"/>
          <w:lang w:val="sr-Cyrl-RS"/>
        </w:rPr>
        <w:t>ß</w:t>
      </w:r>
      <w:r w:rsidRPr="00581ECC">
        <w:rPr>
          <w:rFonts w:asciiTheme="minorHAnsi" w:hAnsiTheme="minorHAnsi" w:cstheme="minorHAnsi"/>
          <w:i/>
          <w:iCs/>
          <w:sz w:val="24"/>
          <w:szCs w:val="24"/>
          <w:highlight w:val="white"/>
        </w:rPr>
        <w:t>ovnik</w:t>
      </w:r>
      <w:r w:rsidRPr="00581ECC">
        <w:rPr>
          <w:rFonts w:asciiTheme="minorHAnsi" w:hAnsiTheme="minorHAnsi" w:cstheme="minorHAnsi"/>
          <w:i/>
          <w:iCs/>
          <w:sz w:val="24"/>
          <w:szCs w:val="24"/>
          <w:lang w:val="sr-Cyrl-RS"/>
        </w:rPr>
        <w:t xml:space="preserve"> </w:t>
      </w:r>
      <w:r w:rsidRPr="00581ECC">
        <w:rPr>
          <w:rFonts w:asciiTheme="minorHAnsi" w:hAnsiTheme="minorHAnsi" w:cstheme="minorHAnsi"/>
          <w:sz w:val="24"/>
          <w:szCs w:val="24"/>
          <w:lang w:val="sr-Cyrl-RS"/>
        </w:rPr>
        <w:t xml:space="preserve">итд. </w:t>
      </w:r>
      <w:r w:rsidRPr="00581ECC">
        <w:rPr>
          <w:rFonts w:asciiTheme="minorHAnsi" w:hAnsiTheme="minorHAnsi" w:cstheme="minorHAnsi"/>
          <w:sz w:val="24"/>
          <w:szCs w:val="24"/>
        </w:rPr>
        <w:t xml:space="preserve">Издања часописа доступна су на веб страници Факултета: </w:t>
      </w:r>
    </w:p>
    <w:p w:rsidR="006F353A" w:rsidRPr="00581ECC" w:rsidRDefault="0014451A" w:rsidP="00581ECC">
      <w:pPr>
        <w:pBdr>
          <w:top w:val="nil"/>
          <w:left w:val="nil"/>
          <w:bottom w:val="nil"/>
          <w:right w:val="nil"/>
          <w:between w:val="nil"/>
        </w:pBdr>
        <w:ind w:right="428"/>
        <w:rPr>
          <w:rFonts w:asciiTheme="minorHAnsi" w:hAnsiTheme="minorHAnsi" w:cstheme="minorHAnsi"/>
          <w:sz w:val="24"/>
          <w:szCs w:val="24"/>
        </w:rPr>
      </w:pPr>
      <w:hyperlink r:id="rId127">
        <w:r w:rsidR="003B1F49" w:rsidRPr="00581ECC">
          <w:rPr>
            <w:rFonts w:asciiTheme="minorHAnsi" w:hAnsiTheme="minorHAnsi" w:cstheme="minorHAnsi"/>
            <w:color w:val="1155CC"/>
            <w:sz w:val="24"/>
            <w:szCs w:val="24"/>
            <w:u w:val="single"/>
          </w:rPr>
          <w:t>https://www.fil.bg.ac.rs/sr/studenti/studentske-aktivnosti/studentski-casopis-vesna</w:t>
        </w:r>
      </w:hyperlink>
      <w:r w:rsidR="003B1F49" w:rsidRPr="00581ECC">
        <w:rPr>
          <w:rFonts w:asciiTheme="minorHAnsi" w:hAnsiTheme="minorHAnsi" w:cstheme="minorHAnsi"/>
          <w:sz w:val="24"/>
          <w:szCs w:val="24"/>
        </w:rPr>
        <w:t xml:space="preserve"> </w:t>
      </w:r>
    </w:p>
    <w:p w:rsidR="006F353A" w:rsidRPr="00581ECC" w:rsidRDefault="0014451A" w:rsidP="00581ECC">
      <w:pPr>
        <w:pBdr>
          <w:top w:val="nil"/>
          <w:left w:val="nil"/>
          <w:bottom w:val="nil"/>
          <w:right w:val="nil"/>
          <w:between w:val="nil"/>
        </w:pBdr>
        <w:rPr>
          <w:rFonts w:asciiTheme="minorHAnsi" w:hAnsiTheme="minorHAnsi" w:cstheme="minorHAnsi"/>
          <w:sz w:val="24"/>
          <w:szCs w:val="24"/>
        </w:rPr>
      </w:pPr>
      <w:hyperlink r:id="rId128">
        <w:r w:rsidR="003B1F49" w:rsidRPr="00581ECC">
          <w:rPr>
            <w:rFonts w:asciiTheme="minorHAnsi" w:hAnsiTheme="minorHAnsi" w:cstheme="minorHAnsi"/>
            <w:color w:val="1155CC"/>
            <w:sz w:val="24"/>
            <w:szCs w:val="24"/>
            <w:u w:val="single"/>
          </w:rPr>
          <w:t>https://www.fil.bg.ac.rs/sr/studenti/studentske-aktivnosti/studentski-casopis-the-bard</w:t>
        </w:r>
      </w:hyperlink>
      <w:r w:rsidR="003B1F49" w:rsidRPr="00581ECC">
        <w:rPr>
          <w:rFonts w:asciiTheme="minorHAnsi" w:hAnsiTheme="minorHAnsi" w:cstheme="minorHAnsi"/>
          <w:sz w:val="24"/>
          <w:szCs w:val="24"/>
        </w:rPr>
        <w:t xml:space="preserve"> </w:t>
      </w:r>
    </w:p>
    <w:p w:rsidR="006F353A" w:rsidRPr="00581ECC" w:rsidRDefault="0014451A" w:rsidP="00581ECC">
      <w:pPr>
        <w:ind w:right="428"/>
        <w:rPr>
          <w:rFonts w:asciiTheme="minorHAnsi" w:hAnsiTheme="minorHAnsi" w:cstheme="minorHAnsi"/>
          <w:sz w:val="24"/>
          <w:szCs w:val="24"/>
        </w:rPr>
      </w:pPr>
      <w:hyperlink r:id="rId129">
        <w:r w:rsidR="003B1F49" w:rsidRPr="00581ECC">
          <w:rPr>
            <w:rFonts w:asciiTheme="minorHAnsi" w:hAnsiTheme="minorHAnsi" w:cstheme="minorHAnsi"/>
            <w:color w:val="1155CC"/>
            <w:sz w:val="24"/>
            <w:szCs w:val="24"/>
            <w:u w:val="single"/>
          </w:rPr>
          <w:t>https://spassovnik.weebly.com/?fbclid=IwAR0VtG491jGXSZL8lPUNhTtB9cm4_30kVyiicXRbrc_XkLR8luVni9mkqq8</w:t>
        </w:r>
      </w:hyperlink>
    </w:p>
    <w:p w:rsidR="00C41FCE" w:rsidRDefault="00C41FCE" w:rsidP="00C41FCE">
      <w:pPr>
        <w:pStyle w:val="Heading2"/>
        <w:ind w:left="0"/>
        <w:rPr>
          <w:rFonts w:asciiTheme="minorHAnsi" w:hAnsiTheme="minorHAnsi" w:cstheme="minorHAnsi"/>
          <w:lang w:val="sr-Cyrl-RS"/>
        </w:rPr>
      </w:pPr>
    </w:p>
    <w:p w:rsidR="006F353A" w:rsidRPr="00581ECC" w:rsidRDefault="003B1F49" w:rsidP="00C41FCE">
      <w:pPr>
        <w:pStyle w:val="Heading2"/>
        <w:ind w:left="0"/>
        <w:rPr>
          <w:rFonts w:asciiTheme="minorHAnsi" w:hAnsiTheme="minorHAnsi" w:cstheme="minorHAnsi"/>
        </w:rPr>
      </w:pPr>
      <w:r w:rsidRPr="00581ECC">
        <w:rPr>
          <w:rFonts w:asciiTheme="minorHAnsi" w:hAnsiTheme="minorHAnsi" w:cstheme="minorHAnsi"/>
        </w:rPr>
        <w:t>б) SWOT анализа за стандард 13</w:t>
      </w:r>
    </w:p>
    <w:p w:rsidR="00C41FCE" w:rsidRDefault="00C41FCE" w:rsidP="00C41FCE">
      <w:pPr>
        <w:spacing w:before="131" w:after="1"/>
        <w:ind w:right="-39"/>
        <w:rPr>
          <w:rFonts w:asciiTheme="minorHAnsi" w:hAnsiTheme="minorHAnsi" w:cstheme="minorHAnsi"/>
          <w:b/>
          <w:bCs/>
          <w:color w:val="000000"/>
          <w:lang w:val="sr-Latn-RS"/>
        </w:rPr>
      </w:pPr>
      <w:r>
        <w:rPr>
          <w:rFonts w:asciiTheme="minorHAnsi" w:hAnsiTheme="minorHAnsi" w:cstheme="minorHAnsi"/>
          <w:b/>
          <w:bCs/>
          <w:color w:val="000000"/>
          <w:lang w:val="ru-RU"/>
        </w:rPr>
        <w:t>S (Strengths) – Предности</w:t>
      </w:r>
    </w:p>
    <w:p w:rsidR="00C41FCE" w:rsidRPr="00A151C7" w:rsidRDefault="00C41FCE" w:rsidP="00C231F2">
      <w:pPr>
        <w:pStyle w:val="ListParagraph"/>
        <w:numPr>
          <w:ilvl w:val="0"/>
          <w:numId w:val="74"/>
        </w:numPr>
        <w:pBdr>
          <w:top w:val="nil"/>
          <w:left w:val="nil"/>
          <w:bottom w:val="nil"/>
          <w:right w:val="nil"/>
          <w:between w:val="nil"/>
        </w:pBdr>
        <w:tabs>
          <w:tab w:val="left" w:pos="448"/>
          <w:tab w:val="left" w:pos="1984"/>
          <w:tab w:val="left" w:pos="3370"/>
        </w:tabs>
        <w:ind w:right="95"/>
        <w:jc w:val="both"/>
        <w:rPr>
          <w:rFonts w:asciiTheme="minorHAnsi" w:hAnsiTheme="minorHAnsi" w:cstheme="minorHAnsi"/>
        </w:rPr>
      </w:pPr>
      <w:r w:rsidRPr="00A151C7">
        <w:rPr>
          <w:rFonts w:asciiTheme="minorHAnsi" w:hAnsiTheme="minorHAnsi" w:cstheme="minorHAnsi"/>
        </w:rPr>
        <w:t xml:space="preserve">Студенти су заступљени у свим кључним органима и телима који учествују у обезбеђењу и унапређењу квалитета. +++  Учешће студената у поступцима самовредновања нормативно је јасно уређено и институционално обезбеђено. +++ </w:t>
      </w:r>
    </w:p>
    <w:p w:rsidR="00C41FCE" w:rsidRPr="00A151C7" w:rsidRDefault="00C41FCE" w:rsidP="00C231F2">
      <w:pPr>
        <w:pStyle w:val="ListParagraph"/>
        <w:numPr>
          <w:ilvl w:val="0"/>
          <w:numId w:val="74"/>
        </w:numPr>
        <w:pBdr>
          <w:top w:val="nil"/>
          <w:left w:val="nil"/>
          <w:bottom w:val="nil"/>
          <w:right w:val="nil"/>
          <w:between w:val="nil"/>
        </w:pBdr>
        <w:tabs>
          <w:tab w:val="left" w:pos="448"/>
          <w:tab w:val="left" w:pos="1984"/>
          <w:tab w:val="left" w:pos="3370"/>
        </w:tabs>
        <w:ind w:right="95"/>
        <w:jc w:val="both"/>
        <w:rPr>
          <w:rFonts w:asciiTheme="minorHAnsi" w:hAnsiTheme="minorHAnsi" w:cstheme="minorHAnsi"/>
        </w:rPr>
      </w:pPr>
      <w:r w:rsidRPr="00A151C7">
        <w:rPr>
          <w:rFonts w:asciiTheme="minorHAnsi" w:hAnsiTheme="minorHAnsi" w:cstheme="minorHAnsi"/>
        </w:rPr>
        <w:t xml:space="preserve">Студенти непосредно учествују у раду комисија задужених за праћење и унапређење квалитета. +++ </w:t>
      </w:r>
    </w:p>
    <w:p w:rsidR="00C41FCE" w:rsidRPr="00A151C7" w:rsidRDefault="00C41FCE" w:rsidP="00C231F2">
      <w:pPr>
        <w:pStyle w:val="ListParagraph"/>
        <w:numPr>
          <w:ilvl w:val="0"/>
          <w:numId w:val="74"/>
        </w:numPr>
        <w:pBdr>
          <w:top w:val="nil"/>
          <w:left w:val="nil"/>
          <w:bottom w:val="nil"/>
          <w:right w:val="nil"/>
          <w:between w:val="nil"/>
        </w:pBdr>
        <w:tabs>
          <w:tab w:val="left" w:pos="448"/>
          <w:tab w:val="left" w:pos="1984"/>
          <w:tab w:val="left" w:pos="3370"/>
        </w:tabs>
        <w:ind w:right="95"/>
        <w:jc w:val="both"/>
        <w:rPr>
          <w:rFonts w:asciiTheme="minorHAnsi" w:hAnsiTheme="minorHAnsi" w:cstheme="minorHAnsi"/>
        </w:rPr>
      </w:pPr>
      <w:r w:rsidRPr="00A151C7">
        <w:rPr>
          <w:rFonts w:asciiTheme="minorHAnsi" w:hAnsiTheme="minorHAnsi" w:cstheme="minorHAnsi"/>
        </w:rPr>
        <w:t xml:space="preserve">Редовно се спроводе електронске анкете које омогућавају студентима да изнесу ставове и предлоге. +++ </w:t>
      </w:r>
    </w:p>
    <w:p w:rsidR="00C41FCE" w:rsidRPr="00A151C7" w:rsidRDefault="00C41FCE" w:rsidP="00C231F2">
      <w:pPr>
        <w:pStyle w:val="ListParagraph"/>
        <w:numPr>
          <w:ilvl w:val="0"/>
          <w:numId w:val="74"/>
        </w:numPr>
        <w:pBdr>
          <w:top w:val="nil"/>
          <w:left w:val="nil"/>
          <w:bottom w:val="nil"/>
          <w:right w:val="nil"/>
          <w:between w:val="nil"/>
        </w:pBdr>
        <w:tabs>
          <w:tab w:val="left" w:pos="448"/>
          <w:tab w:val="left" w:pos="1984"/>
          <w:tab w:val="left" w:pos="3370"/>
        </w:tabs>
        <w:ind w:right="95"/>
        <w:jc w:val="both"/>
        <w:rPr>
          <w:rFonts w:asciiTheme="minorHAnsi" w:hAnsiTheme="minorHAnsi" w:cstheme="minorHAnsi"/>
        </w:rPr>
      </w:pPr>
      <w:r w:rsidRPr="00A151C7">
        <w:rPr>
          <w:rFonts w:asciiTheme="minorHAnsi" w:hAnsiTheme="minorHAnsi" w:cstheme="minorHAnsi"/>
        </w:rPr>
        <w:t xml:space="preserve">Студентски парламент и студент продекан представљају ефикасан канал комуникације између студената и управе Факултета. ++ </w:t>
      </w:r>
    </w:p>
    <w:p w:rsidR="00C41FCE" w:rsidRPr="00A151C7" w:rsidRDefault="00C41FCE" w:rsidP="00C231F2">
      <w:pPr>
        <w:pStyle w:val="ListParagraph"/>
        <w:numPr>
          <w:ilvl w:val="0"/>
          <w:numId w:val="74"/>
        </w:numPr>
        <w:pBdr>
          <w:top w:val="nil"/>
          <w:left w:val="nil"/>
          <w:bottom w:val="nil"/>
          <w:right w:val="nil"/>
          <w:between w:val="nil"/>
        </w:pBdr>
        <w:jc w:val="both"/>
        <w:rPr>
          <w:rFonts w:asciiTheme="minorHAnsi" w:hAnsiTheme="minorHAnsi" w:cstheme="minorHAnsi"/>
          <w:lang w:val="sr-Cyrl-RS"/>
        </w:rPr>
      </w:pPr>
      <w:r w:rsidRPr="00A151C7">
        <w:rPr>
          <w:rFonts w:asciiTheme="minorHAnsi" w:hAnsiTheme="minorHAnsi" w:cstheme="minorHAnsi"/>
        </w:rPr>
        <w:t>Студенти су укључени у рад посебних тимова који се баве инклузијом, додатном подршком и безбедношћу студената. ++</w:t>
      </w:r>
    </w:p>
    <w:p w:rsidR="00C41FCE" w:rsidRDefault="00C41FCE" w:rsidP="00A151C7">
      <w:pPr>
        <w:pBdr>
          <w:top w:val="nil"/>
          <w:left w:val="nil"/>
          <w:bottom w:val="nil"/>
          <w:right w:val="nil"/>
          <w:between w:val="nil"/>
        </w:pBdr>
        <w:jc w:val="both"/>
        <w:rPr>
          <w:rFonts w:asciiTheme="minorHAnsi" w:hAnsiTheme="minorHAnsi" w:cstheme="minorHAnsi"/>
          <w:lang w:val="sr-Cyrl-RS"/>
        </w:rPr>
      </w:pPr>
    </w:p>
    <w:p w:rsidR="00C41FCE" w:rsidRDefault="00C41FCE" w:rsidP="00A151C7">
      <w:pPr>
        <w:spacing w:before="131" w:after="1"/>
        <w:ind w:right="-39"/>
        <w:jc w:val="both"/>
        <w:rPr>
          <w:rFonts w:asciiTheme="minorHAnsi" w:hAnsiTheme="minorHAnsi" w:cstheme="minorHAnsi"/>
          <w:b/>
          <w:bCs/>
          <w:color w:val="000000"/>
          <w:lang w:val="sr-Latn-RS"/>
        </w:rPr>
      </w:pPr>
      <w:r>
        <w:rPr>
          <w:rFonts w:asciiTheme="minorHAnsi" w:hAnsiTheme="minorHAnsi" w:cstheme="minorHAnsi"/>
          <w:b/>
          <w:bCs/>
          <w:color w:val="000000"/>
          <w:lang w:val="ru-RU"/>
        </w:rPr>
        <w:t>W (Weaknesses) – Слабости</w:t>
      </w:r>
    </w:p>
    <w:p w:rsidR="00C41FCE" w:rsidRPr="00A151C7" w:rsidRDefault="00C41FCE" w:rsidP="00C231F2">
      <w:pPr>
        <w:pStyle w:val="ListParagraph"/>
        <w:numPr>
          <w:ilvl w:val="0"/>
          <w:numId w:val="75"/>
        </w:numPr>
        <w:pBdr>
          <w:top w:val="nil"/>
          <w:left w:val="nil"/>
          <w:bottom w:val="nil"/>
          <w:right w:val="nil"/>
          <w:between w:val="nil"/>
        </w:pBdr>
        <w:tabs>
          <w:tab w:val="left" w:pos="436"/>
        </w:tabs>
        <w:ind w:right="301"/>
        <w:jc w:val="both"/>
        <w:rPr>
          <w:rFonts w:asciiTheme="minorHAnsi" w:hAnsiTheme="minorHAnsi" w:cstheme="minorHAnsi"/>
        </w:rPr>
      </w:pPr>
      <w:r w:rsidRPr="00A151C7">
        <w:rPr>
          <w:rFonts w:asciiTheme="minorHAnsi" w:hAnsiTheme="minorHAnsi" w:cstheme="minorHAnsi"/>
        </w:rPr>
        <w:t xml:space="preserve">Одзив студената у појединим анкетама није довољно висок да би резултати били потпуно репрезентативни. +++ </w:t>
      </w:r>
    </w:p>
    <w:p w:rsidR="00C41FCE" w:rsidRPr="00A151C7" w:rsidRDefault="00C41FCE" w:rsidP="00C231F2">
      <w:pPr>
        <w:pStyle w:val="ListParagraph"/>
        <w:numPr>
          <w:ilvl w:val="0"/>
          <w:numId w:val="75"/>
        </w:numPr>
        <w:pBdr>
          <w:top w:val="nil"/>
          <w:left w:val="nil"/>
          <w:bottom w:val="nil"/>
          <w:right w:val="nil"/>
          <w:between w:val="nil"/>
        </w:pBdr>
        <w:tabs>
          <w:tab w:val="left" w:pos="436"/>
        </w:tabs>
        <w:ind w:right="301"/>
        <w:jc w:val="both"/>
        <w:rPr>
          <w:rFonts w:asciiTheme="minorHAnsi" w:hAnsiTheme="minorHAnsi" w:cstheme="minorHAnsi"/>
        </w:rPr>
      </w:pPr>
      <w:r w:rsidRPr="00A151C7">
        <w:rPr>
          <w:rFonts w:asciiTheme="minorHAnsi" w:hAnsiTheme="minorHAnsi" w:cstheme="minorHAnsi"/>
        </w:rPr>
        <w:t xml:space="preserve">Ниво информисаности студената о начину коришћења резултата самовредновања није уједначен. ++ </w:t>
      </w:r>
    </w:p>
    <w:p w:rsidR="00C41FCE" w:rsidRPr="00A151C7" w:rsidRDefault="00C41FCE" w:rsidP="00C231F2">
      <w:pPr>
        <w:pStyle w:val="ListParagraph"/>
        <w:numPr>
          <w:ilvl w:val="0"/>
          <w:numId w:val="75"/>
        </w:numPr>
        <w:pBdr>
          <w:top w:val="nil"/>
          <w:left w:val="nil"/>
          <w:bottom w:val="nil"/>
          <w:right w:val="nil"/>
          <w:between w:val="nil"/>
        </w:pBdr>
        <w:tabs>
          <w:tab w:val="left" w:pos="436"/>
        </w:tabs>
        <w:ind w:right="301"/>
        <w:jc w:val="both"/>
        <w:rPr>
          <w:rFonts w:asciiTheme="minorHAnsi" w:hAnsiTheme="minorHAnsi" w:cstheme="minorHAnsi"/>
        </w:rPr>
      </w:pPr>
      <w:r w:rsidRPr="00A151C7">
        <w:rPr>
          <w:rFonts w:asciiTheme="minorHAnsi" w:hAnsiTheme="minorHAnsi" w:cstheme="minorHAnsi"/>
        </w:rPr>
        <w:t xml:space="preserve">У раду појединих тела учешће студентских представника зависи од њиховог личног ангажовања и континуитета мандата. ++ </w:t>
      </w:r>
    </w:p>
    <w:p w:rsidR="00C41FCE" w:rsidRPr="00A151C7" w:rsidRDefault="00C41FCE" w:rsidP="00C231F2">
      <w:pPr>
        <w:pStyle w:val="ListParagraph"/>
        <w:numPr>
          <w:ilvl w:val="0"/>
          <w:numId w:val="75"/>
        </w:numPr>
        <w:pBdr>
          <w:top w:val="nil"/>
          <w:left w:val="nil"/>
          <w:bottom w:val="nil"/>
          <w:right w:val="nil"/>
          <w:between w:val="nil"/>
        </w:pBdr>
        <w:jc w:val="both"/>
        <w:rPr>
          <w:rFonts w:asciiTheme="minorHAnsi" w:hAnsiTheme="minorHAnsi" w:cstheme="minorHAnsi"/>
          <w:lang w:val="sr-Cyrl-RS"/>
        </w:rPr>
      </w:pPr>
      <w:r w:rsidRPr="00A151C7">
        <w:rPr>
          <w:rFonts w:asciiTheme="minorHAnsi" w:hAnsiTheme="minorHAnsi" w:cstheme="minorHAnsi"/>
        </w:rPr>
        <w:t>Део студената недовољно препознаје значај учешћа у процесима обезбеђења квалитета. ++</w:t>
      </w:r>
    </w:p>
    <w:p w:rsidR="00C41FCE" w:rsidRDefault="00C41FCE" w:rsidP="00A151C7">
      <w:pPr>
        <w:pBdr>
          <w:top w:val="nil"/>
          <w:left w:val="nil"/>
          <w:bottom w:val="nil"/>
          <w:right w:val="nil"/>
          <w:between w:val="nil"/>
        </w:pBdr>
        <w:jc w:val="both"/>
        <w:rPr>
          <w:rFonts w:asciiTheme="minorHAnsi" w:hAnsiTheme="minorHAnsi" w:cstheme="minorHAnsi"/>
          <w:lang w:val="sr-Cyrl-RS"/>
        </w:rPr>
      </w:pPr>
    </w:p>
    <w:p w:rsidR="00C41FCE" w:rsidRDefault="00C41FCE" w:rsidP="00A151C7">
      <w:pPr>
        <w:spacing w:before="131" w:after="1"/>
        <w:ind w:right="-39"/>
        <w:jc w:val="both"/>
        <w:rPr>
          <w:rFonts w:asciiTheme="minorHAnsi" w:hAnsiTheme="minorHAnsi" w:cstheme="minorHAnsi"/>
          <w:b/>
          <w:bCs/>
          <w:color w:val="000000"/>
          <w:lang w:val="sr-Latn-RS"/>
        </w:rPr>
      </w:pPr>
      <w:r>
        <w:rPr>
          <w:rFonts w:asciiTheme="minorHAnsi" w:hAnsiTheme="minorHAnsi" w:cstheme="minorHAnsi"/>
          <w:b/>
          <w:bCs/>
          <w:color w:val="000000"/>
          <w:lang w:val="ru-RU"/>
        </w:rPr>
        <w:t>О</w:t>
      </w:r>
      <w:r w:rsidRPr="00C41FCE">
        <w:rPr>
          <w:rFonts w:asciiTheme="minorHAnsi" w:hAnsiTheme="minorHAnsi" w:cstheme="minorHAnsi"/>
          <w:b/>
          <w:bCs/>
          <w:color w:val="000000"/>
          <w:lang w:val="en-US"/>
        </w:rPr>
        <w:t xml:space="preserve"> (</w:t>
      </w:r>
      <w:r>
        <w:rPr>
          <w:rFonts w:asciiTheme="minorHAnsi" w:hAnsiTheme="minorHAnsi" w:cstheme="minorHAnsi"/>
          <w:b/>
          <w:bCs/>
          <w:color w:val="000000"/>
          <w:lang w:val="ru-RU"/>
        </w:rPr>
        <w:t>О</w:t>
      </w:r>
      <w:r w:rsidRPr="00C41FCE">
        <w:rPr>
          <w:rFonts w:asciiTheme="minorHAnsi" w:hAnsiTheme="minorHAnsi" w:cstheme="minorHAnsi"/>
          <w:b/>
          <w:bCs/>
          <w:color w:val="000000"/>
          <w:lang w:val="en-US"/>
        </w:rPr>
        <w:t xml:space="preserve">pportunities) – </w:t>
      </w:r>
      <w:r>
        <w:rPr>
          <w:rFonts w:asciiTheme="minorHAnsi" w:hAnsiTheme="minorHAnsi" w:cstheme="minorHAnsi"/>
          <w:b/>
          <w:bCs/>
          <w:color w:val="000000"/>
          <w:lang w:val="ru-RU"/>
        </w:rPr>
        <w:t>Могућности</w:t>
      </w:r>
    </w:p>
    <w:p w:rsidR="00C41FCE" w:rsidRPr="00A151C7" w:rsidRDefault="00C41FCE" w:rsidP="00C231F2">
      <w:pPr>
        <w:pStyle w:val="ListParagraph"/>
        <w:numPr>
          <w:ilvl w:val="0"/>
          <w:numId w:val="76"/>
        </w:numPr>
        <w:tabs>
          <w:tab w:val="left" w:pos="448"/>
        </w:tabs>
        <w:ind w:right="131"/>
        <w:jc w:val="both"/>
        <w:rPr>
          <w:rFonts w:asciiTheme="minorHAnsi" w:hAnsiTheme="minorHAnsi" w:cstheme="minorHAnsi"/>
          <w:lang w:val="ru-RU"/>
        </w:rPr>
      </w:pPr>
      <w:r w:rsidRPr="00A151C7">
        <w:rPr>
          <w:rFonts w:asciiTheme="minorHAnsi" w:hAnsiTheme="minorHAnsi" w:cstheme="minorHAnsi"/>
          <w:lang w:val="ru-RU"/>
        </w:rPr>
        <w:t>Даље унапређење дигиталних механизама комуникације са студентима. +++</w:t>
      </w:r>
    </w:p>
    <w:p w:rsidR="00C41FCE" w:rsidRPr="00A151C7" w:rsidRDefault="00C41FCE" w:rsidP="00C231F2">
      <w:pPr>
        <w:pStyle w:val="ListParagraph"/>
        <w:numPr>
          <w:ilvl w:val="0"/>
          <w:numId w:val="76"/>
        </w:numPr>
        <w:tabs>
          <w:tab w:val="left" w:pos="448"/>
        </w:tabs>
        <w:ind w:right="131"/>
        <w:jc w:val="both"/>
        <w:rPr>
          <w:rFonts w:asciiTheme="minorHAnsi" w:hAnsiTheme="minorHAnsi" w:cstheme="minorHAnsi"/>
          <w:lang w:val="ru-RU"/>
        </w:rPr>
      </w:pPr>
      <w:r w:rsidRPr="00A151C7">
        <w:rPr>
          <w:rFonts w:asciiTheme="minorHAnsi" w:hAnsiTheme="minorHAnsi" w:cstheme="minorHAnsi"/>
          <w:lang w:val="ru-RU"/>
        </w:rPr>
        <w:t xml:space="preserve">Развијање нових модела мотивисања студената за учешће у анкетирању и самовредновању. +++ </w:t>
      </w:r>
    </w:p>
    <w:p w:rsidR="00C41FCE" w:rsidRPr="00A151C7" w:rsidRDefault="00C41FCE" w:rsidP="00C231F2">
      <w:pPr>
        <w:pStyle w:val="ListParagraph"/>
        <w:numPr>
          <w:ilvl w:val="0"/>
          <w:numId w:val="76"/>
        </w:numPr>
        <w:tabs>
          <w:tab w:val="left" w:pos="448"/>
        </w:tabs>
        <w:ind w:right="131"/>
        <w:jc w:val="both"/>
        <w:rPr>
          <w:rFonts w:asciiTheme="minorHAnsi" w:hAnsiTheme="minorHAnsi" w:cstheme="minorHAnsi"/>
          <w:lang w:val="ru-RU"/>
        </w:rPr>
      </w:pPr>
      <w:r w:rsidRPr="00A151C7">
        <w:rPr>
          <w:rFonts w:asciiTheme="minorHAnsi" w:hAnsiTheme="minorHAnsi" w:cstheme="minorHAnsi"/>
          <w:lang w:val="ru-RU"/>
        </w:rPr>
        <w:t xml:space="preserve">Интензивније укључивање студената у рад радних група за развој студијских програма. ++ </w:t>
      </w:r>
    </w:p>
    <w:p w:rsidR="00C41FCE" w:rsidRPr="00A151C7" w:rsidRDefault="00C41FCE" w:rsidP="00C231F2">
      <w:pPr>
        <w:pStyle w:val="ListParagraph"/>
        <w:numPr>
          <w:ilvl w:val="0"/>
          <w:numId w:val="76"/>
        </w:numPr>
        <w:tabs>
          <w:tab w:val="left" w:pos="448"/>
        </w:tabs>
        <w:ind w:right="131"/>
        <w:jc w:val="both"/>
        <w:rPr>
          <w:rFonts w:asciiTheme="minorHAnsi" w:hAnsiTheme="minorHAnsi" w:cstheme="minorHAnsi"/>
          <w:lang w:val="ru-RU"/>
        </w:rPr>
      </w:pPr>
      <w:r w:rsidRPr="00A151C7">
        <w:rPr>
          <w:rFonts w:asciiTheme="minorHAnsi" w:hAnsiTheme="minorHAnsi" w:cstheme="minorHAnsi"/>
          <w:lang w:val="ru-RU"/>
        </w:rPr>
        <w:t xml:space="preserve">Јачање сарадње са студентским организацијама других факултета и универзитета. ++ </w:t>
      </w:r>
    </w:p>
    <w:p w:rsidR="00C41FCE" w:rsidRPr="00A151C7" w:rsidRDefault="00C41FCE" w:rsidP="00C231F2">
      <w:pPr>
        <w:pStyle w:val="ListParagraph"/>
        <w:numPr>
          <w:ilvl w:val="0"/>
          <w:numId w:val="76"/>
        </w:numPr>
        <w:ind w:right="-39"/>
        <w:jc w:val="both"/>
        <w:rPr>
          <w:rFonts w:asciiTheme="minorHAnsi" w:hAnsiTheme="minorHAnsi" w:cstheme="minorHAnsi"/>
          <w:lang w:val="ru-RU"/>
        </w:rPr>
      </w:pPr>
      <w:r w:rsidRPr="00A151C7">
        <w:rPr>
          <w:rFonts w:asciiTheme="minorHAnsi" w:hAnsiTheme="minorHAnsi" w:cstheme="minorHAnsi"/>
          <w:lang w:val="ru-RU"/>
        </w:rPr>
        <w:t>Развој додатних обука за студентске представнике у области квалитета високог образовања. ++</w:t>
      </w:r>
    </w:p>
    <w:p w:rsidR="00C41FCE" w:rsidRDefault="00C41FCE" w:rsidP="00A151C7">
      <w:pPr>
        <w:spacing w:before="131" w:after="1"/>
        <w:ind w:right="-39"/>
        <w:jc w:val="both"/>
        <w:rPr>
          <w:rFonts w:asciiTheme="minorHAnsi" w:hAnsiTheme="minorHAnsi" w:cstheme="minorHAnsi"/>
          <w:b/>
          <w:bCs/>
          <w:color w:val="000000"/>
          <w:lang w:val="sr-Latn-RS"/>
        </w:rPr>
      </w:pPr>
      <w:r>
        <w:rPr>
          <w:rFonts w:asciiTheme="minorHAnsi" w:hAnsiTheme="minorHAnsi" w:cstheme="minorHAnsi"/>
          <w:b/>
          <w:bCs/>
          <w:color w:val="000000"/>
          <w:lang w:val="ru-RU"/>
        </w:rPr>
        <w:t>Т (Threats) – Опасности</w:t>
      </w:r>
    </w:p>
    <w:p w:rsidR="00C41FCE" w:rsidRPr="00A151C7" w:rsidRDefault="00C41FCE" w:rsidP="00C231F2">
      <w:pPr>
        <w:pStyle w:val="ListParagraph"/>
        <w:numPr>
          <w:ilvl w:val="0"/>
          <w:numId w:val="77"/>
        </w:numPr>
        <w:pBdr>
          <w:top w:val="nil"/>
          <w:left w:val="nil"/>
          <w:bottom w:val="nil"/>
          <w:right w:val="nil"/>
          <w:between w:val="nil"/>
        </w:pBdr>
        <w:ind w:right="158"/>
        <w:jc w:val="both"/>
        <w:rPr>
          <w:rFonts w:asciiTheme="minorHAnsi" w:hAnsiTheme="minorHAnsi" w:cstheme="minorHAnsi"/>
          <w:lang w:val="sr-Cyrl-RS"/>
        </w:rPr>
      </w:pPr>
      <w:r w:rsidRPr="00A151C7">
        <w:rPr>
          <w:rFonts w:asciiTheme="minorHAnsi" w:hAnsiTheme="minorHAnsi" w:cstheme="minorHAnsi"/>
        </w:rPr>
        <w:t xml:space="preserve">Преоптерећеност студената академским обавезама што може смањити њихово учешће у активностима квалитета. ++ </w:t>
      </w:r>
    </w:p>
    <w:p w:rsidR="00C41FCE" w:rsidRPr="00A151C7" w:rsidRDefault="00C41FCE" w:rsidP="00C231F2">
      <w:pPr>
        <w:pStyle w:val="ListParagraph"/>
        <w:numPr>
          <w:ilvl w:val="0"/>
          <w:numId w:val="77"/>
        </w:numPr>
        <w:pBdr>
          <w:top w:val="nil"/>
          <w:left w:val="nil"/>
          <w:bottom w:val="nil"/>
          <w:right w:val="nil"/>
          <w:between w:val="nil"/>
        </w:pBdr>
        <w:ind w:right="158"/>
        <w:jc w:val="both"/>
        <w:rPr>
          <w:rFonts w:asciiTheme="minorHAnsi" w:hAnsiTheme="minorHAnsi" w:cstheme="minorHAnsi"/>
          <w:lang w:val="ru-RU"/>
        </w:rPr>
      </w:pPr>
      <w:r w:rsidRPr="00A151C7">
        <w:rPr>
          <w:rFonts w:asciiTheme="minorHAnsi" w:hAnsiTheme="minorHAnsi" w:cstheme="minorHAnsi"/>
        </w:rPr>
        <w:t>Честе промене студентских представника могу отежати континуитет рада у комисијама и телима. ++</w:t>
      </w:r>
    </w:p>
    <w:p w:rsidR="006F353A" w:rsidRDefault="006F353A" w:rsidP="00A151C7">
      <w:pPr>
        <w:pBdr>
          <w:top w:val="nil"/>
          <w:left w:val="nil"/>
          <w:bottom w:val="nil"/>
          <w:right w:val="nil"/>
          <w:between w:val="nil"/>
        </w:pBdr>
        <w:ind w:left="467"/>
        <w:jc w:val="both"/>
        <w:rPr>
          <w:rFonts w:asciiTheme="minorHAnsi" w:hAnsiTheme="minorHAnsi" w:cstheme="minorHAnsi"/>
          <w:color w:val="000000"/>
          <w:lang w:val="sr-Cyrl-RS"/>
        </w:rPr>
      </w:pPr>
    </w:p>
    <w:p w:rsidR="00C41FCE" w:rsidRPr="00C41FCE" w:rsidRDefault="00C41FCE" w:rsidP="00C41FCE">
      <w:pPr>
        <w:pBdr>
          <w:top w:val="nil"/>
          <w:left w:val="nil"/>
          <w:bottom w:val="nil"/>
          <w:right w:val="nil"/>
          <w:between w:val="nil"/>
        </w:pBdr>
        <w:rPr>
          <w:rFonts w:asciiTheme="minorHAnsi" w:hAnsiTheme="minorHAnsi" w:cstheme="minorHAnsi"/>
          <w:color w:val="000000"/>
          <w:lang w:val="sr-Cyrl-RS"/>
        </w:rPr>
        <w:sectPr w:rsidR="00C41FCE" w:rsidRPr="00C41FCE">
          <w:pgSz w:w="11910" w:h="16840"/>
          <w:pgMar w:top="1040" w:right="850" w:bottom="1680" w:left="1559" w:header="0" w:footer="1412" w:gutter="0"/>
          <w:cols w:space="720"/>
        </w:sectPr>
      </w:pPr>
    </w:p>
    <w:p w:rsidR="006F353A" w:rsidRPr="00581ECC" w:rsidRDefault="003B1F49" w:rsidP="00C41FCE">
      <w:pPr>
        <w:rPr>
          <w:rFonts w:asciiTheme="minorHAnsi" w:hAnsiTheme="minorHAnsi" w:cstheme="minorHAnsi"/>
          <w:b/>
          <w:bCs/>
          <w:sz w:val="24"/>
          <w:szCs w:val="24"/>
        </w:rPr>
      </w:pPr>
      <w:r w:rsidRPr="00581ECC">
        <w:rPr>
          <w:rFonts w:asciiTheme="minorHAnsi" w:hAnsiTheme="minorHAnsi" w:cstheme="minorHAnsi"/>
          <w:b/>
          <w:bCs/>
          <w:sz w:val="24"/>
          <w:szCs w:val="24"/>
        </w:rPr>
        <w:lastRenderedPageBreak/>
        <w:t>в) Предлог мера и активности за унапређење квалитета стандарда 13:</w:t>
      </w:r>
    </w:p>
    <w:p w:rsidR="006F353A" w:rsidRPr="00581ECC" w:rsidRDefault="003B1F49" w:rsidP="00581ECC">
      <w:pPr>
        <w:numPr>
          <w:ilvl w:val="0"/>
          <w:numId w:val="5"/>
        </w:numPr>
        <w:pBdr>
          <w:top w:val="nil"/>
          <w:left w:val="nil"/>
          <w:bottom w:val="nil"/>
          <w:right w:val="nil"/>
          <w:between w:val="nil"/>
        </w:pBdr>
        <w:tabs>
          <w:tab w:val="left" w:pos="850"/>
          <w:tab w:val="left" w:pos="862"/>
        </w:tabs>
        <w:ind w:left="862" w:right="276" w:hanging="360"/>
        <w:jc w:val="both"/>
        <w:rPr>
          <w:rFonts w:asciiTheme="minorHAnsi" w:hAnsiTheme="minorHAnsi" w:cstheme="minorHAnsi"/>
          <w:color w:val="000000"/>
          <w:sz w:val="24"/>
          <w:szCs w:val="24"/>
        </w:rPr>
      </w:pPr>
      <w:r w:rsidRPr="00581ECC">
        <w:rPr>
          <w:rFonts w:asciiTheme="minorHAnsi" w:hAnsiTheme="minorHAnsi" w:cstheme="minorHAnsi"/>
          <w:sz w:val="24"/>
          <w:szCs w:val="24"/>
        </w:rPr>
        <w:t xml:space="preserve">Унапредити механизме информисања студената о резултатима самовредновања и спроведеним корективним мерама. </w:t>
      </w:r>
    </w:p>
    <w:p w:rsidR="006F353A" w:rsidRPr="00581ECC" w:rsidRDefault="003B1F49" w:rsidP="00581ECC">
      <w:pPr>
        <w:numPr>
          <w:ilvl w:val="0"/>
          <w:numId w:val="5"/>
        </w:numPr>
        <w:pBdr>
          <w:top w:val="nil"/>
          <w:left w:val="nil"/>
          <w:bottom w:val="nil"/>
          <w:right w:val="nil"/>
          <w:between w:val="nil"/>
        </w:pBdr>
        <w:tabs>
          <w:tab w:val="left" w:pos="850"/>
          <w:tab w:val="left" w:pos="862"/>
        </w:tabs>
        <w:ind w:left="862" w:right="276" w:hanging="360"/>
        <w:jc w:val="both"/>
        <w:rPr>
          <w:rFonts w:asciiTheme="minorHAnsi" w:hAnsiTheme="minorHAnsi" w:cstheme="minorHAnsi"/>
          <w:color w:val="000000"/>
          <w:sz w:val="24"/>
          <w:szCs w:val="24"/>
        </w:rPr>
      </w:pPr>
      <w:r w:rsidRPr="00581ECC">
        <w:rPr>
          <w:rFonts w:asciiTheme="minorHAnsi" w:hAnsiTheme="minorHAnsi" w:cstheme="minorHAnsi"/>
          <w:sz w:val="24"/>
          <w:szCs w:val="24"/>
        </w:rPr>
        <w:t xml:space="preserve">Повећати учешће студената у анкетама кроз промотивне активности и додатно унапређење електронских система анкетирања. </w:t>
      </w:r>
    </w:p>
    <w:p w:rsidR="006F353A" w:rsidRPr="00581ECC" w:rsidRDefault="003B1F49" w:rsidP="00581ECC">
      <w:pPr>
        <w:numPr>
          <w:ilvl w:val="0"/>
          <w:numId w:val="5"/>
        </w:numPr>
        <w:pBdr>
          <w:top w:val="nil"/>
          <w:left w:val="nil"/>
          <w:bottom w:val="nil"/>
          <w:right w:val="nil"/>
          <w:between w:val="nil"/>
        </w:pBdr>
        <w:tabs>
          <w:tab w:val="left" w:pos="850"/>
          <w:tab w:val="left" w:pos="862"/>
        </w:tabs>
        <w:ind w:left="862" w:right="276" w:hanging="360"/>
        <w:jc w:val="both"/>
        <w:rPr>
          <w:rFonts w:asciiTheme="minorHAnsi" w:hAnsiTheme="minorHAnsi" w:cstheme="minorHAnsi"/>
          <w:color w:val="000000"/>
          <w:sz w:val="24"/>
          <w:szCs w:val="24"/>
        </w:rPr>
      </w:pPr>
      <w:r w:rsidRPr="00581ECC">
        <w:rPr>
          <w:rFonts w:asciiTheme="minorHAnsi" w:hAnsiTheme="minorHAnsi" w:cstheme="minorHAnsi"/>
          <w:sz w:val="24"/>
          <w:szCs w:val="24"/>
        </w:rPr>
        <w:t xml:space="preserve">Организовати периодичне обуке за студентске представнике у органима и телима Факултета. </w:t>
      </w:r>
    </w:p>
    <w:p w:rsidR="006F353A" w:rsidRPr="00581ECC" w:rsidRDefault="003B1F49" w:rsidP="00581ECC">
      <w:pPr>
        <w:numPr>
          <w:ilvl w:val="0"/>
          <w:numId w:val="5"/>
        </w:numPr>
        <w:pBdr>
          <w:top w:val="nil"/>
          <w:left w:val="nil"/>
          <w:bottom w:val="nil"/>
          <w:right w:val="nil"/>
          <w:between w:val="nil"/>
        </w:pBdr>
        <w:tabs>
          <w:tab w:val="left" w:pos="850"/>
          <w:tab w:val="left" w:pos="862"/>
        </w:tabs>
        <w:ind w:left="862" w:right="276" w:hanging="360"/>
        <w:jc w:val="both"/>
        <w:rPr>
          <w:rFonts w:asciiTheme="minorHAnsi" w:hAnsiTheme="minorHAnsi" w:cstheme="minorHAnsi"/>
          <w:color w:val="000000"/>
          <w:sz w:val="24"/>
          <w:szCs w:val="24"/>
        </w:rPr>
      </w:pPr>
      <w:r w:rsidRPr="00581ECC">
        <w:rPr>
          <w:rFonts w:asciiTheme="minorHAnsi" w:hAnsiTheme="minorHAnsi" w:cstheme="minorHAnsi"/>
          <w:sz w:val="24"/>
          <w:szCs w:val="24"/>
        </w:rPr>
        <w:t xml:space="preserve">Подстицати активније укључивање студената у рад комисија, радних група и тимова који се баве питањима квалитета. </w:t>
      </w:r>
    </w:p>
    <w:p w:rsidR="006F353A" w:rsidRPr="00581ECC" w:rsidRDefault="003B1F49" w:rsidP="00581ECC">
      <w:pPr>
        <w:numPr>
          <w:ilvl w:val="0"/>
          <w:numId w:val="5"/>
        </w:numPr>
        <w:pBdr>
          <w:top w:val="nil"/>
          <w:left w:val="nil"/>
          <w:bottom w:val="nil"/>
          <w:right w:val="nil"/>
          <w:between w:val="nil"/>
        </w:pBdr>
        <w:tabs>
          <w:tab w:val="left" w:pos="850"/>
          <w:tab w:val="left" w:pos="862"/>
        </w:tabs>
        <w:ind w:left="862" w:right="276" w:hanging="360"/>
        <w:jc w:val="both"/>
        <w:rPr>
          <w:rFonts w:asciiTheme="minorHAnsi" w:hAnsiTheme="minorHAnsi" w:cstheme="minorHAnsi"/>
          <w:color w:val="000000"/>
          <w:sz w:val="24"/>
          <w:szCs w:val="24"/>
        </w:rPr>
      </w:pPr>
      <w:r w:rsidRPr="00581ECC">
        <w:rPr>
          <w:rFonts w:asciiTheme="minorHAnsi" w:hAnsiTheme="minorHAnsi" w:cstheme="minorHAnsi"/>
          <w:sz w:val="24"/>
          <w:szCs w:val="24"/>
        </w:rPr>
        <w:t xml:space="preserve">Развијати нове облике консултовања студената приликом измена студијских програма и доношења важних академских одлука. </w:t>
      </w:r>
    </w:p>
    <w:p w:rsidR="006F353A" w:rsidRPr="00581ECC" w:rsidRDefault="003B1F49" w:rsidP="00581ECC">
      <w:pPr>
        <w:numPr>
          <w:ilvl w:val="0"/>
          <w:numId w:val="5"/>
        </w:numPr>
        <w:pBdr>
          <w:top w:val="nil"/>
          <w:left w:val="nil"/>
          <w:bottom w:val="nil"/>
          <w:right w:val="nil"/>
          <w:between w:val="nil"/>
        </w:pBdr>
        <w:tabs>
          <w:tab w:val="left" w:pos="850"/>
          <w:tab w:val="left" w:pos="862"/>
        </w:tabs>
        <w:ind w:left="862" w:right="276" w:hanging="360"/>
        <w:jc w:val="both"/>
        <w:rPr>
          <w:rFonts w:asciiTheme="minorHAnsi" w:hAnsiTheme="minorHAnsi" w:cstheme="minorHAnsi"/>
          <w:color w:val="000000"/>
          <w:sz w:val="24"/>
          <w:szCs w:val="24"/>
        </w:rPr>
      </w:pPr>
      <w:r w:rsidRPr="00581ECC">
        <w:rPr>
          <w:rFonts w:asciiTheme="minorHAnsi" w:hAnsiTheme="minorHAnsi" w:cstheme="minorHAnsi"/>
          <w:sz w:val="24"/>
          <w:szCs w:val="24"/>
        </w:rPr>
        <w:t xml:space="preserve">Унапредити видљивост активности Студентског парламента и студентских представника у процесима обезбеђења квалитета. </w:t>
      </w:r>
    </w:p>
    <w:p w:rsidR="006F353A" w:rsidRPr="00581ECC" w:rsidRDefault="006F353A" w:rsidP="00581ECC">
      <w:pPr>
        <w:pBdr>
          <w:top w:val="nil"/>
          <w:left w:val="nil"/>
          <w:bottom w:val="nil"/>
          <w:right w:val="nil"/>
          <w:between w:val="nil"/>
        </w:pBdr>
        <w:rPr>
          <w:rFonts w:asciiTheme="minorHAnsi" w:hAnsiTheme="minorHAnsi" w:cstheme="minorHAnsi"/>
          <w:color w:val="000000"/>
          <w:sz w:val="24"/>
          <w:szCs w:val="24"/>
        </w:rPr>
      </w:pPr>
    </w:p>
    <w:p w:rsidR="006F353A" w:rsidRPr="00581ECC" w:rsidRDefault="003B1F49" w:rsidP="00581ECC">
      <w:pPr>
        <w:pStyle w:val="Heading2"/>
        <w:ind w:firstLine="143"/>
        <w:rPr>
          <w:rFonts w:asciiTheme="minorHAnsi" w:hAnsiTheme="minorHAnsi" w:cstheme="minorHAnsi"/>
        </w:rPr>
      </w:pPr>
      <w:r w:rsidRPr="00581ECC">
        <w:rPr>
          <w:rFonts w:asciiTheme="minorHAnsi" w:hAnsiTheme="minorHAnsi" w:cstheme="minorHAnsi"/>
        </w:rPr>
        <w:t>Показатељи и прилози за стандард 13:</w:t>
      </w:r>
    </w:p>
    <w:p w:rsidR="006F353A" w:rsidRPr="00581ECC" w:rsidRDefault="006F353A" w:rsidP="00581ECC">
      <w:pPr>
        <w:pBdr>
          <w:top w:val="nil"/>
          <w:left w:val="nil"/>
          <w:bottom w:val="nil"/>
          <w:right w:val="nil"/>
          <w:between w:val="nil"/>
        </w:pBdr>
        <w:rPr>
          <w:rFonts w:asciiTheme="minorHAnsi" w:hAnsiTheme="minorHAnsi" w:cstheme="minorHAnsi"/>
          <w:b/>
          <w:bCs/>
          <w:color w:val="000000"/>
          <w:sz w:val="24"/>
          <w:szCs w:val="24"/>
        </w:rPr>
      </w:pPr>
    </w:p>
    <w:p w:rsidR="00C41FCE" w:rsidRDefault="0014451A" w:rsidP="00581ECC">
      <w:pPr>
        <w:pBdr>
          <w:top w:val="nil"/>
          <w:left w:val="nil"/>
          <w:bottom w:val="nil"/>
          <w:right w:val="nil"/>
          <w:between w:val="nil"/>
        </w:pBdr>
        <w:ind w:left="143"/>
        <w:rPr>
          <w:rFonts w:asciiTheme="minorHAnsi" w:hAnsiTheme="minorHAnsi" w:cstheme="minorHAnsi"/>
          <w:color w:val="000000"/>
          <w:sz w:val="24"/>
          <w:szCs w:val="24"/>
          <w:lang w:val="sr-Cyrl-RS"/>
        </w:rPr>
      </w:pPr>
      <w:hyperlink r:id="rId130">
        <w:r w:rsidR="003B1F49" w:rsidRPr="00581ECC">
          <w:rPr>
            <w:rFonts w:asciiTheme="minorHAnsi" w:hAnsiTheme="minorHAnsi" w:cstheme="minorHAnsi"/>
            <w:b/>
            <w:bCs/>
            <w:color w:val="0000FF"/>
            <w:sz w:val="24"/>
            <w:szCs w:val="24"/>
            <w:u w:val="single"/>
          </w:rPr>
          <w:t>Прилог 13.1.</w:t>
        </w:r>
      </w:hyperlink>
      <w:r w:rsidR="003B1F49" w:rsidRPr="00581ECC">
        <w:rPr>
          <w:rFonts w:asciiTheme="minorHAnsi" w:hAnsiTheme="minorHAnsi" w:cstheme="minorHAnsi"/>
          <w:b/>
          <w:bCs/>
          <w:color w:val="0000FF"/>
          <w:sz w:val="24"/>
          <w:szCs w:val="24"/>
        </w:rPr>
        <w:t xml:space="preserve"> </w:t>
      </w:r>
      <w:r w:rsidR="003B1F49" w:rsidRPr="00581ECC">
        <w:rPr>
          <w:rFonts w:asciiTheme="minorHAnsi" w:hAnsiTheme="minorHAnsi" w:cstheme="minorHAnsi"/>
          <w:color w:val="000000"/>
          <w:sz w:val="24"/>
          <w:szCs w:val="24"/>
        </w:rPr>
        <w:t>Документација која потврђује учешће студената у самовредновању и провери квалитета</w:t>
      </w:r>
      <w:r w:rsidR="00C41FCE">
        <w:rPr>
          <w:rFonts w:asciiTheme="minorHAnsi" w:hAnsiTheme="minorHAnsi" w:cstheme="minorHAnsi"/>
          <w:color w:val="000000"/>
          <w:sz w:val="24"/>
          <w:szCs w:val="24"/>
          <w:lang w:val="sr-Cyrl-RS"/>
        </w:rPr>
        <w:t xml:space="preserve"> </w:t>
      </w:r>
      <w:bookmarkStart w:id="30" w:name="_heading=h.bxegsctwo46x" w:colFirst="0" w:colLast="0"/>
      <w:bookmarkEnd w:id="30"/>
    </w:p>
    <w:p w:rsidR="006F353A" w:rsidRPr="00581ECC" w:rsidRDefault="0014451A" w:rsidP="00581ECC">
      <w:pPr>
        <w:pBdr>
          <w:top w:val="nil"/>
          <w:left w:val="nil"/>
          <w:bottom w:val="nil"/>
          <w:right w:val="nil"/>
          <w:between w:val="nil"/>
        </w:pBdr>
        <w:ind w:left="143"/>
        <w:rPr>
          <w:rFonts w:asciiTheme="minorHAnsi" w:hAnsiTheme="minorHAnsi" w:cstheme="minorHAnsi"/>
          <w:color w:val="000000"/>
          <w:sz w:val="24"/>
          <w:szCs w:val="24"/>
        </w:rPr>
        <w:sectPr w:rsidR="006F353A" w:rsidRPr="00581ECC">
          <w:pgSz w:w="11910" w:h="16840"/>
          <w:pgMar w:top="1040" w:right="850" w:bottom="1680" w:left="1559" w:header="0" w:footer="1412" w:gutter="0"/>
          <w:cols w:space="720"/>
        </w:sectPr>
      </w:pPr>
      <w:hyperlink r:id="rId131">
        <w:r w:rsidR="003B1F49" w:rsidRPr="00581ECC">
          <w:rPr>
            <w:rFonts w:asciiTheme="minorHAnsi" w:hAnsiTheme="minorHAnsi" w:cstheme="minorHAnsi"/>
            <w:b/>
            <w:bCs/>
            <w:color w:val="0000FF"/>
            <w:sz w:val="24"/>
            <w:szCs w:val="24"/>
            <w:u w:val="single"/>
          </w:rPr>
          <w:t>Прилог 13.2.</w:t>
        </w:r>
      </w:hyperlink>
      <w:r w:rsidR="003B1F49" w:rsidRPr="00581ECC">
        <w:rPr>
          <w:rFonts w:asciiTheme="minorHAnsi" w:hAnsiTheme="minorHAnsi" w:cstheme="minorHAnsi"/>
          <w:b/>
          <w:bCs/>
          <w:color w:val="0000FF"/>
          <w:sz w:val="24"/>
          <w:szCs w:val="24"/>
        </w:rPr>
        <w:t xml:space="preserve"> </w:t>
      </w:r>
      <w:r w:rsidR="003B1F49" w:rsidRPr="00581ECC">
        <w:rPr>
          <w:rFonts w:asciiTheme="minorHAnsi" w:hAnsiTheme="minorHAnsi" w:cstheme="minorHAnsi"/>
          <w:color w:val="000000"/>
          <w:sz w:val="24"/>
          <w:szCs w:val="24"/>
        </w:rPr>
        <w:t>Правилник о раду Студентског парламента Филолошког факултета</w:t>
      </w:r>
    </w:p>
    <w:p w:rsidR="006F353A" w:rsidRPr="00C41FCE" w:rsidRDefault="003B1F49" w:rsidP="00581ECC">
      <w:pPr>
        <w:pStyle w:val="Heading1"/>
        <w:spacing w:before="0"/>
        <w:ind w:left="3076" w:hanging="2547"/>
        <w:rPr>
          <w:rStyle w:val="Emphasis"/>
          <w:rFonts w:asciiTheme="minorHAnsi" w:hAnsiTheme="minorHAnsi" w:cstheme="minorHAnsi"/>
          <w:sz w:val="36"/>
          <w:szCs w:val="36"/>
        </w:rPr>
      </w:pPr>
      <w:r w:rsidRPr="00C41FCE">
        <w:rPr>
          <w:rStyle w:val="Emphasis"/>
          <w:rFonts w:asciiTheme="minorHAnsi" w:hAnsiTheme="minorHAnsi" w:cstheme="minorHAnsi"/>
          <w:sz w:val="36"/>
          <w:szCs w:val="36"/>
        </w:rPr>
        <w:lastRenderedPageBreak/>
        <w:t>СТАНДАРД 14: СИСТЕМАТСКО ПРАЋЕЊЕ И ПЕРИОДИЧНА ПРОВЕРА КВАЛИТЕТА</w:t>
      </w:r>
    </w:p>
    <w:p w:rsidR="006F353A" w:rsidRPr="00581ECC" w:rsidRDefault="006F353A" w:rsidP="00581ECC">
      <w:pPr>
        <w:pBdr>
          <w:top w:val="nil"/>
          <w:left w:val="nil"/>
          <w:bottom w:val="nil"/>
          <w:right w:val="nil"/>
          <w:between w:val="nil"/>
        </w:pBdr>
        <w:rPr>
          <w:rFonts w:asciiTheme="minorHAnsi" w:hAnsiTheme="minorHAnsi" w:cstheme="minorHAnsi"/>
          <w:b/>
          <w:bCs/>
          <w:color w:val="000000"/>
          <w:sz w:val="28"/>
          <w:szCs w:val="28"/>
        </w:rPr>
      </w:pPr>
    </w:p>
    <w:p w:rsidR="006F353A" w:rsidRPr="00581ECC" w:rsidRDefault="003B1F49" w:rsidP="00581ECC">
      <w:pPr>
        <w:pStyle w:val="Heading2"/>
        <w:ind w:firstLine="143"/>
        <w:rPr>
          <w:rFonts w:asciiTheme="minorHAnsi" w:hAnsiTheme="minorHAnsi" w:cstheme="minorHAnsi"/>
        </w:rPr>
      </w:pPr>
      <w:r w:rsidRPr="00581ECC">
        <w:rPr>
          <w:rFonts w:asciiTheme="minorHAnsi" w:hAnsiTheme="minorHAnsi" w:cstheme="minorHAnsi"/>
        </w:rPr>
        <w:t>а) Опис тренутне ситуације, анализа и процена</w:t>
      </w:r>
    </w:p>
    <w:p w:rsidR="006F353A" w:rsidRPr="00581ECC" w:rsidRDefault="006F353A" w:rsidP="00581ECC">
      <w:pPr>
        <w:pBdr>
          <w:top w:val="nil"/>
          <w:left w:val="nil"/>
          <w:bottom w:val="nil"/>
          <w:right w:val="nil"/>
          <w:between w:val="nil"/>
        </w:pBdr>
        <w:rPr>
          <w:rFonts w:asciiTheme="minorHAnsi" w:hAnsiTheme="minorHAnsi" w:cstheme="minorHAnsi"/>
          <w:b/>
          <w:bCs/>
          <w:color w:val="000000"/>
          <w:sz w:val="24"/>
          <w:szCs w:val="24"/>
        </w:rPr>
      </w:pPr>
    </w:p>
    <w:p w:rsidR="006F353A" w:rsidRPr="00581ECC" w:rsidRDefault="003B1F49" w:rsidP="00581ECC">
      <w:pPr>
        <w:pBdr>
          <w:top w:val="nil"/>
          <w:left w:val="nil"/>
          <w:bottom w:val="nil"/>
          <w:right w:val="nil"/>
          <w:between w:val="nil"/>
        </w:pBdr>
        <w:ind w:left="143" w:right="276" w:firstLine="707"/>
        <w:jc w:val="both"/>
        <w:rPr>
          <w:rFonts w:asciiTheme="minorHAnsi" w:hAnsiTheme="minorHAnsi" w:cstheme="minorHAnsi"/>
          <w:color w:val="000000"/>
          <w:sz w:val="24"/>
          <w:szCs w:val="24"/>
        </w:rPr>
      </w:pPr>
      <w:r w:rsidRPr="00581ECC">
        <w:rPr>
          <w:rFonts w:asciiTheme="minorHAnsi" w:hAnsiTheme="minorHAnsi" w:cstheme="minorHAnsi"/>
          <w:sz w:val="24"/>
          <w:szCs w:val="24"/>
        </w:rPr>
        <w:t>Филолошки факултет Универзитета у Београду обезбеђује институционални и нормативни оквир за континуирано праћење, вредновање и унапређивање квалитета кроз примену и редовно усклађивање својих стратешких и нормативних аката са важећим законским и подзаконским прописима у области високог образовања. Систем обезбеђења квалитета заснива се на Статуту Факултета, Стратегији обезбеђења квалитета, Акционом плану за спровођење Стратегије обезбеђења квалитета, Правилнику о обезбеђивању квалитета и самовредновању, Правилнику о Комисији за обезбеђење и унапређење квалитета и Правилнику о Комисији за праћење и унапређење квалитета наставе, као и на другим општим актима којима се уређују поједине области рада Факултета (</w:t>
      </w:r>
      <w:hyperlink r:id="rId132" w:history="1">
        <w:r w:rsidRPr="00C41FCE">
          <w:rPr>
            <w:rStyle w:val="Hyperlink"/>
            <w:rFonts w:asciiTheme="minorHAnsi" w:hAnsiTheme="minorHAnsi" w:cstheme="minorHAnsi"/>
            <w:sz w:val="24"/>
            <w:szCs w:val="24"/>
          </w:rPr>
          <w:t>Прилог 14.1</w:t>
        </w:r>
      </w:hyperlink>
      <w:r w:rsidRPr="00581ECC">
        <w:rPr>
          <w:rFonts w:asciiTheme="minorHAnsi" w:hAnsiTheme="minorHAnsi" w:cstheme="minorHAnsi"/>
          <w:sz w:val="24"/>
          <w:szCs w:val="24"/>
        </w:rPr>
        <w:t xml:space="preserve">). У извештајном периоду наведени акти су редовно преиспитивани, ажурирани и усаглашавани са изменама и допунама Закона о високом образовању, стандардима за обезбеђење квалитета и развојним потребама Факултета. Истовремено, Комисија за обезбеђење и унапређење квалитета и Комисија за праћење и унапређење квалитета наставе континуирано су спроводиле активности праћења, анализе и предлагања мера за унапређење квалитета у свим областима рада Факултета. У процес примене стандарда квалитета и поступака самовредновања укључени су сви релевантни субјекти система обезбеђења квалитета – органи управљања, стручни органи, комисије, наставници, сарадници, ненаставно особље и студенти, чија су права, обавезе и одговорности дефинисани важећим општим актима Факултета. </w:t>
      </w:r>
    </w:p>
    <w:p w:rsidR="00C41FCE" w:rsidRDefault="00C41FCE" w:rsidP="00581ECC">
      <w:pPr>
        <w:pBdr>
          <w:top w:val="nil"/>
          <w:left w:val="nil"/>
          <w:bottom w:val="nil"/>
          <w:right w:val="nil"/>
          <w:between w:val="nil"/>
        </w:pBdr>
        <w:ind w:left="143" w:right="282" w:firstLine="707"/>
        <w:jc w:val="both"/>
        <w:rPr>
          <w:rFonts w:asciiTheme="minorHAnsi" w:hAnsiTheme="minorHAnsi" w:cstheme="minorHAnsi"/>
          <w:color w:val="000000"/>
          <w:sz w:val="24"/>
          <w:szCs w:val="24"/>
          <w:lang w:val="sr-Latn-RS"/>
        </w:rPr>
      </w:pPr>
    </w:p>
    <w:p w:rsidR="006F353A" w:rsidRPr="00581ECC" w:rsidRDefault="003B1F49" w:rsidP="00581ECC">
      <w:pPr>
        <w:pBdr>
          <w:top w:val="nil"/>
          <w:left w:val="nil"/>
          <w:bottom w:val="nil"/>
          <w:right w:val="nil"/>
          <w:between w:val="nil"/>
        </w:pBdr>
        <w:ind w:left="143" w:right="282" w:firstLine="707"/>
        <w:jc w:val="both"/>
        <w:rPr>
          <w:rFonts w:asciiTheme="minorHAnsi" w:hAnsiTheme="minorHAnsi" w:cstheme="minorHAnsi"/>
          <w:color w:val="000000"/>
          <w:sz w:val="24"/>
          <w:szCs w:val="24"/>
        </w:rPr>
      </w:pPr>
      <w:r w:rsidRPr="00581ECC">
        <w:rPr>
          <w:rFonts w:asciiTheme="minorHAnsi" w:hAnsiTheme="minorHAnsi" w:cstheme="minorHAnsi"/>
          <w:color w:val="000000"/>
          <w:sz w:val="24"/>
          <w:szCs w:val="24"/>
        </w:rPr>
        <w:t>Факултет је институционалним успостављањем система обезбеђења квалитета трајно обезбедио услове за редовно и систематско прикупљање и обраду података потребних за праћење и унапређење квалитета у свим областима које су предмет самовредновања. На плану информатичке инфраструктуре, Филолошки факултет за прикупљање података од значаја за питања квалитета студија користи Факултетски информациони систем – ФИС (који је развио Електротехнички факултет Универзитета у Београду, а примењује се и на бројним другим високошколским установама у земљи). Путем овог информационог система Филолошки факултет редовно прикупља и анализира статистичке податке који се односе на квалитет студија за све нивое студија и све студијске програме (просечна дужина трајања студија, проценат дипломираних студената, број остварених ЕСПБ по годинама студија, стопа одустајања од студија, просечне оцене студената и др.) и спроводи периодично анкетирање студената.</w:t>
      </w:r>
    </w:p>
    <w:p w:rsidR="00C41FCE" w:rsidRDefault="00C41FCE" w:rsidP="00581ECC">
      <w:pPr>
        <w:pBdr>
          <w:top w:val="nil"/>
          <w:left w:val="nil"/>
          <w:bottom w:val="nil"/>
          <w:right w:val="nil"/>
          <w:between w:val="nil"/>
        </w:pBdr>
        <w:ind w:left="143" w:right="277" w:firstLine="707"/>
        <w:jc w:val="both"/>
        <w:rPr>
          <w:rFonts w:asciiTheme="minorHAnsi" w:hAnsiTheme="minorHAnsi" w:cstheme="minorHAnsi"/>
          <w:color w:val="000000"/>
          <w:sz w:val="24"/>
          <w:szCs w:val="24"/>
          <w:lang w:val="sr-Latn-RS"/>
        </w:rPr>
      </w:pPr>
    </w:p>
    <w:p w:rsidR="006F353A" w:rsidRPr="00581ECC" w:rsidRDefault="003B1F49" w:rsidP="00581ECC">
      <w:pPr>
        <w:pBdr>
          <w:top w:val="nil"/>
          <w:left w:val="nil"/>
          <w:bottom w:val="nil"/>
          <w:right w:val="nil"/>
          <w:between w:val="nil"/>
        </w:pBdr>
        <w:ind w:left="143" w:right="277" w:firstLine="707"/>
        <w:jc w:val="both"/>
        <w:rPr>
          <w:rFonts w:asciiTheme="minorHAnsi" w:hAnsiTheme="minorHAnsi" w:cstheme="minorHAnsi"/>
          <w:color w:val="000000"/>
          <w:sz w:val="24"/>
          <w:szCs w:val="24"/>
        </w:rPr>
      </w:pPr>
      <w:r w:rsidRPr="00581ECC">
        <w:rPr>
          <w:rFonts w:asciiTheme="minorHAnsi" w:hAnsiTheme="minorHAnsi" w:cstheme="minorHAnsi"/>
          <w:color w:val="000000"/>
          <w:sz w:val="24"/>
          <w:szCs w:val="24"/>
        </w:rPr>
        <w:t>У оквиру поступка самовредновања који је Филолошки факултет спровео током шк. 202</w:t>
      </w:r>
      <w:r w:rsidRPr="00581ECC">
        <w:rPr>
          <w:rFonts w:asciiTheme="minorHAnsi" w:hAnsiTheme="minorHAnsi" w:cstheme="minorHAnsi"/>
          <w:sz w:val="24"/>
          <w:szCs w:val="24"/>
        </w:rPr>
        <w:t>5</w:t>
      </w:r>
      <w:r w:rsidRPr="00581ECC">
        <w:rPr>
          <w:rFonts w:asciiTheme="minorHAnsi" w:hAnsiTheme="minorHAnsi" w:cstheme="minorHAnsi"/>
          <w:color w:val="000000"/>
          <w:sz w:val="24"/>
          <w:szCs w:val="24"/>
        </w:rPr>
        <w:t>/202</w:t>
      </w:r>
      <w:r w:rsidRPr="00581ECC">
        <w:rPr>
          <w:rFonts w:asciiTheme="minorHAnsi" w:hAnsiTheme="minorHAnsi" w:cstheme="minorHAnsi"/>
          <w:sz w:val="24"/>
          <w:szCs w:val="24"/>
        </w:rPr>
        <w:t>6</w:t>
      </w:r>
      <w:r w:rsidRPr="00581ECC">
        <w:rPr>
          <w:rFonts w:asciiTheme="minorHAnsi" w:hAnsiTheme="minorHAnsi" w:cstheme="minorHAnsi"/>
          <w:color w:val="000000"/>
          <w:sz w:val="24"/>
          <w:szCs w:val="24"/>
        </w:rPr>
        <w:t>. године, извршено је опсежно анкетирање студената о квалитету наставног процеса и о квалитету рада органа управљања и рада стручних служби, анкетирање дипломираних студената о квалитету студијског програма и постигнутим исходима учења</w:t>
      </w:r>
      <w:r w:rsidRPr="00581ECC">
        <w:rPr>
          <w:rFonts w:asciiTheme="minorHAnsi" w:hAnsiTheme="minorHAnsi" w:cstheme="minorHAnsi"/>
          <w:sz w:val="24"/>
          <w:szCs w:val="24"/>
        </w:rPr>
        <w:t>;</w:t>
      </w:r>
      <w:r w:rsidRPr="00581ECC">
        <w:rPr>
          <w:rFonts w:asciiTheme="minorHAnsi" w:hAnsiTheme="minorHAnsi" w:cstheme="minorHAnsi"/>
          <w:color w:val="000000"/>
          <w:sz w:val="24"/>
          <w:szCs w:val="24"/>
        </w:rPr>
        <w:t xml:space="preserve"> анкетирање послодаваца о задовољству стеченим квалификацијама дипломаца; </w:t>
      </w:r>
      <w:r w:rsidRPr="00581ECC">
        <w:rPr>
          <w:rFonts w:asciiTheme="minorHAnsi" w:hAnsiTheme="minorHAnsi" w:cstheme="minorHAnsi"/>
          <w:sz w:val="24"/>
          <w:szCs w:val="24"/>
        </w:rPr>
        <w:t xml:space="preserve">анкетирање запослених наставника и сарадника о раду органа управљања </w:t>
      </w:r>
      <w:r w:rsidRPr="00581ECC">
        <w:rPr>
          <w:rFonts w:asciiTheme="minorHAnsi" w:hAnsiTheme="minorHAnsi" w:cstheme="minorHAnsi"/>
          <w:sz w:val="24"/>
          <w:szCs w:val="24"/>
        </w:rPr>
        <w:lastRenderedPageBreak/>
        <w:t>и стручних служби, као и анкетирање запослених у ненастави у раду ограна управљања. А</w:t>
      </w:r>
      <w:r w:rsidRPr="00581ECC">
        <w:rPr>
          <w:rFonts w:asciiTheme="minorHAnsi" w:hAnsiTheme="minorHAnsi" w:cstheme="minorHAnsi"/>
          <w:color w:val="000000"/>
          <w:sz w:val="24"/>
          <w:szCs w:val="24"/>
        </w:rPr>
        <w:t xml:space="preserve">нализа резултата спроведених анкета дата је у прилозима </w:t>
      </w:r>
      <w:hyperlink r:id="rId133">
        <w:r w:rsidRPr="00581ECC">
          <w:rPr>
            <w:rFonts w:asciiTheme="minorHAnsi" w:hAnsiTheme="minorHAnsi" w:cstheme="minorHAnsi"/>
            <w:color w:val="0000FF"/>
            <w:sz w:val="24"/>
            <w:szCs w:val="24"/>
            <w:u w:val="single"/>
          </w:rPr>
          <w:t>4.1</w:t>
        </w:r>
      </w:hyperlink>
      <w:r w:rsidRPr="00581ECC">
        <w:rPr>
          <w:rFonts w:asciiTheme="minorHAnsi" w:hAnsiTheme="minorHAnsi" w:cstheme="minorHAnsi"/>
          <w:color w:val="000000"/>
          <w:sz w:val="24"/>
          <w:szCs w:val="24"/>
        </w:rPr>
        <w:t xml:space="preserve">, </w:t>
      </w:r>
      <w:hyperlink r:id="rId134">
        <w:r w:rsidRPr="00581ECC">
          <w:rPr>
            <w:rFonts w:asciiTheme="minorHAnsi" w:hAnsiTheme="minorHAnsi" w:cstheme="minorHAnsi"/>
            <w:color w:val="0000FF"/>
            <w:sz w:val="24"/>
            <w:szCs w:val="24"/>
            <w:u w:val="single"/>
          </w:rPr>
          <w:t>4.2</w:t>
        </w:r>
      </w:hyperlink>
      <w:r w:rsidRPr="00581ECC">
        <w:rPr>
          <w:rFonts w:asciiTheme="minorHAnsi" w:hAnsiTheme="minorHAnsi" w:cstheme="minorHAnsi"/>
          <w:color w:val="000000"/>
          <w:sz w:val="24"/>
          <w:szCs w:val="24"/>
        </w:rPr>
        <w:t xml:space="preserve">, </w:t>
      </w:r>
      <w:hyperlink r:id="rId135">
        <w:r w:rsidRPr="00581ECC">
          <w:rPr>
            <w:rFonts w:asciiTheme="minorHAnsi" w:hAnsiTheme="minorHAnsi" w:cstheme="minorHAnsi"/>
            <w:color w:val="0000FF"/>
            <w:sz w:val="24"/>
            <w:szCs w:val="24"/>
            <w:u w:val="single"/>
          </w:rPr>
          <w:t>5.1</w:t>
        </w:r>
      </w:hyperlink>
      <w:r w:rsidRPr="00581ECC">
        <w:rPr>
          <w:rFonts w:asciiTheme="minorHAnsi" w:hAnsiTheme="minorHAnsi" w:cstheme="minorHAnsi"/>
          <w:color w:val="0000FF"/>
          <w:sz w:val="24"/>
          <w:szCs w:val="24"/>
        </w:rPr>
        <w:t xml:space="preserve"> </w:t>
      </w:r>
      <w:r w:rsidRPr="00581ECC">
        <w:rPr>
          <w:rFonts w:asciiTheme="minorHAnsi" w:hAnsiTheme="minorHAnsi" w:cstheme="minorHAnsi"/>
          <w:color w:val="000000"/>
          <w:sz w:val="24"/>
          <w:szCs w:val="24"/>
        </w:rPr>
        <w:t xml:space="preserve">и </w:t>
      </w:r>
      <w:hyperlink r:id="rId136">
        <w:r w:rsidRPr="00581ECC">
          <w:rPr>
            <w:rFonts w:asciiTheme="minorHAnsi" w:hAnsiTheme="minorHAnsi" w:cstheme="minorHAnsi"/>
            <w:color w:val="0000FF"/>
            <w:sz w:val="24"/>
            <w:szCs w:val="24"/>
            <w:u w:val="single"/>
          </w:rPr>
          <w:t>10.2</w:t>
        </w:r>
      </w:hyperlink>
      <w:r w:rsidR="00C41FCE">
        <w:rPr>
          <w:rFonts w:asciiTheme="minorHAnsi" w:hAnsiTheme="minorHAnsi" w:cstheme="minorHAnsi"/>
          <w:sz w:val="24"/>
          <w:szCs w:val="24"/>
          <w:lang w:val="sr-Latn-RS"/>
        </w:rPr>
        <w:t>,</w:t>
      </w:r>
      <w:hyperlink r:id="rId137" w:history="1">
        <w:r w:rsidR="00C41FCE" w:rsidRPr="00C41FCE">
          <w:rPr>
            <w:rStyle w:val="Hyperlink"/>
            <w:rFonts w:asciiTheme="minorHAnsi" w:hAnsiTheme="minorHAnsi" w:cstheme="minorHAnsi"/>
            <w:sz w:val="24"/>
            <w:szCs w:val="24"/>
            <w:lang w:val="sr-Latn-RS"/>
          </w:rPr>
          <w:t xml:space="preserve"> </w:t>
        </w:r>
        <w:r w:rsidRPr="00C41FCE">
          <w:rPr>
            <w:rStyle w:val="Hyperlink"/>
            <w:rFonts w:asciiTheme="minorHAnsi" w:hAnsiTheme="minorHAnsi" w:cstheme="minorHAnsi"/>
            <w:sz w:val="24"/>
            <w:szCs w:val="24"/>
          </w:rPr>
          <w:t>10.3</w:t>
        </w:r>
      </w:hyperlink>
      <w:r w:rsidR="00C41FCE">
        <w:rPr>
          <w:rFonts w:asciiTheme="minorHAnsi" w:hAnsiTheme="minorHAnsi" w:cstheme="minorHAnsi"/>
          <w:color w:val="0000FF"/>
          <w:sz w:val="24"/>
          <w:szCs w:val="24"/>
          <w:lang w:val="sr-Latn-RS"/>
        </w:rPr>
        <w:t xml:space="preserve"> </w:t>
      </w:r>
      <w:r w:rsidR="00C41FCE">
        <w:rPr>
          <w:rFonts w:asciiTheme="minorHAnsi" w:hAnsiTheme="minorHAnsi" w:cstheme="minorHAnsi"/>
          <w:color w:val="0000FF"/>
          <w:sz w:val="24"/>
          <w:szCs w:val="24"/>
          <w:lang w:val="sr-Cyrl-RS"/>
        </w:rPr>
        <w:t>и</w:t>
      </w:r>
      <w:r w:rsidR="00C41FCE">
        <w:rPr>
          <w:rFonts w:asciiTheme="minorHAnsi" w:hAnsiTheme="minorHAnsi" w:cstheme="minorHAnsi"/>
          <w:color w:val="0000FF"/>
          <w:sz w:val="24"/>
          <w:szCs w:val="24"/>
          <w:lang w:val="sr-Latn-RS"/>
        </w:rPr>
        <w:t xml:space="preserve"> </w:t>
      </w:r>
      <w:hyperlink r:id="rId138" w:history="1">
        <w:r w:rsidR="00C41FCE" w:rsidRPr="00C41FCE">
          <w:rPr>
            <w:rStyle w:val="Hyperlink"/>
            <w:rFonts w:asciiTheme="minorHAnsi" w:hAnsiTheme="minorHAnsi" w:cstheme="minorHAnsi"/>
            <w:sz w:val="24"/>
            <w:szCs w:val="24"/>
            <w:lang w:val="sr-Latn-RS"/>
          </w:rPr>
          <w:t>10.4</w:t>
        </w:r>
      </w:hyperlink>
      <w:r w:rsidRPr="00581ECC">
        <w:rPr>
          <w:rFonts w:asciiTheme="minorHAnsi" w:hAnsiTheme="minorHAnsi" w:cstheme="minorHAnsi"/>
          <w:color w:val="000000"/>
          <w:sz w:val="24"/>
          <w:szCs w:val="24"/>
        </w:rPr>
        <w:t>.</w:t>
      </w:r>
    </w:p>
    <w:p w:rsidR="00C41FCE" w:rsidRDefault="00C41FCE" w:rsidP="00581ECC">
      <w:pPr>
        <w:ind w:firstLine="720"/>
        <w:jc w:val="both"/>
        <w:rPr>
          <w:rFonts w:asciiTheme="minorHAnsi" w:hAnsiTheme="minorHAnsi" w:cstheme="minorHAnsi"/>
          <w:sz w:val="24"/>
          <w:szCs w:val="24"/>
          <w:lang w:val="sr-Cyrl-RS"/>
        </w:rPr>
      </w:pPr>
    </w:p>
    <w:p w:rsidR="006F353A" w:rsidRPr="00581ECC" w:rsidRDefault="003B1F49" w:rsidP="00581ECC">
      <w:pPr>
        <w:ind w:firstLine="720"/>
        <w:jc w:val="both"/>
        <w:rPr>
          <w:rFonts w:asciiTheme="minorHAnsi" w:hAnsiTheme="minorHAnsi" w:cstheme="minorHAnsi"/>
          <w:sz w:val="24"/>
          <w:szCs w:val="24"/>
        </w:rPr>
      </w:pPr>
      <w:r w:rsidRPr="00581ECC">
        <w:rPr>
          <w:rFonts w:asciiTheme="minorHAnsi" w:hAnsiTheme="minorHAnsi" w:cstheme="minorHAnsi"/>
          <w:sz w:val="24"/>
          <w:szCs w:val="24"/>
        </w:rPr>
        <w:t>У циљу праћења релевантности студијских програма и компетенција које студенти стичу током школовања, Филолошки факултет одржава континуирану сарадњу са Националном службом за запошљавање, бројним послодавцима и удружењем „Алумни Филолошког факултета Универзитета у Београду“. Повратне информације добијене од ових партнера представљају важан извор података за сагледавање успешности дипломираних студената на тржишту рада и процену усклађености стечених компетенција са потребама професионалног окружења.</w:t>
      </w:r>
    </w:p>
    <w:p w:rsidR="00C41FCE" w:rsidRDefault="00C41FCE" w:rsidP="00581ECC">
      <w:pPr>
        <w:ind w:firstLine="720"/>
        <w:jc w:val="both"/>
        <w:rPr>
          <w:rFonts w:asciiTheme="minorHAnsi" w:hAnsiTheme="minorHAnsi" w:cstheme="minorHAnsi"/>
          <w:sz w:val="24"/>
          <w:szCs w:val="24"/>
          <w:lang w:val="sr-Cyrl-RS"/>
        </w:rPr>
      </w:pPr>
    </w:p>
    <w:p w:rsidR="006F353A" w:rsidRPr="00581ECC" w:rsidRDefault="003B1F49" w:rsidP="00581ECC">
      <w:pPr>
        <w:ind w:firstLine="720"/>
        <w:jc w:val="both"/>
        <w:rPr>
          <w:rFonts w:asciiTheme="minorHAnsi" w:hAnsiTheme="minorHAnsi" w:cstheme="minorHAnsi"/>
          <w:sz w:val="24"/>
          <w:szCs w:val="24"/>
        </w:rPr>
      </w:pPr>
      <w:r w:rsidRPr="00581ECC">
        <w:rPr>
          <w:rFonts w:asciiTheme="minorHAnsi" w:hAnsiTheme="minorHAnsi" w:cstheme="minorHAnsi"/>
          <w:sz w:val="24"/>
          <w:szCs w:val="24"/>
        </w:rPr>
        <w:t>Показатеље од значаја за међународну упоредивост квалитета Факултет обезбеђује кроз развијену сарадњу са иностраним високошколским и научним установама, као и кроз учешће студената, наставника и ненаставног особља у програмима академске мобилности. Значајан извор информација представљају и искуства студената који су били укључени у програме размене, као и подаци о дипломираним студентима који настављају школовање на мастер и докторским студијама у иностранству.</w:t>
      </w:r>
    </w:p>
    <w:p w:rsidR="00C41FCE" w:rsidRDefault="00C41FCE" w:rsidP="00581ECC">
      <w:pPr>
        <w:ind w:firstLine="720"/>
        <w:jc w:val="both"/>
        <w:rPr>
          <w:rFonts w:asciiTheme="minorHAnsi" w:hAnsiTheme="minorHAnsi" w:cstheme="minorHAnsi"/>
          <w:sz w:val="24"/>
          <w:szCs w:val="24"/>
          <w:lang w:val="sr-Cyrl-RS"/>
        </w:rPr>
      </w:pPr>
    </w:p>
    <w:p w:rsidR="006F353A" w:rsidRPr="00581ECC" w:rsidRDefault="003B1F49" w:rsidP="00581ECC">
      <w:pPr>
        <w:ind w:firstLine="720"/>
        <w:jc w:val="both"/>
        <w:rPr>
          <w:rFonts w:asciiTheme="minorHAnsi" w:hAnsiTheme="minorHAnsi" w:cstheme="minorHAnsi"/>
          <w:sz w:val="24"/>
          <w:szCs w:val="24"/>
        </w:rPr>
      </w:pPr>
      <w:r w:rsidRPr="00581ECC">
        <w:rPr>
          <w:rFonts w:asciiTheme="minorHAnsi" w:hAnsiTheme="minorHAnsi" w:cstheme="minorHAnsi"/>
          <w:sz w:val="24"/>
          <w:szCs w:val="24"/>
        </w:rPr>
        <w:t xml:space="preserve">Поступак самовредновања, његова динамика, надлежности учесника и начин спровођења уређени су општим актима Факултета, у складу са прописима Републике Србије и Универзитета у Београду. Систем је постављен тако да обезбеди континуирано, планско и свеобухватно праћење квалитета у свим областима делатности Факултета. Самовредновање се спроводи периодично, најмање једном у три године, а његов обавезан сегмент представљају резултати студентских анкета којима се процењују различити аспекти квалитета студирања. Извештај о самовредновању, који обухвата анализу свих стандарда квалитета, након разматрања и усвајања на Наставно-научном већу, јавно је доступан на интернет страници Факултета. </w:t>
      </w:r>
    </w:p>
    <w:p w:rsidR="00C41FCE" w:rsidRDefault="00C41FCE" w:rsidP="00581ECC">
      <w:pPr>
        <w:ind w:firstLine="720"/>
        <w:jc w:val="both"/>
        <w:rPr>
          <w:rFonts w:asciiTheme="minorHAnsi" w:hAnsiTheme="minorHAnsi" w:cstheme="minorHAnsi"/>
          <w:sz w:val="24"/>
          <w:szCs w:val="24"/>
          <w:lang w:val="sr-Cyrl-RS"/>
        </w:rPr>
      </w:pPr>
    </w:p>
    <w:p w:rsidR="006F353A" w:rsidRPr="00581ECC" w:rsidRDefault="003B1F49" w:rsidP="00581ECC">
      <w:pPr>
        <w:ind w:firstLine="720"/>
        <w:jc w:val="both"/>
        <w:rPr>
          <w:rFonts w:asciiTheme="minorHAnsi" w:hAnsiTheme="minorHAnsi" w:cstheme="minorHAnsi"/>
          <w:sz w:val="24"/>
          <w:szCs w:val="24"/>
        </w:rPr>
      </w:pPr>
      <w:r w:rsidRPr="00581ECC">
        <w:rPr>
          <w:rFonts w:asciiTheme="minorHAnsi" w:hAnsiTheme="minorHAnsi" w:cstheme="minorHAnsi"/>
          <w:sz w:val="24"/>
          <w:szCs w:val="24"/>
        </w:rPr>
        <w:t>Посебну околност у посматраном периоду представљала је динамика поступка акредитације студијских програма Филолошког факултета. Иако је Факултет документацију за акредитацију благовремено поднео у августу 2021. године, поступак акредитације је трајао дуже од очекиваног услед промена у саставу и раду надлежних тела и органа Националног акредитационог тела и Комисије за акредитацију и проверу квалитета. Из тог разлога студијски програми акредитовани у наведеном циклусу почели су да се реализују тек од школске 2023/2024. године.</w:t>
      </w:r>
    </w:p>
    <w:p w:rsidR="00C41FCE" w:rsidRDefault="00C41FCE" w:rsidP="00581ECC">
      <w:pPr>
        <w:ind w:firstLine="720"/>
        <w:jc w:val="both"/>
        <w:rPr>
          <w:rFonts w:asciiTheme="minorHAnsi" w:hAnsiTheme="minorHAnsi" w:cstheme="minorHAnsi"/>
          <w:sz w:val="24"/>
          <w:szCs w:val="24"/>
          <w:lang w:val="sr-Cyrl-RS"/>
        </w:rPr>
      </w:pPr>
    </w:p>
    <w:p w:rsidR="006F353A" w:rsidRPr="00581ECC" w:rsidRDefault="003B1F49" w:rsidP="00581ECC">
      <w:pPr>
        <w:ind w:firstLine="720"/>
        <w:jc w:val="both"/>
        <w:rPr>
          <w:rFonts w:asciiTheme="minorHAnsi" w:hAnsiTheme="minorHAnsi" w:cstheme="minorHAnsi"/>
          <w:sz w:val="24"/>
          <w:szCs w:val="24"/>
        </w:rPr>
      </w:pPr>
      <w:r w:rsidRPr="00581ECC">
        <w:rPr>
          <w:rFonts w:asciiTheme="minorHAnsi" w:hAnsiTheme="minorHAnsi" w:cstheme="minorHAnsi"/>
          <w:sz w:val="24"/>
          <w:szCs w:val="24"/>
        </w:rPr>
        <w:t>Будући да се поступак самовредновања спроводи у школској 2025/2026. години, односно у трећој години реализације студијских програма који се изводе на основу важеће акредитације, Факултет је оценио да је потребно додатно сагледати и документовати активности, резултате и мере предузете у периоду између два циклуса самовредновања. С тим циљем усвојена је Допунска анализа мера унапређења квалитета и параметара самовредновања у школској 2021/22, с освртом на активности из 2023. године. (</w:t>
      </w:r>
      <w:hyperlink r:id="rId139" w:history="1">
        <w:r w:rsidRPr="00C41FCE">
          <w:rPr>
            <w:rStyle w:val="Hyperlink"/>
            <w:rFonts w:asciiTheme="minorHAnsi" w:hAnsiTheme="minorHAnsi" w:cstheme="minorHAnsi"/>
            <w:sz w:val="24"/>
            <w:szCs w:val="24"/>
          </w:rPr>
          <w:t>Прилог 14.2</w:t>
        </w:r>
      </w:hyperlink>
      <w:r w:rsidRPr="00581ECC">
        <w:rPr>
          <w:rFonts w:asciiTheme="minorHAnsi" w:hAnsiTheme="minorHAnsi" w:cstheme="minorHAnsi"/>
          <w:sz w:val="24"/>
          <w:szCs w:val="24"/>
        </w:rPr>
        <w:t>), којом су обухваћене активности и показатељи квалитета остварени у периоду који није био предмет претходног извештаја о самовредновању из 2021. године, чиме је обезбеђен континуитет праћења и свеобухватнији увид у развој система обезбеђења и унапређења квалитета Филолошког факултета.</w:t>
      </w:r>
    </w:p>
    <w:p w:rsidR="00C41FCE" w:rsidRDefault="00C41FCE" w:rsidP="00581ECC">
      <w:pPr>
        <w:ind w:firstLine="720"/>
        <w:jc w:val="both"/>
        <w:rPr>
          <w:rFonts w:asciiTheme="minorHAnsi" w:hAnsiTheme="minorHAnsi" w:cstheme="minorHAnsi"/>
          <w:sz w:val="24"/>
          <w:szCs w:val="24"/>
          <w:lang w:val="sr-Cyrl-RS"/>
        </w:rPr>
      </w:pPr>
    </w:p>
    <w:p w:rsidR="006F353A" w:rsidRPr="00C41FCE" w:rsidRDefault="003B1F49" w:rsidP="00C41FCE">
      <w:pPr>
        <w:ind w:firstLine="720"/>
        <w:jc w:val="both"/>
        <w:rPr>
          <w:rFonts w:asciiTheme="minorHAnsi" w:hAnsiTheme="minorHAnsi" w:cstheme="minorHAnsi"/>
          <w:sz w:val="24"/>
          <w:szCs w:val="24"/>
        </w:rPr>
      </w:pPr>
      <w:r w:rsidRPr="00581ECC">
        <w:rPr>
          <w:rFonts w:asciiTheme="minorHAnsi" w:hAnsiTheme="minorHAnsi" w:cstheme="minorHAnsi"/>
          <w:sz w:val="24"/>
          <w:szCs w:val="24"/>
        </w:rPr>
        <w:t>Допуна извештаја посебно је омогућила сагледавање ефеката мера предузетих након претходног циклуса самовредновања, праћење реализације препорука за унапређење квалитета, као и анализу промена које су уследиле након почетк</w:t>
      </w:r>
      <w:r w:rsidRPr="00C41FCE">
        <w:rPr>
          <w:rFonts w:asciiTheme="minorHAnsi" w:hAnsiTheme="minorHAnsi" w:cstheme="minorHAnsi"/>
          <w:sz w:val="24"/>
          <w:szCs w:val="24"/>
        </w:rPr>
        <w:t>а извођења студијских програма акредитованих у новом акредитационом циклусу.</w:t>
      </w:r>
    </w:p>
    <w:p w:rsidR="00320637" w:rsidRDefault="00320637" w:rsidP="00320637">
      <w:pPr>
        <w:pStyle w:val="Heading2"/>
        <w:ind w:left="0"/>
        <w:jc w:val="both"/>
        <w:rPr>
          <w:rFonts w:asciiTheme="minorHAnsi" w:hAnsiTheme="minorHAnsi" w:cstheme="minorHAnsi"/>
          <w:lang w:val="sr-Cyrl-RS"/>
        </w:rPr>
      </w:pPr>
    </w:p>
    <w:p w:rsidR="006F353A" w:rsidRDefault="003B1F49" w:rsidP="00320637">
      <w:pPr>
        <w:pStyle w:val="Heading2"/>
        <w:ind w:left="0"/>
        <w:jc w:val="both"/>
        <w:rPr>
          <w:rFonts w:asciiTheme="minorHAnsi" w:hAnsiTheme="minorHAnsi" w:cstheme="minorHAnsi"/>
          <w:lang w:val="sr-Cyrl-RS"/>
        </w:rPr>
      </w:pPr>
      <w:r w:rsidRPr="00C41FCE">
        <w:rPr>
          <w:rFonts w:asciiTheme="minorHAnsi" w:hAnsiTheme="minorHAnsi" w:cstheme="minorHAnsi"/>
        </w:rPr>
        <w:t>б) SWOT анализа за стандард 14</w:t>
      </w:r>
    </w:p>
    <w:p w:rsidR="00C41FCE" w:rsidRDefault="00C41FCE" w:rsidP="00C41FCE">
      <w:pPr>
        <w:spacing w:before="131" w:after="1"/>
        <w:ind w:right="-39"/>
        <w:rPr>
          <w:rFonts w:asciiTheme="minorHAnsi" w:hAnsiTheme="minorHAnsi" w:cstheme="minorHAnsi"/>
          <w:b/>
          <w:bCs/>
          <w:color w:val="000000"/>
          <w:lang w:val="ru-RU"/>
        </w:rPr>
      </w:pPr>
      <w:r w:rsidRPr="00320637">
        <w:rPr>
          <w:rFonts w:asciiTheme="minorHAnsi" w:hAnsiTheme="minorHAnsi" w:cstheme="minorHAnsi"/>
          <w:b/>
          <w:bCs/>
          <w:color w:val="000000"/>
          <w:lang w:val="en-US"/>
        </w:rPr>
        <w:t xml:space="preserve">S (Strengths) – </w:t>
      </w:r>
      <w:r>
        <w:rPr>
          <w:rFonts w:asciiTheme="minorHAnsi" w:hAnsiTheme="minorHAnsi" w:cstheme="minorHAnsi"/>
          <w:b/>
          <w:bCs/>
          <w:color w:val="000000"/>
          <w:lang w:val="ru-RU"/>
        </w:rPr>
        <w:t>Предности</w:t>
      </w:r>
    </w:p>
    <w:p w:rsidR="00320637" w:rsidRPr="00320637" w:rsidRDefault="00320637" w:rsidP="00C231F2">
      <w:pPr>
        <w:pStyle w:val="ListParagraph"/>
        <w:numPr>
          <w:ilvl w:val="0"/>
          <w:numId w:val="66"/>
        </w:numPr>
        <w:rPr>
          <w:rFonts w:asciiTheme="minorHAnsi" w:hAnsiTheme="minorHAnsi" w:cstheme="minorHAnsi"/>
        </w:rPr>
      </w:pPr>
      <w:r w:rsidRPr="00320637">
        <w:rPr>
          <w:rFonts w:asciiTheme="minorHAnsi" w:hAnsiTheme="minorHAnsi" w:cstheme="minorHAnsi"/>
        </w:rPr>
        <w:t>Успостављен је свеобухватан нормативни и институционални оквир за обезбеђење, праћење и унапређење квалитета. +++</w:t>
      </w:r>
    </w:p>
    <w:p w:rsidR="00320637" w:rsidRPr="00320637" w:rsidRDefault="00320637" w:rsidP="00C231F2">
      <w:pPr>
        <w:pStyle w:val="ListParagraph"/>
        <w:numPr>
          <w:ilvl w:val="0"/>
          <w:numId w:val="66"/>
        </w:numPr>
        <w:rPr>
          <w:rFonts w:asciiTheme="minorHAnsi" w:hAnsiTheme="minorHAnsi" w:cstheme="minorHAnsi"/>
        </w:rPr>
      </w:pPr>
      <w:r w:rsidRPr="00320637">
        <w:rPr>
          <w:rFonts w:asciiTheme="minorHAnsi" w:hAnsiTheme="minorHAnsi" w:cstheme="minorHAnsi"/>
        </w:rPr>
        <w:t>Систем обезбеђења квалитета заснован је на јасно дефинисаним процедурама, надлежностима и одговорностима свих учесника. +++</w:t>
      </w:r>
    </w:p>
    <w:p w:rsidR="00320637" w:rsidRPr="00320637" w:rsidRDefault="00320637" w:rsidP="00C231F2">
      <w:pPr>
        <w:pStyle w:val="ListParagraph"/>
        <w:numPr>
          <w:ilvl w:val="0"/>
          <w:numId w:val="66"/>
        </w:numPr>
        <w:rPr>
          <w:rFonts w:asciiTheme="minorHAnsi" w:hAnsiTheme="minorHAnsi" w:cstheme="minorHAnsi"/>
        </w:rPr>
      </w:pPr>
      <w:r w:rsidRPr="00320637">
        <w:rPr>
          <w:rFonts w:asciiTheme="minorHAnsi" w:hAnsiTheme="minorHAnsi" w:cstheme="minorHAnsi"/>
        </w:rPr>
        <w:t>Самовредновање се спроводи континуирано и обухвата све области рада Факултета предвиђене стандардима квалитета. +++</w:t>
      </w:r>
    </w:p>
    <w:p w:rsidR="00320637" w:rsidRPr="00320637" w:rsidRDefault="00320637" w:rsidP="00C231F2">
      <w:pPr>
        <w:pStyle w:val="ListParagraph"/>
        <w:numPr>
          <w:ilvl w:val="0"/>
          <w:numId w:val="66"/>
        </w:numPr>
        <w:rPr>
          <w:rFonts w:asciiTheme="minorHAnsi" w:hAnsiTheme="minorHAnsi" w:cstheme="minorHAnsi"/>
        </w:rPr>
      </w:pPr>
      <w:r w:rsidRPr="00320637">
        <w:rPr>
          <w:rFonts w:asciiTheme="minorHAnsi" w:hAnsiTheme="minorHAnsi" w:cstheme="minorHAnsi"/>
        </w:rPr>
        <w:t>У поступке праћења и унапређења квалитета укључени су наставници, сарадници, студенти, ненаставно особље и спољни заинтересовани субјекти. +++</w:t>
      </w:r>
    </w:p>
    <w:p w:rsidR="00320637" w:rsidRPr="00320637" w:rsidRDefault="00320637" w:rsidP="00C231F2">
      <w:pPr>
        <w:pStyle w:val="ListParagraph"/>
        <w:numPr>
          <w:ilvl w:val="0"/>
          <w:numId w:val="66"/>
        </w:numPr>
        <w:rPr>
          <w:rFonts w:asciiTheme="minorHAnsi" w:hAnsiTheme="minorHAnsi" w:cstheme="minorHAnsi"/>
          <w:lang w:val="sr-Cyrl-RS"/>
        </w:rPr>
      </w:pPr>
      <w:r w:rsidRPr="00320637">
        <w:rPr>
          <w:rFonts w:asciiTheme="minorHAnsi" w:hAnsiTheme="minorHAnsi" w:cstheme="minorHAnsi"/>
        </w:rPr>
        <w:t>Резултати самовредновања користе се као основ за дефинисање корективних и превентивних мера. +++</w:t>
      </w:r>
      <w:r w:rsidRPr="00320637">
        <w:rPr>
          <w:rFonts w:asciiTheme="minorHAnsi" w:hAnsiTheme="minorHAnsi" w:cstheme="minorHAnsi"/>
          <w:lang w:val="sr-Cyrl-RS"/>
        </w:rPr>
        <w:t xml:space="preserve"> </w:t>
      </w:r>
    </w:p>
    <w:p w:rsidR="00320637" w:rsidRPr="00320637" w:rsidRDefault="00320637" w:rsidP="00C231F2">
      <w:pPr>
        <w:pStyle w:val="ListParagraph"/>
        <w:numPr>
          <w:ilvl w:val="0"/>
          <w:numId w:val="66"/>
        </w:numPr>
        <w:rPr>
          <w:rFonts w:asciiTheme="minorHAnsi" w:hAnsiTheme="minorHAnsi" w:cstheme="minorHAnsi"/>
          <w:b/>
          <w:bCs/>
          <w:color w:val="000000"/>
          <w:lang w:val="sr-Cyrl-RS"/>
        </w:rPr>
      </w:pPr>
      <w:r w:rsidRPr="00320637">
        <w:rPr>
          <w:rFonts w:asciiTheme="minorHAnsi" w:hAnsiTheme="minorHAnsi" w:cstheme="minorHAnsi"/>
        </w:rPr>
        <w:t>Обезбеђена је јавност и доступност извештаја о самовредновању и других докумената од значаја за систем</w:t>
      </w:r>
      <w:r w:rsidRPr="00320637">
        <w:rPr>
          <w:rFonts w:asciiTheme="minorHAnsi" w:hAnsiTheme="minorHAnsi" w:cstheme="minorHAnsi"/>
          <w:lang w:val="sr-Cyrl-RS"/>
        </w:rPr>
        <w:t xml:space="preserve"> +++</w:t>
      </w:r>
    </w:p>
    <w:p w:rsidR="00320637" w:rsidRDefault="00320637" w:rsidP="00320637">
      <w:pPr>
        <w:spacing w:before="131" w:after="1"/>
        <w:ind w:right="-39"/>
        <w:rPr>
          <w:rFonts w:asciiTheme="minorHAnsi" w:hAnsiTheme="minorHAnsi" w:cstheme="minorHAnsi"/>
          <w:b/>
          <w:bCs/>
          <w:color w:val="000000"/>
          <w:lang w:val="ru-RU"/>
        </w:rPr>
      </w:pPr>
      <w:r w:rsidRPr="00320637">
        <w:rPr>
          <w:rFonts w:asciiTheme="minorHAnsi" w:hAnsiTheme="minorHAnsi" w:cstheme="minorHAnsi"/>
          <w:b/>
          <w:bCs/>
          <w:color w:val="000000"/>
          <w:lang w:val="en-US"/>
        </w:rPr>
        <w:t xml:space="preserve">W (Weaknesses) – </w:t>
      </w:r>
      <w:r>
        <w:rPr>
          <w:rFonts w:asciiTheme="minorHAnsi" w:hAnsiTheme="minorHAnsi" w:cstheme="minorHAnsi"/>
          <w:b/>
          <w:bCs/>
          <w:color w:val="000000"/>
          <w:lang w:val="ru-RU"/>
        </w:rPr>
        <w:t>Слабости</w:t>
      </w:r>
    </w:p>
    <w:p w:rsidR="00320637" w:rsidRPr="00320637" w:rsidRDefault="00320637" w:rsidP="00C231F2">
      <w:pPr>
        <w:pStyle w:val="ListParagraph"/>
        <w:numPr>
          <w:ilvl w:val="0"/>
          <w:numId w:val="67"/>
        </w:numPr>
        <w:rPr>
          <w:rFonts w:asciiTheme="minorHAnsi" w:hAnsiTheme="minorHAnsi" w:cstheme="minorHAnsi"/>
        </w:rPr>
      </w:pPr>
      <w:r w:rsidRPr="00320637">
        <w:rPr>
          <w:rFonts w:asciiTheme="minorHAnsi" w:hAnsiTheme="minorHAnsi" w:cstheme="minorHAnsi"/>
        </w:rPr>
        <w:t>Поједини учесници у систему квалитета нису у довољној мери упознати са значајем и могућностима коришћења резултата самовредновања. ++</w:t>
      </w:r>
    </w:p>
    <w:p w:rsidR="00320637" w:rsidRPr="00320637" w:rsidRDefault="00320637" w:rsidP="00C231F2">
      <w:pPr>
        <w:pStyle w:val="ListParagraph"/>
        <w:numPr>
          <w:ilvl w:val="0"/>
          <w:numId w:val="67"/>
        </w:numPr>
        <w:rPr>
          <w:rFonts w:asciiTheme="minorHAnsi" w:hAnsiTheme="minorHAnsi" w:cstheme="minorHAnsi"/>
        </w:rPr>
      </w:pPr>
      <w:r w:rsidRPr="00320637">
        <w:rPr>
          <w:rFonts w:asciiTheme="minorHAnsi" w:hAnsiTheme="minorHAnsi" w:cstheme="minorHAnsi"/>
        </w:rPr>
        <w:t>Одзив студената у појединим анкетним поступцима није увек на нивоу који обезбеђује потпуну репрезентативност резултата. +++</w:t>
      </w:r>
    </w:p>
    <w:p w:rsidR="00320637" w:rsidRPr="00320637" w:rsidRDefault="00320637" w:rsidP="00C231F2">
      <w:pPr>
        <w:pStyle w:val="ListParagraph"/>
        <w:numPr>
          <w:ilvl w:val="0"/>
          <w:numId w:val="67"/>
        </w:numPr>
        <w:rPr>
          <w:rFonts w:asciiTheme="minorHAnsi" w:hAnsiTheme="minorHAnsi" w:cstheme="minorHAnsi"/>
        </w:rPr>
      </w:pPr>
      <w:r w:rsidRPr="00320637">
        <w:rPr>
          <w:rFonts w:asciiTheme="minorHAnsi" w:hAnsiTheme="minorHAnsi" w:cstheme="minorHAnsi"/>
        </w:rPr>
        <w:t>Велики обим података које је потребно прикупити и анализирати чини поступак самовредновања организационо веома захтевним. ++</w:t>
      </w:r>
    </w:p>
    <w:p w:rsidR="00320637" w:rsidRPr="00320637" w:rsidRDefault="00320637" w:rsidP="00C231F2">
      <w:pPr>
        <w:pStyle w:val="ListParagraph"/>
        <w:numPr>
          <w:ilvl w:val="0"/>
          <w:numId w:val="67"/>
        </w:numPr>
        <w:rPr>
          <w:rFonts w:asciiTheme="minorHAnsi" w:hAnsiTheme="minorHAnsi" w:cstheme="minorHAnsi"/>
        </w:rPr>
      </w:pPr>
      <w:r w:rsidRPr="00320637">
        <w:rPr>
          <w:rFonts w:asciiTheme="minorHAnsi" w:hAnsiTheme="minorHAnsi" w:cstheme="minorHAnsi"/>
        </w:rPr>
        <w:t>Није у потпуности развијен систем праћења реализације свих корективних мера у дужем временском периоду. ++</w:t>
      </w:r>
    </w:p>
    <w:p w:rsidR="00320637" w:rsidRPr="00320637" w:rsidRDefault="00320637" w:rsidP="00C231F2">
      <w:pPr>
        <w:pStyle w:val="ListParagraph"/>
        <w:numPr>
          <w:ilvl w:val="0"/>
          <w:numId w:val="67"/>
        </w:numPr>
        <w:rPr>
          <w:rFonts w:asciiTheme="minorHAnsi" w:hAnsiTheme="minorHAnsi" w:cstheme="minorHAnsi"/>
        </w:rPr>
      </w:pPr>
      <w:r w:rsidRPr="00320637">
        <w:rPr>
          <w:rFonts w:asciiTheme="minorHAnsi" w:hAnsiTheme="minorHAnsi" w:cstheme="minorHAnsi"/>
        </w:rPr>
        <w:t>Комплексна структура Факултета и велики број студијских програма отежавају уједначено праћење појединих показатеља квалитета. ++</w:t>
      </w:r>
    </w:p>
    <w:p w:rsidR="00320637" w:rsidRDefault="00320637" w:rsidP="00320637">
      <w:pPr>
        <w:spacing w:before="131" w:after="1"/>
        <w:ind w:right="-39"/>
        <w:rPr>
          <w:rFonts w:asciiTheme="minorHAnsi" w:hAnsiTheme="minorHAnsi" w:cstheme="minorHAnsi"/>
          <w:b/>
          <w:bCs/>
          <w:color w:val="000000"/>
          <w:lang w:val="ru-RU"/>
        </w:rPr>
      </w:pPr>
      <w:r>
        <w:rPr>
          <w:rFonts w:asciiTheme="minorHAnsi" w:hAnsiTheme="minorHAnsi" w:cstheme="minorHAnsi"/>
          <w:b/>
          <w:bCs/>
          <w:color w:val="000000"/>
          <w:lang w:val="ru-RU"/>
        </w:rPr>
        <w:t>О (Оpportunities) – Могућности</w:t>
      </w:r>
    </w:p>
    <w:p w:rsidR="00320637" w:rsidRPr="00320637" w:rsidRDefault="00320637" w:rsidP="00C231F2">
      <w:pPr>
        <w:pStyle w:val="ListParagraph"/>
        <w:numPr>
          <w:ilvl w:val="0"/>
          <w:numId w:val="68"/>
        </w:numPr>
        <w:tabs>
          <w:tab w:val="left" w:pos="395"/>
          <w:tab w:val="left" w:pos="2286"/>
          <w:tab w:val="left" w:pos="4320"/>
        </w:tabs>
        <w:ind w:right="94"/>
        <w:jc w:val="both"/>
        <w:rPr>
          <w:rFonts w:asciiTheme="minorHAnsi" w:hAnsiTheme="minorHAnsi" w:cstheme="minorHAnsi"/>
        </w:rPr>
      </w:pPr>
      <w:r w:rsidRPr="00320637">
        <w:rPr>
          <w:rFonts w:asciiTheme="minorHAnsi" w:hAnsiTheme="minorHAnsi" w:cstheme="minorHAnsi"/>
        </w:rPr>
        <w:t>Даља дигитализација поступака прикупљања, обраде и анализе података о квалитету. +++</w:t>
      </w:r>
    </w:p>
    <w:p w:rsidR="00320637" w:rsidRPr="00320637" w:rsidRDefault="00320637" w:rsidP="00C231F2">
      <w:pPr>
        <w:pStyle w:val="ListParagraph"/>
        <w:numPr>
          <w:ilvl w:val="0"/>
          <w:numId w:val="68"/>
        </w:numPr>
        <w:tabs>
          <w:tab w:val="left" w:pos="395"/>
          <w:tab w:val="left" w:pos="2286"/>
          <w:tab w:val="left" w:pos="4320"/>
        </w:tabs>
        <w:ind w:right="94"/>
        <w:jc w:val="both"/>
        <w:rPr>
          <w:rFonts w:asciiTheme="minorHAnsi" w:hAnsiTheme="minorHAnsi" w:cstheme="minorHAnsi"/>
        </w:rPr>
      </w:pPr>
      <w:r w:rsidRPr="00320637">
        <w:rPr>
          <w:rFonts w:asciiTheme="minorHAnsi" w:hAnsiTheme="minorHAnsi" w:cstheme="minorHAnsi"/>
        </w:rPr>
        <w:t>Развој јединственог система индикатора за континуирано праћење реализације мера унапређења квалитета. +++</w:t>
      </w:r>
    </w:p>
    <w:p w:rsidR="00320637" w:rsidRPr="00320637" w:rsidRDefault="00320637" w:rsidP="00C231F2">
      <w:pPr>
        <w:pStyle w:val="ListParagraph"/>
        <w:numPr>
          <w:ilvl w:val="0"/>
          <w:numId w:val="68"/>
        </w:numPr>
        <w:tabs>
          <w:tab w:val="left" w:pos="395"/>
          <w:tab w:val="left" w:pos="2286"/>
          <w:tab w:val="left" w:pos="4320"/>
        </w:tabs>
        <w:ind w:right="94"/>
        <w:jc w:val="both"/>
        <w:rPr>
          <w:rFonts w:asciiTheme="minorHAnsi" w:hAnsiTheme="minorHAnsi" w:cstheme="minorHAnsi"/>
        </w:rPr>
      </w:pPr>
      <w:r w:rsidRPr="00320637">
        <w:rPr>
          <w:rFonts w:asciiTheme="minorHAnsi" w:hAnsiTheme="minorHAnsi" w:cstheme="minorHAnsi"/>
        </w:rPr>
        <w:t>Интензивније укључивање дипломираних студената, послодаваца и других екстерних заинтересованих страна у процесе вредновања квалитета. ++</w:t>
      </w:r>
    </w:p>
    <w:p w:rsidR="00320637" w:rsidRPr="00320637" w:rsidRDefault="00320637" w:rsidP="00C231F2">
      <w:pPr>
        <w:pStyle w:val="ListParagraph"/>
        <w:numPr>
          <w:ilvl w:val="0"/>
          <w:numId w:val="68"/>
        </w:numPr>
        <w:tabs>
          <w:tab w:val="left" w:pos="395"/>
          <w:tab w:val="left" w:pos="2286"/>
          <w:tab w:val="left" w:pos="4320"/>
        </w:tabs>
        <w:ind w:right="94"/>
        <w:jc w:val="both"/>
        <w:rPr>
          <w:rFonts w:asciiTheme="minorHAnsi" w:hAnsiTheme="minorHAnsi" w:cstheme="minorHAnsi"/>
        </w:rPr>
      </w:pPr>
      <w:r w:rsidRPr="00320637">
        <w:rPr>
          <w:rFonts w:asciiTheme="minorHAnsi" w:hAnsiTheme="minorHAnsi" w:cstheme="minorHAnsi"/>
        </w:rPr>
        <w:t>Унапређење механизама праћења ефеката мера донетих након самовредновања. +++</w:t>
      </w:r>
    </w:p>
    <w:p w:rsidR="00320637" w:rsidRPr="00320637" w:rsidRDefault="00320637" w:rsidP="00C231F2">
      <w:pPr>
        <w:pStyle w:val="ListParagraph"/>
        <w:numPr>
          <w:ilvl w:val="0"/>
          <w:numId w:val="68"/>
        </w:numPr>
        <w:tabs>
          <w:tab w:val="left" w:pos="395"/>
          <w:tab w:val="left" w:pos="2286"/>
          <w:tab w:val="left" w:pos="4320"/>
        </w:tabs>
        <w:ind w:right="94"/>
        <w:jc w:val="both"/>
        <w:rPr>
          <w:rFonts w:asciiTheme="minorHAnsi" w:hAnsiTheme="minorHAnsi" w:cstheme="minorHAnsi"/>
        </w:rPr>
      </w:pPr>
      <w:r w:rsidRPr="00320637">
        <w:rPr>
          <w:rFonts w:asciiTheme="minorHAnsi" w:hAnsiTheme="minorHAnsi" w:cstheme="minorHAnsi"/>
        </w:rPr>
        <w:t>Размена добрих пракси са другим високошколским установама у области обезбеђења квалитета. ++</w:t>
      </w:r>
    </w:p>
    <w:p w:rsidR="00320637" w:rsidRDefault="00320637" w:rsidP="00320637">
      <w:pPr>
        <w:spacing w:before="131" w:after="1"/>
        <w:ind w:right="-39"/>
        <w:rPr>
          <w:rFonts w:asciiTheme="minorHAnsi" w:hAnsiTheme="minorHAnsi" w:cstheme="minorHAnsi"/>
          <w:b/>
          <w:bCs/>
          <w:color w:val="000000"/>
          <w:lang w:val="sr-Latn-RS"/>
        </w:rPr>
      </w:pPr>
      <w:r>
        <w:rPr>
          <w:rFonts w:asciiTheme="minorHAnsi" w:hAnsiTheme="minorHAnsi" w:cstheme="minorHAnsi"/>
          <w:b/>
          <w:bCs/>
          <w:color w:val="000000"/>
          <w:lang w:val="ru-RU"/>
        </w:rPr>
        <w:t>Т (Threats) – Опасности</w:t>
      </w:r>
    </w:p>
    <w:p w:rsidR="00320637" w:rsidRPr="00320637" w:rsidRDefault="00320637" w:rsidP="00C231F2">
      <w:pPr>
        <w:pStyle w:val="ListParagraph"/>
        <w:numPr>
          <w:ilvl w:val="0"/>
          <w:numId w:val="69"/>
        </w:numPr>
        <w:pBdr>
          <w:top w:val="nil"/>
          <w:left w:val="nil"/>
          <w:bottom w:val="nil"/>
          <w:right w:val="nil"/>
          <w:between w:val="nil"/>
        </w:pBdr>
        <w:tabs>
          <w:tab w:val="left" w:pos="367"/>
          <w:tab w:val="left" w:pos="367"/>
        </w:tabs>
        <w:ind w:right="96"/>
        <w:jc w:val="both"/>
        <w:rPr>
          <w:rFonts w:asciiTheme="minorHAnsi" w:hAnsiTheme="minorHAnsi" w:cstheme="minorHAnsi"/>
        </w:rPr>
      </w:pPr>
      <w:r w:rsidRPr="00320637">
        <w:rPr>
          <w:rFonts w:asciiTheme="minorHAnsi" w:hAnsiTheme="minorHAnsi" w:cstheme="minorHAnsi"/>
        </w:rPr>
        <w:t>Честе измене законског и подзаконског оквира могу условити додатна организациона прилагођавања система квалитета. ++</w:t>
      </w:r>
    </w:p>
    <w:p w:rsidR="00320637" w:rsidRPr="00320637" w:rsidRDefault="00320637" w:rsidP="00C231F2">
      <w:pPr>
        <w:pStyle w:val="ListParagraph"/>
        <w:numPr>
          <w:ilvl w:val="0"/>
          <w:numId w:val="69"/>
        </w:numPr>
        <w:pBdr>
          <w:top w:val="nil"/>
          <w:left w:val="nil"/>
          <w:bottom w:val="nil"/>
          <w:right w:val="nil"/>
          <w:between w:val="nil"/>
        </w:pBdr>
        <w:tabs>
          <w:tab w:val="left" w:pos="367"/>
          <w:tab w:val="left" w:pos="367"/>
        </w:tabs>
        <w:ind w:right="96"/>
        <w:jc w:val="both"/>
        <w:rPr>
          <w:rFonts w:asciiTheme="minorHAnsi" w:hAnsiTheme="minorHAnsi" w:cstheme="minorHAnsi"/>
        </w:rPr>
      </w:pPr>
      <w:r w:rsidRPr="00320637">
        <w:rPr>
          <w:rFonts w:asciiTheme="minorHAnsi" w:hAnsiTheme="minorHAnsi" w:cstheme="minorHAnsi"/>
        </w:rPr>
        <w:t>Ограничени кадровски и финансијски ресурси могу успорити реализацију планираних активности у области обезбеђења квалитета. ++</w:t>
      </w:r>
    </w:p>
    <w:p w:rsidR="00320637" w:rsidRPr="00320637" w:rsidRDefault="00320637" w:rsidP="00C231F2">
      <w:pPr>
        <w:pStyle w:val="ListParagraph"/>
        <w:numPr>
          <w:ilvl w:val="0"/>
          <w:numId w:val="69"/>
        </w:numPr>
        <w:pBdr>
          <w:top w:val="nil"/>
          <w:left w:val="nil"/>
          <w:bottom w:val="nil"/>
          <w:right w:val="nil"/>
          <w:between w:val="nil"/>
        </w:pBdr>
        <w:tabs>
          <w:tab w:val="left" w:pos="367"/>
          <w:tab w:val="left" w:pos="367"/>
        </w:tabs>
        <w:ind w:right="96"/>
        <w:jc w:val="both"/>
        <w:rPr>
          <w:rFonts w:asciiTheme="minorHAnsi" w:hAnsiTheme="minorHAnsi" w:cstheme="minorHAnsi"/>
        </w:rPr>
      </w:pPr>
      <w:r w:rsidRPr="00320637">
        <w:rPr>
          <w:rFonts w:asciiTheme="minorHAnsi" w:hAnsiTheme="minorHAnsi" w:cstheme="minorHAnsi"/>
        </w:rPr>
        <w:t>Смањена мотивисаност појединих група учесника за активно укључивање у поступке самовредновања. ++</w:t>
      </w:r>
    </w:p>
    <w:p w:rsidR="00320637" w:rsidRPr="00320637" w:rsidRDefault="00320637" w:rsidP="00C231F2">
      <w:pPr>
        <w:pStyle w:val="ListParagraph"/>
        <w:numPr>
          <w:ilvl w:val="0"/>
          <w:numId w:val="69"/>
        </w:numPr>
        <w:pBdr>
          <w:top w:val="nil"/>
          <w:left w:val="nil"/>
          <w:bottom w:val="nil"/>
          <w:right w:val="nil"/>
          <w:between w:val="nil"/>
        </w:pBdr>
        <w:tabs>
          <w:tab w:val="left" w:pos="367"/>
          <w:tab w:val="left" w:pos="367"/>
        </w:tabs>
        <w:ind w:right="96"/>
        <w:jc w:val="both"/>
        <w:rPr>
          <w:rFonts w:asciiTheme="minorHAnsi" w:hAnsiTheme="minorHAnsi" w:cstheme="minorHAnsi"/>
        </w:rPr>
      </w:pPr>
      <w:r w:rsidRPr="00320637">
        <w:rPr>
          <w:rFonts w:asciiTheme="minorHAnsi" w:hAnsiTheme="minorHAnsi" w:cstheme="minorHAnsi"/>
        </w:rPr>
        <w:lastRenderedPageBreak/>
        <w:t>Продужени рокови у поступцима екстерног вредновања и акредитације могу отежати планирање развојних активности. ++</w:t>
      </w:r>
    </w:p>
    <w:p w:rsidR="00C41FCE" w:rsidRPr="00320637" w:rsidRDefault="00320637" w:rsidP="00C231F2">
      <w:pPr>
        <w:pStyle w:val="ListParagraph"/>
        <w:numPr>
          <w:ilvl w:val="0"/>
          <w:numId w:val="69"/>
        </w:numPr>
        <w:rPr>
          <w:lang w:val="sr-Latn-RS"/>
        </w:rPr>
      </w:pPr>
      <w:r w:rsidRPr="00320637">
        <w:rPr>
          <w:rFonts w:asciiTheme="minorHAnsi" w:hAnsiTheme="minorHAnsi" w:cstheme="minorHAnsi"/>
        </w:rPr>
        <w:t>Повећање административних захтева у области високог образовања може довести до већег оптерећења органа и тела задужених за квалитет. ++</w:t>
      </w:r>
    </w:p>
    <w:p w:rsidR="006F353A" w:rsidRPr="00320637" w:rsidRDefault="006F353A" w:rsidP="00C41FCE">
      <w:pPr>
        <w:pBdr>
          <w:top w:val="nil"/>
          <w:left w:val="nil"/>
          <w:bottom w:val="nil"/>
          <w:right w:val="nil"/>
          <w:between w:val="nil"/>
        </w:pBdr>
        <w:rPr>
          <w:rFonts w:asciiTheme="minorHAnsi" w:hAnsiTheme="minorHAnsi" w:cstheme="minorHAnsi"/>
          <w:b/>
          <w:bCs/>
          <w:color w:val="000000"/>
          <w:sz w:val="20"/>
          <w:szCs w:val="20"/>
          <w:lang w:val="ru-RU"/>
        </w:rPr>
      </w:pPr>
    </w:p>
    <w:p w:rsidR="006F353A" w:rsidRPr="00C41FCE" w:rsidRDefault="003B1F49" w:rsidP="00C41FCE">
      <w:pPr>
        <w:ind w:left="143"/>
        <w:rPr>
          <w:rFonts w:asciiTheme="minorHAnsi" w:hAnsiTheme="minorHAnsi" w:cstheme="minorHAnsi"/>
          <w:b/>
          <w:bCs/>
          <w:sz w:val="24"/>
          <w:szCs w:val="24"/>
        </w:rPr>
      </w:pPr>
      <w:bookmarkStart w:id="31" w:name="_heading=h.era3ynxdfylz" w:colFirst="0" w:colLast="0"/>
      <w:bookmarkEnd w:id="31"/>
      <w:r w:rsidRPr="00C41FCE">
        <w:rPr>
          <w:rFonts w:asciiTheme="minorHAnsi" w:hAnsiTheme="minorHAnsi" w:cstheme="minorHAnsi"/>
          <w:b/>
          <w:bCs/>
          <w:sz w:val="24"/>
          <w:szCs w:val="24"/>
        </w:rPr>
        <w:t>в) Предлог мера и активности за унапређење квалитета стандарда 14:</w:t>
      </w:r>
    </w:p>
    <w:p w:rsidR="006F353A" w:rsidRPr="00C41FCE" w:rsidRDefault="006F353A" w:rsidP="00C41FCE">
      <w:pPr>
        <w:pBdr>
          <w:top w:val="nil"/>
          <w:left w:val="nil"/>
          <w:bottom w:val="nil"/>
          <w:right w:val="nil"/>
          <w:between w:val="nil"/>
        </w:pBdr>
        <w:rPr>
          <w:rFonts w:asciiTheme="minorHAnsi" w:hAnsiTheme="minorHAnsi" w:cstheme="minorHAnsi"/>
          <w:b/>
          <w:bCs/>
          <w:color w:val="000000"/>
          <w:sz w:val="24"/>
          <w:szCs w:val="24"/>
        </w:rPr>
      </w:pPr>
    </w:p>
    <w:p w:rsidR="006F353A" w:rsidRPr="00C41FCE" w:rsidRDefault="003B1F49" w:rsidP="00C231F2">
      <w:pPr>
        <w:numPr>
          <w:ilvl w:val="0"/>
          <w:numId w:val="11"/>
        </w:numPr>
        <w:tabs>
          <w:tab w:val="left" w:pos="1222"/>
        </w:tabs>
        <w:ind w:right="281"/>
        <w:jc w:val="both"/>
        <w:rPr>
          <w:rFonts w:asciiTheme="minorHAnsi" w:hAnsiTheme="minorHAnsi" w:cstheme="minorHAnsi"/>
        </w:rPr>
      </w:pPr>
      <w:r w:rsidRPr="00C41FCE">
        <w:rPr>
          <w:rFonts w:asciiTheme="minorHAnsi" w:hAnsiTheme="minorHAnsi" w:cstheme="minorHAnsi"/>
          <w:sz w:val="24"/>
          <w:szCs w:val="24"/>
        </w:rPr>
        <w:t>Унапредити систем праћења реализације корективних и превентивних мера дефинисаних у поступцима самовредновања.</w:t>
      </w:r>
    </w:p>
    <w:p w:rsidR="006F353A" w:rsidRPr="00C41FCE" w:rsidRDefault="003B1F49" w:rsidP="00C231F2">
      <w:pPr>
        <w:numPr>
          <w:ilvl w:val="0"/>
          <w:numId w:val="11"/>
        </w:numPr>
        <w:tabs>
          <w:tab w:val="left" w:pos="1222"/>
        </w:tabs>
        <w:ind w:right="281"/>
        <w:jc w:val="both"/>
        <w:rPr>
          <w:rFonts w:asciiTheme="minorHAnsi" w:hAnsiTheme="minorHAnsi" w:cstheme="minorHAnsi"/>
        </w:rPr>
      </w:pPr>
      <w:r w:rsidRPr="00C41FCE">
        <w:rPr>
          <w:rFonts w:asciiTheme="minorHAnsi" w:hAnsiTheme="minorHAnsi" w:cstheme="minorHAnsi"/>
          <w:sz w:val="24"/>
          <w:szCs w:val="24"/>
        </w:rPr>
        <w:t>Наставити развој дигиталних механизама за прикупљање, обраду и анализу података од значаја за систем обезбеђења квалитета.</w:t>
      </w:r>
    </w:p>
    <w:p w:rsidR="006F353A" w:rsidRPr="00C41FCE" w:rsidRDefault="003B1F49" w:rsidP="00C231F2">
      <w:pPr>
        <w:numPr>
          <w:ilvl w:val="0"/>
          <w:numId w:val="11"/>
        </w:numPr>
        <w:tabs>
          <w:tab w:val="left" w:pos="1222"/>
        </w:tabs>
        <w:ind w:right="281"/>
        <w:jc w:val="both"/>
        <w:rPr>
          <w:rFonts w:asciiTheme="minorHAnsi" w:hAnsiTheme="minorHAnsi" w:cstheme="minorHAnsi"/>
        </w:rPr>
      </w:pPr>
      <w:r w:rsidRPr="00C41FCE">
        <w:rPr>
          <w:rFonts w:asciiTheme="minorHAnsi" w:hAnsiTheme="minorHAnsi" w:cstheme="minorHAnsi"/>
          <w:sz w:val="24"/>
          <w:szCs w:val="24"/>
        </w:rPr>
        <w:t>Повећати учешће студената, дипломираних студената и других заинтересованих страна у поступцима вредновања квалитета.</w:t>
      </w:r>
    </w:p>
    <w:p w:rsidR="006F353A" w:rsidRPr="00C41FCE" w:rsidRDefault="003B1F49" w:rsidP="00C231F2">
      <w:pPr>
        <w:numPr>
          <w:ilvl w:val="0"/>
          <w:numId w:val="11"/>
        </w:numPr>
        <w:tabs>
          <w:tab w:val="left" w:pos="1222"/>
        </w:tabs>
        <w:ind w:right="281"/>
        <w:jc w:val="both"/>
        <w:rPr>
          <w:rFonts w:asciiTheme="minorHAnsi" w:hAnsiTheme="minorHAnsi" w:cstheme="minorHAnsi"/>
        </w:rPr>
      </w:pPr>
      <w:r w:rsidRPr="00C41FCE">
        <w:rPr>
          <w:rFonts w:asciiTheme="minorHAnsi" w:hAnsiTheme="minorHAnsi" w:cstheme="minorHAnsi"/>
          <w:sz w:val="24"/>
          <w:szCs w:val="24"/>
        </w:rPr>
        <w:t>Интензивирати активности усмерене на промовисање културе квалитета међу свим актерима наставног процеса.</w:t>
      </w:r>
    </w:p>
    <w:p w:rsidR="006F353A" w:rsidRPr="00C41FCE" w:rsidRDefault="003B1F49" w:rsidP="00C231F2">
      <w:pPr>
        <w:numPr>
          <w:ilvl w:val="0"/>
          <w:numId w:val="11"/>
        </w:numPr>
        <w:tabs>
          <w:tab w:val="left" w:pos="1222"/>
        </w:tabs>
        <w:ind w:right="281"/>
        <w:jc w:val="both"/>
        <w:rPr>
          <w:rFonts w:asciiTheme="minorHAnsi" w:hAnsiTheme="minorHAnsi" w:cstheme="minorHAnsi"/>
        </w:rPr>
      </w:pPr>
      <w:r w:rsidRPr="00C41FCE">
        <w:rPr>
          <w:rFonts w:asciiTheme="minorHAnsi" w:hAnsiTheme="minorHAnsi" w:cstheme="minorHAnsi"/>
          <w:sz w:val="24"/>
          <w:szCs w:val="24"/>
        </w:rPr>
        <w:t>Развити систематичније механизме праћења ефеката мера предузетих након самовредновања и екстерних провера квалитета.</w:t>
      </w:r>
    </w:p>
    <w:p w:rsidR="006F353A" w:rsidRPr="00C41FCE" w:rsidRDefault="003B1F49" w:rsidP="00C231F2">
      <w:pPr>
        <w:numPr>
          <w:ilvl w:val="0"/>
          <w:numId w:val="11"/>
        </w:numPr>
        <w:tabs>
          <w:tab w:val="left" w:pos="1222"/>
        </w:tabs>
        <w:ind w:right="281"/>
        <w:jc w:val="both"/>
        <w:rPr>
          <w:rFonts w:asciiTheme="minorHAnsi" w:hAnsiTheme="minorHAnsi" w:cstheme="minorHAnsi"/>
        </w:rPr>
      </w:pPr>
      <w:r w:rsidRPr="00C41FCE">
        <w:rPr>
          <w:rFonts w:asciiTheme="minorHAnsi" w:hAnsiTheme="minorHAnsi" w:cstheme="minorHAnsi"/>
          <w:sz w:val="24"/>
          <w:szCs w:val="24"/>
        </w:rPr>
        <w:t>Наставити редовно усаглашавање нормативних аката из области обезбеђења квалитета са изменама законског и институционалног оквира.</w:t>
      </w:r>
    </w:p>
    <w:p w:rsidR="006F353A" w:rsidRPr="00C41FCE" w:rsidRDefault="006F353A" w:rsidP="00C41FCE">
      <w:pPr>
        <w:pBdr>
          <w:top w:val="nil"/>
          <w:left w:val="nil"/>
          <w:bottom w:val="nil"/>
          <w:right w:val="nil"/>
          <w:between w:val="nil"/>
        </w:pBdr>
        <w:tabs>
          <w:tab w:val="left" w:pos="1222"/>
        </w:tabs>
        <w:ind w:left="1223" w:right="281"/>
        <w:jc w:val="both"/>
        <w:rPr>
          <w:rFonts w:asciiTheme="minorHAnsi" w:hAnsiTheme="minorHAnsi" w:cstheme="minorHAnsi"/>
          <w:sz w:val="24"/>
          <w:szCs w:val="24"/>
        </w:rPr>
      </w:pPr>
    </w:p>
    <w:p w:rsidR="006F353A" w:rsidRPr="00C41FCE" w:rsidRDefault="003B1F49" w:rsidP="00C41FCE">
      <w:pPr>
        <w:pStyle w:val="Heading2"/>
        <w:ind w:firstLine="143"/>
        <w:rPr>
          <w:rFonts w:asciiTheme="minorHAnsi" w:hAnsiTheme="minorHAnsi" w:cstheme="minorHAnsi"/>
        </w:rPr>
      </w:pPr>
      <w:r w:rsidRPr="00C41FCE">
        <w:rPr>
          <w:rFonts w:asciiTheme="minorHAnsi" w:hAnsiTheme="minorHAnsi" w:cstheme="minorHAnsi"/>
        </w:rPr>
        <w:t>Показатељи и прилози за стандард 14:</w:t>
      </w:r>
    </w:p>
    <w:p w:rsidR="006F353A" w:rsidRPr="00C41FCE" w:rsidRDefault="006F353A" w:rsidP="00C41FCE">
      <w:pPr>
        <w:pBdr>
          <w:top w:val="nil"/>
          <w:left w:val="nil"/>
          <w:bottom w:val="nil"/>
          <w:right w:val="nil"/>
          <w:between w:val="nil"/>
        </w:pBdr>
        <w:rPr>
          <w:rFonts w:asciiTheme="minorHAnsi" w:hAnsiTheme="minorHAnsi" w:cstheme="minorHAnsi"/>
          <w:b/>
          <w:bCs/>
          <w:color w:val="000000"/>
          <w:sz w:val="24"/>
          <w:szCs w:val="24"/>
        </w:rPr>
      </w:pPr>
    </w:p>
    <w:p w:rsidR="006F353A" w:rsidRPr="00C41FCE" w:rsidRDefault="0014451A" w:rsidP="00C41FCE">
      <w:pPr>
        <w:pBdr>
          <w:top w:val="nil"/>
          <w:left w:val="nil"/>
          <w:bottom w:val="nil"/>
          <w:right w:val="nil"/>
          <w:between w:val="nil"/>
        </w:pBdr>
        <w:ind w:left="143" w:right="276"/>
        <w:jc w:val="both"/>
        <w:rPr>
          <w:rFonts w:asciiTheme="minorHAnsi" w:hAnsiTheme="minorHAnsi" w:cstheme="minorHAnsi"/>
          <w:color w:val="000000"/>
          <w:sz w:val="24"/>
          <w:szCs w:val="24"/>
        </w:rPr>
      </w:pPr>
      <w:hyperlink r:id="rId140">
        <w:r w:rsidR="003B1F49" w:rsidRPr="00C41FCE">
          <w:rPr>
            <w:rFonts w:asciiTheme="minorHAnsi" w:hAnsiTheme="minorHAnsi" w:cstheme="minorHAnsi"/>
            <w:b/>
            <w:bCs/>
            <w:color w:val="0000FF"/>
            <w:sz w:val="24"/>
            <w:szCs w:val="24"/>
            <w:u w:val="single"/>
          </w:rPr>
          <w:t>Прилог 14.1.</w:t>
        </w:r>
      </w:hyperlink>
      <w:r w:rsidR="003B1F49" w:rsidRPr="00C41FCE">
        <w:rPr>
          <w:rFonts w:asciiTheme="minorHAnsi" w:hAnsiTheme="minorHAnsi" w:cstheme="minorHAnsi"/>
          <w:b/>
          <w:bCs/>
          <w:color w:val="0000FF"/>
          <w:sz w:val="24"/>
          <w:szCs w:val="24"/>
        </w:rPr>
        <w:t xml:space="preserve"> </w:t>
      </w:r>
      <w:r w:rsidR="003B1F49" w:rsidRPr="00C41FCE">
        <w:rPr>
          <w:rFonts w:asciiTheme="minorHAnsi" w:hAnsiTheme="minorHAnsi" w:cstheme="minorHAnsi"/>
          <w:color w:val="000000"/>
          <w:sz w:val="24"/>
          <w:szCs w:val="24"/>
        </w:rPr>
        <w:t>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w:t>
      </w:r>
    </w:p>
    <w:p w:rsidR="006F353A" w:rsidRPr="00C41FCE" w:rsidRDefault="0014451A" w:rsidP="00C41FCE">
      <w:pPr>
        <w:ind w:left="143" w:right="276"/>
        <w:jc w:val="both"/>
        <w:rPr>
          <w:rFonts w:asciiTheme="minorHAnsi" w:hAnsiTheme="minorHAnsi" w:cstheme="minorHAnsi"/>
          <w:sz w:val="24"/>
          <w:szCs w:val="24"/>
        </w:rPr>
      </w:pPr>
      <w:hyperlink r:id="rId141">
        <w:r w:rsidR="003B1F49" w:rsidRPr="00C41FCE">
          <w:rPr>
            <w:rFonts w:asciiTheme="minorHAnsi" w:hAnsiTheme="minorHAnsi" w:cstheme="minorHAnsi"/>
            <w:b/>
            <w:bCs/>
            <w:color w:val="0000FF"/>
            <w:sz w:val="24"/>
            <w:szCs w:val="24"/>
            <w:u w:val="single"/>
          </w:rPr>
          <w:t>Прилог 14.2.</w:t>
        </w:r>
      </w:hyperlink>
      <w:r w:rsidR="003B1F49" w:rsidRPr="00C41FCE">
        <w:rPr>
          <w:rFonts w:asciiTheme="minorHAnsi" w:hAnsiTheme="minorHAnsi" w:cstheme="minorHAnsi"/>
          <w:sz w:val="24"/>
          <w:szCs w:val="24"/>
        </w:rPr>
        <w:t xml:space="preserve"> Допунска анализа мера унапређења квалитета и параметара самовредновања у школској 2021/22, с освртом на активности из 2023. године.</w:t>
      </w:r>
    </w:p>
    <w:p w:rsidR="006F353A" w:rsidRDefault="006F353A">
      <w:pPr>
        <w:spacing w:line="276" w:lineRule="auto"/>
        <w:ind w:left="143" w:right="276"/>
        <w:jc w:val="both"/>
        <w:rPr>
          <w:sz w:val="24"/>
          <w:szCs w:val="24"/>
        </w:rPr>
        <w:sectPr w:rsidR="006F353A">
          <w:pgSz w:w="11910" w:h="16840"/>
          <w:pgMar w:top="1360" w:right="850" w:bottom="1680" w:left="1559" w:header="0" w:footer="1412" w:gutter="0"/>
          <w:cols w:space="720"/>
        </w:sectPr>
      </w:pPr>
    </w:p>
    <w:p w:rsidR="006F353A" w:rsidRPr="00320637" w:rsidRDefault="003B1F49" w:rsidP="00320637">
      <w:pPr>
        <w:pStyle w:val="Heading1"/>
        <w:spacing w:before="0"/>
        <w:ind w:right="134"/>
        <w:jc w:val="center"/>
        <w:rPr>
          <w:rStyle w:val="Emphasis"/>
          <w:rFonts w:asciiTheme="minorHAnsi" w:hAnsiTheme="minorHAnsi" w:cstheme="minorHAnsi"/>
          <w:sz w:val="36"/>
          <w:szCs w:val="36"/>
        </w:rPr>
      </w:pPr>
      <w:r w:rsidRPr="00320637">
        <w:rPr>
          <w:rStyle w:val="Emphasis"/>
          <w:rFonts w:asciiTheme="minorHAnsi" w:hAnsiTheme="minorHAnsi" w:cstheme="minorHAnsi"/>
          <w:sz w:val="36"/>
          <w:szCs w:val="36"/>
        </w:rPr>
        <w:lastRenderedPageBreak/>
        <w:t>СТАНДАРД 15: КВАЛИТЕТ ДОКТОРСКИХ СТУДИЈА</w:t>
      </w:r>
    </w:p>
    <w:p w:rsidR="006F353A" w:rsidRPr="00320637" w:rsidRDefault="006F353A" w:rsidP="00320637">
      <w:pPr>
        <w:pBdr>
          <w:top w:val="nil"/>
          <w:left w:val="nil"/>
          <w:bottom w:val="nil"/>
          <w:right w:val="nil"/>
          <w:between w:val="nil"/>
        </w:pBdr>
        <w:rPr>
          <w:rFonts w:asciiTheme="minorHAnsi" w:hAnsiTheme="minorHAnsi" w:cstheme="minorHAnsi"/>
          <w:b/>
          <w:bCs/>
          <w:color w:val="000000"/>
          <w:sz w:val="28"/>
          <w:szCs w:val="28"/>
        </w:rPr>
      </w:pPr>
    </w:p>
    <w:p w:rsidR="006F353A" w:rsidRPr="00320637" w:rsidRDefault="003B1F49" w:rsidP="00320637">
      <w:pPr>
        <w:pStyle w:val="Heading2"/>
        <w:ind w:firstLine="143"/>
        <w:rPr>
          <w:rFonts w:asciiTheme="minorHAnsi" w:hAnsiTheme="minorHAnsi" w:cstheme="minorHAnsi"/>
        </w:rPr>
      </w:pPr>
      <w:r w:rsidRPr="00320637">
        <w:rPr>
          <w:rFonts w:asciiTheme="minorHAnsi" w:hAnsiTheme="minorHAnsi" w:cstheme="minorHAnsi"/>
        </w:rPr>
        <w:t>а) Опис стања, анализа и процена стандарда 15</w:t>
      </w:r>
    </w:p>
    <w:p w:rsidR="00320637" w:rsidRDefault="00320637" w:rsidP="00320637">
      <w:pPr>
        <w:pBdr>
          <w:top w:val="nil"/>
          <w:left w:val="nil"/>
          <w:bottom w:val="nil"/>
          <w:right w:val="nil"/>
          <w:between w:val="nil"/>
        </w:pBdr>
        <w:ind w:left="143" w:right="277" w:firstLine="707"/>
        <w:jc w:val="both"/>
        <w:rPr>
          <w:rFonts w:asciiTheme="minorHAnsi" w:hAnsiTheme="minorHAnsi" w:cstheme="minorHAnsi"/>
          <w:color w:val="000000"/>
          <w:sz w:val="24"/>
          <w:szCs w:val="24"/>
          <w:lang w:val="sr-Cyrl-RS"/>
        </w:rPr>
      </w:pPr>
    </w:p>
    <w:p w:rsidR="006F353A" w:rsidRPr="00320637" w:rsidRDefault="003B1F49" w:rsidP="00320637">
      <w:pPr>
        <w:pBdr>
          <w:top w:val="nil"/>
          <w:left w:val="nil"/>
          <w:bottom w:val="nil"/>
          <w:right w:val="nil"/>
          <w:between w:val="nil"/>
        </w:pBdr>
        <w:ind w:left="143" w:right="277" w:firstLine="707"/>
        <w:jc w:val="both"/>
        <w:rPr>
          <w:rFonts w:asciiTheme="minorHAnsi" w:hAnsiTheme="minorHAnsi" w:cstheme="minorHAnsi"/>
          <w:color w:val="000000"/>
          <w:sz w:val="24"/>
          <w:szCs w:val="24"/>
        </w:rPr>
      </w:pPr>
      <w:r w:rsidRPr="00320637">
        <w:rPr>
          <w:rFonts w:asciiTheme="minorHAnsi" w:hAnsiTheme="minorHAnsi" w:cstheme="minorHAnsi"/>
          <w:color w:val="000000"/>
          <w:sz w:val="24"/>
          <w:szCs w:val="24"/>
        </w:rPr>
        <w:t>Филолошки факултет Универзитета у Београду је установа високог образовања и научно-истраживачка установа. Ресурси којима Факултет располаже омогућавају организовање и извођење докторских студија у оквиру којих докторанди продубљују знања стечена на претходним нивоима студија и развијају различите компетенције које су основа за активно, ангажовано и компетентно учешће у академској заједници и/или професији којом ће се бавити након студија.</w:t>
      </w:r>
    </w:p>
    <w:p w:rsidR="00320637" w:rsidRDefault="00320637" w:rsidP="00320637">
      <w:pPr>
        <w:pBdr>
          <w:top w:val="nil"/>
          <w:left w:val="nil"/>
          <w:bottom w:val="nil"/>
          <w:right w:val="nil"/>
          <w:between w:val="nil"/>
        </w:pBdr>
        <w:ind w:left="143" w:right="278" w:firstLine="707"/>
        <w:jc w:val="both"/>
        <w:rPr>
          <w:rFonts w:asciiTheme="minorHAnsi" w:hAnsiTheme="minorHAnsi" w:cstheme="minorHAnsi"/>
          <w:color w:val="000000"/>
          <w:sz w:val="24"/>
          <w:szCs w:val="24"/>
          <w:lang w:val="sr-Cyrl-RS"/>
        </w:rPr>
      </w:pPr>
    </w:p>
    <w:p w:rsidR="006F353A" w:rsidRPr="00320637" w:rsidRDefault="003B1F49" w:rsidP="00320637">
      <w:pPr>
        <w:pBdr>
          <w:top w:val="nil"/>
          <w:left w:val="nil"/>
          <w:bottom w:val="nil"/>
          <w:right w:val="nil"/>
          <w:between w:val="nil"/>
        </w:pBdr>
        <w:ind w:left="143" w:right="278" w:firstLine="707"/>
        <w:jc w:val="both"/>
        <w:rPr>
          <w:rFonts w:asciiTheme="minorHAnsi" w:hAnsiTheme="minorHAnsi" w:cstheme="minorHAnsi"/>
          <w:color w:val="000000"/>
          <w:sz w:val="24"/>
          <w:szCs w:val="24"/>
        </w:rPr>
      </w:pPr>
      <w:r w:rsidRPr="00320637">
        <w:rPr>
          <w:rFonts w:asciiTheme="minorHAnsi" w:hAnsiTheme="minorHAnsi" w:cstheme="minorHAnsi"/>
          <w:color w:val="000000"/>
          <w:sz w:val="24"/>
          <w:szCs w:val="24"/>
        </w:rPr>
        <w:t>Извођење докторских студија регулисано је Законом о високом образовању, Статутом Универзитета у Београду, Статутом Филолошког факултета, Правилником о докторским студијама на Универзитету у Београду („Гласник Универзитета у Београду“ бр. 191/2016, 212/2019, 215/2020 и 217/2020), а поступак одобрења и одбране теме прописан</w:t>
      </w:r>
      <w:r w:rsidRPr="00320637">
        <w:rPr>
          <w:rFonts w:asciiTheme="minorHAnsi" w:hAnsiTheme="minorHAnsi" w:cstheme="minorHAnsi"/>
          <w:sz w:val="24"/>
          <w:szCs w:val="24"/>
        </w:rPr>
        <w:t xml:space="preserve"> је факултетским Правилником о начину и поступку пријаве и оцене научне заснованости теме докторске дисертације</w:t>
      </w:r>
      <w:r w:rsidRPr="00320637">
        <w:rPr>
          <w:rFonts w:asciiTheme="minorHAnsi" w:hAnsiTheme="minorHAnsi" w:cstheme="minorHAnsi"/>
          <w:color w:val="000000"/>
          <w:sz w:val="24"/>
          <w:szCs w:val="24"/>
        </w:rPr>
        <w:t>.</w:t>
      </w:r>
    </w:p>
    <w:p w:rsidR="00320637" w:rsidRDefault="00320637" w:rsidP="00320637">
      <w:pPr>
        <w:pBdr>
          <w:top w:val="nil"/>
          <w:left w:val="nil"/>
          <w:bottom w:val="nil"/>
          <w:right w:val="nil"/>
          <w:between w:val="nil"/>
        </w:pBdr>
        <w:ind w:left="143" w:right="276" w:firstLine="707"/>
        <w:jc w:val="both"/>
        <w:rPr>
          <w:rFonts w:asciiTheme="minorHAnsi" w:hAnsiTheme="minorHAnsi" w:cstheme="minorHAnsi"/>
          <w:color w:val="000000"/>
          <w:sz w:val="24"/>
          <w:szCs w:val="24"/>
          <w:lang w:val="sr-Cyrl-RS"/>
        </w:rPr>
      </w:pPr>
    </w:p>
    <w:p w:rsidR="006F353A" w:rsidRPr="00320637" w:rsidRDefault="003B1F49" w:rsidP="00320637">
      <w:pPr>
        <w:pBdr>
          <w:top w:val="nil"/>
          <w:left w:val="nil"/>
          <w:bottom w:val="nil"/>
          <w:right w:val="nil"/>
          <w:between w:val="nil"/>
        </w:pBdr>
        <w:ind w:left="143" w:right="276" w:firstLine="707"/>
        <w:jc w:val="both"/>
        <w:rPr>
          <w:rFonts w:asciiTheme="minorHAnsi" w:hAnsiTheme="minorHAnsi" w:cstheme="minorHAnsi"/>
          <w:color w:val="000000"/>
          <w:sz w:val="24"/>
          <w:szCs w:val="24"/>
        </w:rPr>
      </w:pPr>
      <w:r w:rsidRPr="00320637">
        <w:rPr>
          <w:rFonts w:asciiTheme="minorHAnsi" w:hAnsiTheme="minorHAnsi" w:cstheme="minorHAnsi"/>
          <w:color w:val="000000"/>
          <w:sz w:val="24"/>
          <w:szCs w:val="24"/>
        </w:rPr>
        <w:t>На Факултету се изводе докторске академске студије у трајању од три школске године, чијим се завршетком стиче 180 ЕСПБ бодова. Докторске студије се завршавају полагањем свих предвиђених испита и израдом и јавном одбраном докторске дисертације.</w:t>
      </w:r>
    </w:p>
    <w:p w:rsidR="00320637" w:rsidRDefault="00320637" w:rsidP="00320637">
      <w:pPr>
        <w:pBdr>
          <w:top w:val="nil"/>
          <w:left w:val="nil"/>
          <w:bottom w:val="nil"/>
          <w:right w:val="nil"/>
          <w:between w:val="nil"/>
        </w:pBdr>
        <w:ind w:left="143" w:right="278" w:firstLine="707"/>
        <w:jc w:val="both"/>
        <w:rPr>
          <w:rFonts w:asciiTheme="minorHAnsi" w:hAnsiTheme="minorHAnsi" w:cstheme="minorHAnsi"/>
          <w:color w:val="000000"/>
          <w:sz w:val="24"/>
          <w:szCs w:val="24"/>
          <w:lang w:val="sr-Cyrl-RS"/>
        </w:rPr>
      </w:pPr>
    </w:p>
    <w:p w:rsidR="006F353A" w:rsidRPr="00320637" w:rsidRDefault="003B1F49" w:rsidP="00320637">
      <w:pPr>
        <w:pBdr>
          <w:top w:val="nil"/>
          <w:left w:val="nil"/>
          <w:bottom w:val="nil"/>
          <w:right w:val="nil"/>
          <w:between w:val="nil"/>
        </w:pBdr>
        <w:ind w:left="143" w:right="278" w:firstLine="707"/>
        <w:jc w:val="both"/>
        <w:rPr>
          <w:rFonts w:asciiTheme="minorHAnsi" w:hAnsiTheme="minorHAnsi" w:cstheme="minorHAnsi"/>
          <w:color w:val="000000"/>
          <w:sz w:val="24"/>
          <w:szCs w:val="24"/>
        </w:rPr>
      </w:pPr>
      <w:r w:rsidRPr="00320637">
        <w:rPr>
          <w:rFonts w:asciiTheme="minorHAnsi" w:hAnsiTheme="minorHAnsi" w:cstheme="minorHAnsi"/>
          <w:color w:val="000000"/>
          <w:sz w:val="24"/>
          <w:szCs w:val="24"/>
        </w:rPr>
        <w:t>Докторске студије се изводе на научно утемељеним програмима према наставним плановима који су усклађени са Стандардима за акредитацију докторских студија. Циљеви програма докторских студија усклађени су са основним задацима и циљевима факултета у научној делатности. За извођење докторских студија постоје одговарајући људски, просторни, технички, лабораторијски, библиотечки, информатички и други ресурси, који су у складу са карактером докторских студија и предвиђеним бројем студената.</w:t>
      </w:r>
    </w:p>
    <w:p w:rsidR="00320637" w:rsidRDefault="00320637" w:rsidP="00320637">
      <w:pPr>
        <w:pBdr>
          <w:top w:val="nil"/>
          <w:left w:val="nil"/>
          <w:bottom w:val="nil"/>
          <w:right w:val="nil"/>
          <w:between w:val="nil"/>
        </w:pBdr>
        <w:ind w:left="143" w:right="275" w:firstLine="707"/>
        <w:jc w:val="both"/>
        <w:rPr>
          <w:rFonts w:asciiTheme="minorHAnsi" w:hAnsiTheme="minorHAnsi" w:cstheme="minorHAnsi"/>
          <w:color w:val="000000"/>
          <w:sz w:val="24"/>
          <w:szCs w:val="24"/>
          <w:lang w:val="sr-Cyrl-RS"/>
        </w:rPr>
      </w:pPr>
    </w:p>
    <w:p w:rsidR="006F353A" w:rsidRPr="00320637" w:rsidRDefault="003B1F49" w:rsidP="00320637">
      <w:pPr>
        <w:pBdr>
          <w:top w:val="nil"/>
          <w:left w:val="nil"/>
          <w:bottom w:val="nil"/>
          <w:right w:val="nil"/>
          <w:between w:val="nil"/>
        </w:pBdr>
        <w:ind w:left="143" w:right="275" w:firstLine="707"/>
        <w:jc w:val="both"/>
        <w:rPr>
          <w:rFonts w:asciiTheme="minorHAnsi" w:hAnsiTheme="minorHAnsi" w:cstheme="minorHAnsi"/>
          <w:color w:val="000000"/>
          <w:sz w:val="24"/>
          <w:szCs w:val="24"/>
        </w:rPr>
      </w:pPr>
      <w:r w:rsidRPr="00320637">
        <w:rPr>
          <w:rFonts w:asciiTheme="minorHAnsi" w:hAnsiTheme="minorHAnsi" w:cstheme="minorHAnsi"/>
          <w:color w:val="000000"/>
          <w:sz w:val="24"/>
          <w:szCs w:val="24"/>
        </w:rPr>
        <w:t>На Филолошком факултету постоји један акредитован студијски програм докторских студија заједнички за све катедре и одсеке Факултета, са пет модула: Језик, Српски језик, Књижевност, Српска књижевност и Култура. Постдипломске докторске студије на Филолошком факултету припадају подручју друштвено-хуманистичких наука, пољу филологије, и то у следећим ужим научним областима: филолошке науке, наука о језику, наука о књижевности, теорија и историја књижевности, упоредна књижевност, методика наставе језика, методика наставе књижевности, примењена лингвистика, преводилаштво, културологија, комуникологија, библиотекарство, као и у другим ужим научним областима у пољу филологије. На сваком модулу обавезан је један предмет (Савремени токови у лингвистици на модул</w:t>
      </w:r>
      <w:r w:rsidRPr="00320637">
        <w:rPr>
          <w:rFonts w:asciiTheme="minorHAnsi" w:hAnsiTheme="minorHAnsi" w:cstheme="minorHAnsi"/>
          <w:sz w:val="24"/>
          <w:szCs w:val="24"/>
        </w:rPr>
        <w:t>у</w:t>
      </w:r>
      <w:r w:rsidRPr="00320637">
        <w:rPr>
          <w:rFonts w:asciiTheme="minorHAnsi" w:hAnsiTheme="minorHAnsi" w:cstheme="minorHAnsi"/>
          <w:color w:val="000000"/>
          <w:sz w:val="24"/>
          <w:szCs w:val="24"/>
        </w:rPr>
        <w:t xml:space="preserve"> Језик, Књижевне теорије на модулу Књижевност, Упоредна граматика индоевропских језика на модулу Српски језик, Методологија лингвистичких истраживања на модулима Језик и Српски језик, Теорија у проучавању српске књижевности на модулу Српска књижевност, и Савремене студије културе I на модулу Култура), док изборне предмете студенти бирају у складу са својим истраживачким усмерењем. Могућност избора групе предмета указује на отвореност, флексибилност и прилагодљивост студија интересовању појединца и професионалним </w:t>
      </w:r>
      <w:r w:rsidRPr="00320637">
        <w:rPr>
          <w:rFonts w:asciiTheme="minorHAnsi" w:hAnsiTheme="minorHAnsi" w:cstheme="minorHAnsi"/>
          <w:color w:val="000000"/>
          <w:sz w:val="24"/>
          <w:szCs w:val="24"/>
        </w:rPr>
        <w:lastRenderedPageBreak/>
        <w:t>потребама кандидата.</w:t>
      </w:r>
    </w:p>
    <w:p w:rsidR="00320637" w:rsidRDefault="00320637" w:rsidP="00320637">
      <w:pPr>
        <w:pBdr>
          <w:top w:val="nil"/>
          <w:left w:val="nil"/>
          <w:bottom w:val="nil"/>
          <w:right w:val="nil"/>
          <w:between w:val="nil"/>
        </w:pBdr>
        <w:ind w:left="143" w:right="285" w:firstLine="707"/>
        <w:jc w:val="both"/>
        <w:rPr>
          <w:rFonts w:asciiTheme="minorHAnsi" w:hAnsiTheme="minorHAnsi" w:cstheme="minorHAnsi"/>
          <w:color w:val="000000"/>
          <w:sz w:val="24"/>
          <w:szCs w:val="24"/>
          <w:lang w:val="sr-Cyrl-RS"/>
        </w:rPr>
      </w:pPr>
    </w:p>
    <w:p w:rsidR="006F353A" w:rsidRPr="00320637" w:rsidRDefault="003B1F49" w:rsidP="00320637">
      <w:pPr>
        <w:pBdr>
          <w:top w:val="nil"/>
          <w:left w:val="nil"/>
          <w:bottom w:val="nil"/>
          <w:right w:val="nil"/>
          <w:between w:val="nil"/>
        </w:pBdr>
        <w:ind w:left="143" w:right="285" w:firstLine="707"/>
        <w:jc w:val="both"/>
        <w:rPr>
          <w:rFonts w:asciiTheme="minorHAnsi" w:hAnsiTheme="minorHAnsi" w:cstheme="minorHAnsi"/>
          <w:color w:val="000000"/>
          <w:sz w:val="24"/>
          <w:szCs w:val="24"/>
        </w:rPr>
      </w:pPr>
      <w:r w:rsidRPr="00320637">
        <w:rPr>
          <w:rFonts w:asciiTheme="minorHAnsi" w:hAnsiTheme="minorHAnsi" w:cstheme="minorHAnsi"/>
          <w:color w:val="000000"/>
          <w:sz w:val="24"/>
          <w:szCs w:val="24"/>
        </w:rPr>
        <w:t>По завршетку студија стичу се следеће компетенције: оспособљеност за бављење научноистраживачким радом, припремљеност за постдокторска усавршавања у земљи и иностранству и за запошљавање у јавном и приватном сектору. С</w:t>
      </w:r>
      <w:r w:rsidRPr="00320637">
        <w:rPr>
          <w:rFonts w:asciiTheme="minorHAnsi" w:hAnsiTheme="minorHAnsi" w:cstheme="minorHAnsi"/>
          <w:sz w:val="24"/>
          <w:szCs w:val="24"/>
        </w:rPr>
        <w:t>а</w:t>
      </w:r>
      <w:r w:rsidR="00320637">
        <w:rPr>
          <w:rFonts w:asciiTheme="minorHAnsi" w:hAnsiTheme="minorHAnsi" w:cstheme="minorHAnsi"/>
          <w:sz w:val="24"/>
          <w:szCs w:val="24"/>
          <w:lang w:val="sr-Cyrl-RS"/>
        </w:rPr>
        <w:t xml:space="preserve"> </w:t>
      </w:r>
      <w:r w:rsidRPr="00320637">
        <w:rPr>
          <w:rFonts w:asciiTheme="minorHAnsi" w:hAnsiTheme="minorHAnsi" w:cstheme="minorHAnsi"/>
          <w:color w:val="000000"/>
          <w:sz w:val="24"/>
          <w:szCs w:val="24"/>
        </w:rPr>
        <w:t>докторатом стеченим на Филолошком факултету може се радити у научним, наставним, образовно-васпитним установама, као и у установама културе, у библиотекама, архивима и музејима, на уметничким академијама, у позоришним и филмским установама, институтима за књижевност и језик, филм и позориште, државној и локалној управи, посебно у сектору културе и образовања, дипломатији и медијима (штампи, радију и телевизији).</w:t>
      </w:r>
    </w:p>
    <w:p w:rsidR="00320637" w:rsidRDefault="00320637" w:rsidP="00320637">
      <w:pPr>
        <w:pBdr>
          <w:top w:val="nil"/>
          <w:left w:val="nil"/>
          <w:bottom w:val="nil"/>
          <w:right w:val="nil"/>
          <w:between w:val="nil"/>
        </w:pBdr>
        <w:ind w:left="143" w:right="279" w:firstLine="707"/>
        <w:jc w:val="both"/>
        <w:rPr>
          <w:rFonts w:asciiTheme="minorHAnsi" w:hAnsiTheme="minorHAnsi" w:cstheme="minorHAnsi"/>
          <w:color w:val="000000"/>
          <w:sz w:val="24"/>
          <w:szCs w:val="24"/>
          <w:lang w:val="sr-Cyrl-RS"/>
        </w:rPr>
      </w:pPr>
    </w:p>
    <w:p w:rsidR="006F353A" w:rsidRPr="00320637" w:rsidRDefault="003B1F49" w:rsidP="00320637">
      <w:pPr>
        <w:pBdr>
          <w:top w:val="nil"/>
          <w:left w:val="nil"/>
          <w:bottom w:val="nil"/>
          <w:right w:val="nil"/>
          <w:between w:val="nil"/>
        </w:pBdr>
        <w:ind w:left="143" w:right="279" w:firstLine="707"/>
        <w:jc w:val="both"/>
        <w:rPr>
          <w:rFonts w:asciiTheme="minorHAnsi" w:hAnsiTheme="minorHAnsi" w:cstheme="minorHAnsi"/>
          <w:color w:val="000000"/>
          <w:sz w:val="24"/>
          <w:szCs w:val="24"/>
        </w:rPr>
      </w:pPr>
      <w:r w:rsidRPr="00320637">
        <w:rPr>
          <w:rFonts w:asciiTheme="minorHAnsi" w:hAnsiTheme="minorHAnsi" w:cstheme="minorHAnsi"/>
          <w:color w:val="000000"/>
          <w:sz w:val="24"/>
          <w:szCs w:val="24"/>
        </w:rPr>
        <w:t>Компетентност Факултета за извођење докторских студија показује се на основу броја наставника укључених у научно-истраживачке пројекте, броја радова у међународним часописима, броја одбрањених докторских дисертација, као и на основу остварене сарадње са научним и истраживачким установама у земљи и свету.</w:t>
      </w:r>
    </w:p>
    <w:p w:rsidR="00320637" w:rsidRDefault="00320637" w:rsidP="00320637">
      <w:pPr>
        <w:pBdr>
          <w:top w:val="nil"/>
          <w:left w:val="nil"/>
          <w:bottom w:val="nil"/>
          <w:right w:val="nil"/>
          <w:between w:val="nil"/>
        </w:pBdr>
        <w:ind w:left="143" w:right="278" w:firstLine="707"/>
        <w:jc w:val="both"/>
        <w:rPr>
          <w:rFonts w:asciiTheme="minorHAnsi" w:hAnsiTheme="minorHAnsi" w:cstheme="minorHAnsi"/>
          <w:color w:val="000000"/>
          <w:sz w:val="24"/>
          <w:szCs w:val="24"/>
          <w:lang w:val="sr-Cyrl-RS"/>
        </w:rPr>
      </w:pPr>
    </w:p>
    <w:p w:rsidR="006F353A" w:rsidRPr="00320637" w:rsidRDefault="003B1F49" w:rsidP="00320637">
      <w:pPr>
        <w:pBdr>
          <w:top w:val="nil"/>
          <w:left w:val="nil"/>
          <w:bottom w:val="nil"/>
          <w:right w:val="nil"/>
          <w:between w:val="nil"/>
        </w:pBdr>
        <w:ind w:left="143" w:right="278" w:firstLine="707"/>
        <w:jc w:val="both"/>
        <w:rPr>
          <w:rFonts w:asciiTheme="minorHAnsi" w:hAnsiTheme="minorHAnsi" w:cstheme="minorHAnsi"/>
          <w:color w:val="000000"/>
          <w:sz w:val="24"/>
          <w:szCs w:val="24"/>
        </w:rPr>
      </w:pPr>
      <w:r w:rsidRPr="00320637">
        <w:rPr>
          <w:rFonts w:asciiTheme="minorHAnsi" w:hAnsiTheme="minorHAnsi" w:cstheme="minorHAnsi"/>
          <w:color w:val="000000"/>
          <w:sz w:val="24"/>
          <w:szCs w:val="24"/>
        </w:rPr>
        <w:t xml:space="preserve">Број наставника на Филолошком факултету који </w:t>
      </w:r>
      <w:r w:rsidRPr="00320637">
        <w:rPr>
          <w:rFonts w:asciiTheme="minorHAnsi" w:hAnsiTheme="minorHAnsi" w:cstheme="minorHAnsi"/>
          <w:sz w:val="24"/>
          <w:szCs w:val="24"/>
        </w:rPr>
        <w:t>испуњавају услов да буду ментори за израду докторске дисертације</w:t>
      </w:r>
      <w:r w:rsidRPr="00320637">
        <w:rPr>
          <w:rFonts w:asciiTheme="minorHAnsi" w:hAnsiTheme="minorHAnsi" w:cstheme="minorHAnsi"/>
          <w:color w:val="000000"/>
          <w:sz w:val="24"/>
          <w:szCs w:val="24"/>
        </w:rPr>
        <w:t xml:space="preserve"> је 160. Компетентност наставника за извођење докторских студија може се видети и по њиховим референцама, које обухватају различите врсте публикација укључујући пре свега радове у часописима са SCI/SSCI листе (</w:t>
      </w:r>
      <w:hyperlink r:id="rId142">
        <w:r w:rsidRPr="00320637">
          <w:rPr>
            <w:rFonts w:asciiTheme="minorHAnsi" w:hAnsiTheme="minorHAnsi" w:cstheme="minorHAnsi"/>
            <w:color w:val="0000FF"/>
            <w:sz w:val="24"/>
            <w:szCs w:val="24"/>
            <w:u w:val="single"/>
          </w:rPr>
          <w:t>Табела 6.7</w:t>
        </w:r>
      </w:hyperlink>
      <w:r w:rsidRPr="00320637">
        <w:rPr>
          <w:rFonts w:asciiTheme="minorHAnsi" w:hAnsiTheme="minorHAnsi" w:cstheme="minorHAnsi"/>
          <w:color w:val="000000"/>
          <w:sz w:val="24"/>
          <w:szCs w:val="24"/>
        </w:rPr>
        <w:t>). Такође, велики број наставника и сарадника активно се бави научноистраживачким радом и укључен је у већи број националних и међународних научноистраживачких пројеката. Подаци о ангажовању наставника на пројектима дати су у оквиру Стандарада 6 (</w:t>
      </w:r>
      <w:hyperlink r:id="rId143">
        <w:r w:rsidRPr="00320637">
          <w:rPr>
            <w:rFonts w:asciiTheme="minorHAnsi" w:hAnsiTheme="minorHAnsi" w:cstheme="minorHAnsi"/>
            <w:color w:val="0000FF"/>
            <w:sz w:val="24"/>
            <w:szCs w:val="24"/>
            <w:u w:val="single"/>
          </w:rPr>
          <w:t>Прилог 6.2</w:t>
        </w:r>
      </w:hyperlink>
      <w:r w:rsidRPr="00320637">
        <w:rPr>
          <w:rFonts w:asciiTheme="minorHAnsi" w:hAnsiTheme="minorHAnsi" w:cstheme="minorHAnsi"/>
          <w:color w:val="000000"/>
          <w:sz w:val="24"/>
          <w:szCs w:val="24"/>
        </w:rPr>
        <w:t>).</w:t>
      </w:r>
    </w:p>
    <w:p w:rsidR="00320637" w:rsidRPr="00320637" w:rsidRDefault="00320637" w:rsidP="00320637">
      <w:pPr>
        <w:pBdr>
          <w:top w:val="nil"/>
          <w:left w:val="nil"/>
          <w:bottom w:val="nil"/>
          <w:right w:val="nil"/>
          <w:between w:val="nil"/>
        </w:pBdr>
        <w:ind w:left="143" w:right="277" w:firstLine="707"/>
        <w:jc w:val="both"/>
        <w:rPr>
          <w:rFonts w:asciiTheme="minorHAnsi" w:hAnsiTheme="minorHAnsi" w:cstheme="minorHAnsi"/>
          <w:color w:val="000000"/>
          <w:sz w:val="24"/>
          <w:szCs w:val="24"/>
        </w:rPr>
      </w:pPr>
    </w:p>
    <w:p w:rsidR="006F353A" w:rsidRPr="00320637" w:rsidRDefault="003B1F49" w:rsidP="00320637">
      <w:pPr>
        <w:pBdr>
          <w:top w:val="nil"/>
          <w:left w:val="nil"/>
          <w:bottom w:val="nil"/>
          <w:right w:val="nil"/>
          <w:between w:val="nil"/>
        </w:pBdr>
        <w:ind w:left="143" w:right="277" w:firstLine="707"/>
        <w:jc w:val="both"/>
        <w:rPr>
          <w:rFonts w:asciiTheme="minorHAnsi" w:hAnsiTheme="minorHAnsi" w:cstheme="minorHAnsi"/>
          <w:color w:val="000000"/>
          <w:sz w:val="24"/>
          <w:szCs w:val="24"/>
        </w:rPr>
      </w:pPr>
      <w:r w:rsidRPr="00320637">
        <w:rPr>
          <w:rFonts w:asciiTheme="minorHAnsi" w:hAnsiTheme="minorHAnsi" w:cstheme="minorHAnsi"/>
          <w:color w:val="000000"/>
          <w:sz w:val="24"/>
          <w:szCs w:val="24"/>
        </w:rPr>
        <w:t xml:space="preserve">Ментор докторске дисертације одређује се из реда наставника из научне области из које се ради докторска дисертација, а на основу Правилника о докторским студијама на Универзитету у Београду („Гласник Универзитета у Београду" бр. 191/2016, 212/2019, 215/2020 и 217/2020) и Правилника о начину и поступку оцене научне заснованости теме докторске дисертације. На Факултету се настоји да се систематски прати, оцењује и активно подстиче научни напредак наставника и ментора на докторским студијама. Подаци о менторима дати су у </w:t>
      </w:r>
      <w:hyperlink r:id="rId144">
        <w:r w:rsidRPr="00320637">
          <w:rPr>
            <w:rFonts w:asciiTheme="minorHAnsi" w:hAnsiTheme="minorHAnsi" w:cstheme="minorHAnsi"/>
            <w:color w:val="0000FF"/>
            <w:sz w:val="24"/>
            <w:szCs w:val="24"/>
            <w:u w:val="single"/>
          </w:rPr>
          <w:t>Табели 6.7</w:t>
        </w:r>
      </w:hyperlink>
      <w:r w:rsidRPr="00320637">
        <w:rPr>
          <w:rFonts w:asciiTheme="minorHAnsi" w:hAnsiTheme="minorHAnsi" w:cstheme="minorHAnsi"/>
          <w:color w:val="000000"/>
          <w:sz w:val="24"/>
          <w:szCs w:val="24"/>
        </w:rPr>
        <w:t>, док су њихове комплетне библиографије диступне на веб-сајту Факултета, тј. веб-страницама катедри у оквиру којих предају.</w:t>
      </w:r>
    </w:p>
    <w:p w:rsidR="00320637" w:rsidRDefault="00320637" w:rsidP="00320637">
      <w:pPr>
        <w:pBdr>
          <w:top w:val="nil"/>
          <w:left w:val="nil"/>
          <w:bottom w:val="nil"/>
          <w:right w:val="nil"/>
          <w:between w:val="nil"/>
        </w:pBdr>
        <w:ind w:left="143" w:right="280" w:firstLine="707"/>
        <w:jc w:val="both"/>
        <w:rPr>
          <w:rFonts w:asciiTheme="minorHAnsi" w:hAnsiTheme="minorHAnsi" w:cstheme="minorHAnsi"/>
          <w:sz w:val="24"/>
          <w:szCs w:val="24"/>
          <w:lang w:val="sr-Cyrl-RS"/>
        </w:rPr>
      </w:pPr>
    </w:p>
    <w:p w:rsidR="006F353A" w:rsidRPr="00320637" w:rsidRDefault="003B1F49" w:rsidP="00320637">
      <w:pPr>
        <w:pBdr>
          <w:top w:val="nil"/>
          <w:left w:val="nil"/>
          <w:bottom w:val="nil"/>
          <w:right w:val="nil"/>
          <w:between w:val="nil"/>
        </w:pBdr>
        <w:ind w:left="143" w:right="280" w:firstLine="707"/>
        <w:jc w:val="both"/>
        <w:rPr>
          <w:rFonts w:asciiTheme="minorHAnsi" w:hAnsiTheme="minorHAnsi" w:cstheme="minorHAnsi"/>
          <w:color w:val="000000"/>
          <w:sz w:val="24"/>
          <w:szCs w:val="24"/>
        </w:rPr>
      </w:pPr>
      <w:r w:rsidRPr="00320637">
        <w:rPr>
          <w:rFonts w:asciiTheme="minorHAnsi" w:hAnsiTheme="minorHAnsi" w:cstheme="minorHAnsi"/>
          <w:sz w:val="24"/>
          <w:szCs w:val="24"/>
        </w:rPr>
        <w:t xml:space="preserve">У првом семестру Веће докторских студија сваком студенту одређује ментора студија (на предлог самог студента), који прати рад докторанда, саветује га приликом одабира изборних предмета, будућег ментора за израду докторске дисертације итд. </w:t>
      </w:r>
      <w:r w:rsidRPr="00320637">
        <w:rPr>
          <w:rFonts w:asciiTheme="minorHAnsi" w:hAnsiTheme="minorHAnsi" w:cstheme="minorHAnsi"/>
          <w:color w:val="000000"/>
          <w:sz w:val="24"/>
          <w:szCs w:val="24"/>
        </w:rPr>
        <w:t xml:space="preserve">Студенти се кроз наставу на докторским студијама подстичу на истраживачке активности, као и да своје научноистраживачке резултате објављују у националним и међународним научним часописима, саопштавају на научним конференцијама и да их кроз друге активности презентују јавности. Постоји тенденција да се све већи број докторанада укључује у домаће и међународне научноистраживачке пројекте. Подаци о научноистраживачким резултатима студената докторских студија дати су у </w:t>
      </w:r>
      <w:hyperlink r:id="rId145" w:history="1">
        <w:r w:rsidRPr="00320637">
          <w:rPr>
            <w:rStyle w:val="Hyperlink"/>
            <w:rFonts w:asciiTheme="minorHAnsi" w:hAnsiTheme="minorHAnsi" w:cstheme="minorHAnsi"/>
            <w:sz w:val="24"/>
            <w:szCs w:val="24"/>
          </w:rPr>
          <w:t>Табели 6.5.</w:t>
        </w:r>
      </w:hyperlink>
    </w:p>
    <w:p w:rsidR="005818D3" w:rsidRDefault="005818D3" w:rsidP="00320637">
      <w:pPr>
        <w:pBdr>
          <w:top w:val="nil"/>
          <w:left w:val="nil"/>
          <w:bottom w:val="nil"/>
          <w:right w:val="nil"/>
          <w:between w:val="nil"/>
        </w:pBdr>
        <w:ind w:left="143" w:right="276" w:firstLine="707"/>
        <w:jc w:val="both"/>
        <w:rPr>
          <w:rFonts w:asciiTheme="minorHAnsi" w:hAnsiTheme="minorHAnsi" w:cstheme="minorHAnsi"/>
          <w:color w:val="000000"/>
          <w:sz w:val="24"/>
          <w:szCs w:val="24"/>
          <w:lang w:val="sr-Cyrl-RS"/>
        </w:rPr>
      </w:pPr>
    </w:p>
    <w:p w:rsidR="006F353A" w:rsidRPr="00320637" w:rsidRDefault="003B1F49" w:rsidP="00320637">
      <w:pPr>
        <w:pBdr>
          <w:top w:val="nil"/>
          <w:left w:val="nil"/>
          <w:bottom w:val="nil"/>
          <w:right w:val="nil"/>
          <w:between w:val="nil"/>
        </w:pBdr>
        <w:ind w:left="143" w:right="276" w:firstLine="707"/>
        <w:jc w:val="both"/>
        <w:rPr>
          <w:rFonts w:asciiTheme="minorHAnsi" w:hAnsiTheme="minorHAnsi" w:cstheme="minorHAnsi"/>
          <w:color w:val="000000"/>
          <w:sz w:val="24"/>
          <w:szCs w:val="24"/>
        </w:rPr>
      </w:pPr>
      <w:r w:rsidRPr="00320637">
        <w:rPr>
          <w:rFonts w:asciiTheme="minorHAnsi" w:hAnsiTheme="minorHAnsi" w:cstheme="minorHAnsi"/>
          <w:color w:val="000000"/>
          <w:sz w:val="24"/>
          <w:szCs w:val="24"/>
        </w:rPr>
        <w:t xml:space="preserve">Укупан број одбрањених докторских дисертација на Филолошком факултету у периоду </w:t>
      </w:r>
      <w:r w:rsidR="00C846E2">
        <w:rPr>
          <w:rFonts w:asciiTheme="minorHAnsi" w:hAnsiTheme="minorHAnsi" w:cstheme="minorHAnsi"/>
          <w:color w:val="000000"/>
          <w:sz w:val="24"/>
          <w:szCs w:val="24"/>
          <w:lang w:val="sr-Cyrl-RS"/>
        </w:rPr>
        <w:t>2022‒</w:t>
      </w:r>
      <w:r w:rsidRPr="00320637">
        <w:rPr>
          <w:rFonts w:asciiTheme="minorHAnsi" w:hAnsiTheme="minorHAnsi" w:cstheme="minorHAnsi"/>
          <w:color w:val="000000"/>
          <w:sz w:val="24"/>
          <w:szCs w:val="24"/>
        </w:rPr>
        <w:t>202</w:t>
      </w:r>
      <w:r w:rsidR="00C846E2">
        <w:rPr>
          <w:rFonts w:asciiTheme="minorHAnsi" w:hAnsiTheme="minorHAnsi" w:cstheme="minorHAnsi"/>
          <w:color w:val="000000"/>
          <w:sz w:val="24"/>
          <w:szCs w:val="24"/>
          <w:lang w:val="sr-Cyrl-RS"/>
        </w:rPr>
        <w:t>5</w:t>
      </w:r>
      <w:r w:rsidRPr="00320637">
        <w:rPr>
          <w:rFonts w:asciiTheme="minorHAnsi" w:hAnsiTheme="minorHAnsi" w:cstheme="minorHAnsi"/>
          <w:color w:val="000000"/>
          <w:sz w:val="24"/>
          <w:szCs w:val="24"/>
        </w:rPr>
        <w:t>.</w:t>
      </w:r>
      <w:r w:rsidR="00C846E2">
        <w:rPr>
          <w:rFonts w:asciiTheme="minorHAnsi" w:hAnsiTheme="minorHAnsi" w:cstheme="minorHAnsi"/>
          <w:color w:val="000000"/>
          <w:sz w:val="24"/>
          <w:szCs w:val="24"/>
          <w:lang w:val="sr-Cyrl-RS"/>
        </w:rPr>
        <w:t xml:space="preserve"> </w:t>
      </w:r>
      <w:r w:rsidRPr="00320637">
        <w:rPr>
          <w:rFonts w:asciiTheme="minorHAnsi" w:hAnsiTheme="minorHAnsi" w:cstheme="minorHAnsi"/>
          <w:color w:val="000000"/>
          <w:sz w:val="24"/>
          <w:szCs w:val="24"/>
        </w:rPr>
        <w:t>је 1</w:t>
      </w:r>
      <w:r w:rsidR="00C846E2">
        <w:rPr>
          <w:rFonts w:asciiTheme="minorHAnsi" w:hAnsiTheme="minorHAnsi" w:cstheme="minorHAnsi"/>
          <w:color w:val="000000"/>
          <w:sz w:val="24"/>
          <w:szCs w:val="24"/>
          <w:lang w:val="sr-Cyrl-RS"/>
        </w:rPr>
        <w:t>55</w:t>
      </w:r>
      <w:r w:rsidRPr="00320637">
        <w:rPr>
          <w:rFonts w:asciiTheme="minorHAnsi" w:hAnsiTheme="minorHAnsi" w:cstheme="minorHAnsi"/>
          <w:color w:val="000000"/>
          <w:sz w:val="24"/>
          <w:szCs w:val="24"/>
        </w:rPr>
        <w:t xml:space="preserve">, што је у просеку </w:t>
      </w:r>
      <w:r w:rsidR="00C846E2">
        <w:rPr>
          <w:rFonts w:asciiTheme="minorHAnsi" w:hAnsiTheme="minorHAnsi" w:cstheme="minorHAnsi"/>
          <w:color w:val="000000"/>
          <w:sz w:val="24"/>
          <w:szCs w:val="24"/>
          <w:lang w:val="sr-Cyrl-RS"/>
        </w:rPr>
        <w:t>52</w:t>
      </w:r>
      <w:r w:rsidRPr="00320637">
        <w:rPr>
          <w:rFonts w:asciiTheme="minorHAnsi" w:hAnsiTheme="minorHAnsi" w:cstheme="minorHAnsi"/>
          <w:color w:val="000000"/>
          <w:sz w:val="24"/>
          <w:szCs w:val="24"/>
        </w:rPr>
        <w:t xml:space="preserve"> докторск</w:t>
      </w:r>
      <w:r w:rsidR="00C846E2">
        <w:rPr>
          <w:rFonts w:asciiTheme="minorHAnsi" w:hAnsiTheme="minorHAnsi" w:cstheme="minorHAnsi"/>
          <w:color w:val="000000"/>
          <w:sz w:val="24"/>
          <w:szCs w:val="24"/>
          <w:lang w:val="sr-Cyrl-RS"/>
        </w:rPr>
        <w:t>е</w:t>
      </w:r>
      <w:r w:rsidRPr="00320637">
        <w:rPr>
          <w:rFonts w:asciiTheme="minorHAnsi" w:hAnsiTheme="minorHAnsi" w:cstheme="minorHAnsi"/>
          <w:color w:val="000000"/>
          <w:sz w:val="24"/>
          <w:szCs w:val="24"/>
        </w:rPr>
        <w:t xml:space="preserve"> дисертација на годишњем </w:t>
      </w:r>
      <w:r w:rsidRPr="00320637">
        <w:rPr>
          <w:rFonts w:asciiTheme="minorHAnsi" w:hAnsiTheme="minorHAnsi" w:cstheme="minorHAnsi"/>
          <w:color w:val="000000"/>
          <w:sz w:val="24"/>
          <w:szCs w:val="24"/>
        </w:rPr>
        <w:lastRenderedPageBreak/>
        <w:t>нивоу.</w:t>
      </w:r>
    </w:p>
    <w:p w:rsidR="00C846E2" w:rsidRDefault="00C846E2" w:rsidP="00320637">
      <w:pPr>
        <w:pBdr>
          <w:top w:val="nil"/>
          <w:left w:val="nil"/>
          <w:bottom w:val="nil"/>
          <w:right w:val="nil"/>
          <w:between w:val="nil"/>
        </w:pBdr>
        <w:ind w:left="143" w:right="276" w:firstLine="707"/>
        <w:jc w:val="both"/>
        <w:rPr>
          <w:rFonts w:asciiTheme="minorHAnsi" w:hAnsiTheme="minorHAnsi" w:cstheme="minorHAnsi"/>
          <w:color w:val="000000"/>
          <w:sz w:val="24"/>
          <w:szCs w:val="24"/>
          <w:lang w:val="sr-Cyrl-RS"/>
        </w:rPr>
      </w:pPr>
    </w:p>
    <w:p w:rsidR="006F353A" w:rsidRPr="00320637" w:rsidRDefault="003B1F49" w:rsidP="00320637">
      <w:pPr>
        <w:pBdr>
          <w:top w:val="nil"/>
          <w:left w:val="nil"/>
          <w:bottom w:val="nil"/>
          <w:right w:val="nil"/>
          <w:between w:val="nil"/>
        </w:pBdr>
        <w:ind w:left="143" w:right="276" w:firstLine="707"/>
        <w:jc w:val="both"/>
        <w:rPr>
          <w:rFonts w:asciiTheme="minorHAnsi" w:hAnsiTheme="minorHAnsi" w:cstheme="minorHAnsi"/>
          <w:sz w:val="24"/>
          <w:szCs w:val="24"/>
        </w:rPr>
      </w:pPr>
      <w:r w:rsidRPr="00320637">
        <w:rPr>
          <w:rFonts w:asciiTheme="minorHAnsi" w:hAnsiTheme="minorHAnsi" w:cstheme="minorHAnsi"/>
          <w:color w:val="000000"/>
          <w:sz w:val="24"/>
          <w:szCs w:val="24"/>
        </w:rPr>
        <w:t xml:space="preserve">Докторске дисертације са Филолошког факултета у Београду доступне су јавности на увид на заједничком порталу UviDok </w:t>
      </w:r>
      <w:r w:rsidRPr="00320637">
        <w:rPr>
          <w:rFonts w:asciiTheme="minorHAnsi" w:hAnsiTheme="minorHAnsi" w:cstheme="minorHAnsi"/>
          <w:sz w:val="24"/>
          <w:szCs w:val="24"/>
        </w:rPr>
        <w:t>–</w:t>
      </w:r>
      <w:r w:rsidRPr="00320637">
        <w:rPr>
          <w:rFonts w:asciiTheme="minorHAnsi" w:hAnsiTheme="minorHAnsi" w:cstheme="minorHAnsi"/>
          <w:color w:val="000000"/>
          <w:sz w:val="24"/>
          <w:szCs w:val="24"/>
        </w:rPr>
        <w:t xml:space="preserve"> Увид јавности у докторске дисертације пре одбране на Универзитету у Београду (</w:t>
      </w:r>
      <w:hyperlink r:id="rId146">
        <w:r w:rsidRPr="00320637">
          <w:rPr>
            <w:rFonts w:asciiTheme="minorHAnsi" w:hAnsiTheme="minorHAnsi" w:cstheme="minorHAnsi"/>
            <w:color w:val="0000FF"/>
            <w:sz w:val="24"/>
            <w:szCs w:val="24"/>
            <w:u w:val="single"/>
          </w:rPr>
          <w:t>https://uvidok.rcub.bg.ac.rs/handle/123456789/41</w:t>
        </w:r>
      </w:hyperlink>
      <w:r w:rsidRPr="00320637">
        <w:rPr>
          <w:rFonts w:asciiTheme="minorHAnsi" w:hAnsiTheme="minorHAnsi" w:cstheme="minorHAnsi"/>
          <w:color w:val="000000"/>
          <w:sz w:val="24"/>
          <w:szCs w:val="24"/>
        </w:rPr>
        <w:t>), док су одбрањене докторске дисертације похрањене у репозиторијуму свих одбрањених докторских дисертација на Универзитету у Београду и доступне на веб-сајту Универзитетске библиотеке „Светозар Марковић“ (</w:t>
      </w:r>
      <w:hyperlink r:id="rId147">
        <w:r w:rsidRPr="00320637">
          <w:rPr>
            <w:rFonts w:asciiTheme="minorHAnsi" w:hAnsiTheme="minorHAnsi" w:cstheme="minorHAnsi"/>
            <w:color w:val="0000FF"/>
            <w:sz w:val="24"/>
            <w:szCs w:val="24"/>
            <w:u w:val="single"/>
          </w:rPr>
          <w:t>http://eteze.bg.ac.rs/</w:t>
        </w:r>
      </w:hyperlink>
      <w:r w:rsidRPr="00320637">
        <w:rPr>
          <w:rFonts w:asciiTheme="minorHAnsi" w:hAnsiTheme="minorHAnsi" w:cstheme="minorHAnsi"/>
          <w:color w:val="000000"/>
          <w:sz w:val="24"/>
          <w:szCs w:val="24"/>
        </w:rPr>
        <w:t xml:space="preserve">) и NaRDuS-у </w:t>
      </w:r>
      <w:r w:rsidRPr="00320637">
        <w:rPr>
          <w:rFonts w:asciiTheme="minorHAnsi" w:hAnsiTheme="minorHAnsi" w:cstheme="minorHAnsi"/>
          <w:sz w:val="24"/>
          <w:szCs w:val="24"/>
        </w:rPr>
        <w:t>–</w:t>
      </w:r>
      <w:r w:rsidRPr="00320637">
        <w:rPr>
          <w:rFonts w:asciiTheme="minorHAnsi" w:hAnsiTheme="minorHAnsi" w:cstheme="minorHAnsi"/>
          <w:color w:val="000000"/>
          <w:sz w:val="24"/>
          <w:szCs w:val="24"/>
        </w:rPr>
        <w:t xml:space="preserve"> Национални Репозиторијум Дисертација у Србији (</w:t>
      </w:r>
      <w:hyperlink r:id="rId148">
        <w:r w:rsidRPr="00320637">
          <w:rPr>
            <w:rFonts w:asciiTheme="minorHAnsi" w:hAnsiTheme="minorHAnsi" w:cstheme="minorHAnsi"/>
            <w:color w:val="0000FF"/>
            <w:sz w:val="24"/>
            <w:szCs w:val="24"/>
            <w:u w:val="single"/>
          </w:rPr>
          <w:t>http://nardus.mpn.gov.rs/</w:t>
        </w:r>
      </w:hyperlink>
      <w:r w:rsidRPr="00320637">
        <w:rPr>
          <w:rFonts w:asciiTheme="minorHAnsi" w:hAnsiTheme="minorHAnsi" w:cstheme="minorHAnsi"/>
          <w:color w:val="000000"/>
          <w:sz w:val="24"/>
          <w:szCs w:val="24"/>
        </w:rPr>
        <w:t>).</w:t>
      </w:r>
    </w:p>
    <w:p w:rsidR="00320637" w:rsidRPr="00C846E2" w:rsidRDefault="00320637" w:rsidP="00320637">
      <w:pPr>
        <w:pBdr>
          <w:top w:val="nil"/>
          <w:left w:val="nil"/>
          <w:bottom w:val="nil"/>
          <w:right w:val="nil"/>
          <w:between w:val="nil"/>
        </w:pBdr>
        <w:ind w:left="143" w:right="276" w:firstLine="707"/>
        <w:jc w:val="both"/>
        <w:rPr>
          <w:rFonts w:asciiTheme="minorHAnsi" w:hAnsiTheme="minorHAnsi" w:cstheme="minorHAnsi"/>
          <w:color w:val="000000"/>
          <w:sz w:val="24"/>
          <w:szCs w:val="24"/>
        </w:rPr>
      </w:pPr>
    </w:p>
    <w:p w:rsidR="006F353A" w:rsidRPr="00320637" w:rsidRDefault="003B1F49" w:rsidP="00320637">
      <w:pPr>
        <w:pBdr>
          <w:top w:val="nil"/>
          <w:left w:val="nil"/>
          <w:bottom w:val="nil"/>
          <w:right w:val="nil"/>
          <w:between w:val="nil"/>
        </w:pBdr>
        <w:ind w:left="143" w:right="276" w:firstLine="707"/>
        <w:jc w:val="both"/>
        <w:rPr>
          <w:rFonts w:asciiTheme="minorHAnsi" w:hAnsiTheme="minorHAnsi" w:cstheme="minorHAnsi"/>
          <w:sz w:val="24"/>
          <w:szCs w:val="24"/>
        </w:rPr>
      </w:pPr>
      <w:r w:rsidRPr="00320637">
        <w:rPr>
          <w:rFonts w:asciiTheme="minorHAnsi" w:hAnsiTheme="minorHAnsi" w:cstheme="minorHAnsi"/>
          <w:color w:val="000000"/>
          <w:sz w:val="24"/>
          <w:szCs w:val="24"/>
        </w:rPr>
        <w:t>Општим актима које је Филолошки факултет усвојио у склопу успостављања система обезбеђења квалитета предвиђено је да Факултет редовно самовреднује свој акредитовани студијски програм докторских студија, кроз активности Комисије за праћење и унапређење квалитета наставе и Већа докторских студија. Надлежности, састав и рад Већа докторских студија регулисани су Правилником о Већу докторских студија који је донет у фебруару 2021. године. Ово стално тело Факултета задужено је за спровођење поступака за проверу и обезбеђење квалитета наставе на докторским студијама и, уколико је потребно, предлагање Наставно-научном већу или декану корективних мера, а оно такође разматра и могућности унапређења наставе на докторским студијама и проверава компетентност наставника и ментора који учествују у реализацији студијских програма докторских студија.</w:t>
      </w:r>
    </w:p>
    <w:p w:rsidR="00320637" w:rsidRDefault="00320637" w:rsidP="00320637">
      <w:pPr>
        <w:pBdr>
          <w:top w:val="nil"/>
          <w:left w:val="nil"/>
          <w:bottom w:val="nil"/>
          <w:right w:val="nil"/>
          <w:between w:val="nil"/>
        </w:pBdr>
        <w:ind w:left="143" w:right="276" w:firstLine="707"/>
        <w:jc w:val="both"/>
        <w:rPr>
          <w:rFonts w:asciiTheme="minorHAnsi" w:hAnsiTheme="minorHAnsi" w:cstheme="minorHAnsi"/>
          <w:color w:val="000000"/>
          <w:sz w:val="24"/>
          <w:szCs w:val="24"/>
          <w:lang w:val="sr-Cyrl-RS"/>
        </w:rPr>
      </w:pPr>
    </w:p>
    <w:p w:rsidR="006F353A" w:rsidRDefault="00207A60" w:rsidP="00207A60">
      <w:pPr>
        <w:pBdr>
          <w:top w:val="nil"/>
          <w:left w:val="nil"/>
          <w:bottom w:val="nil"/>
          <w:right w:val="nil"/>
          <w:between w:val="nil"/>
        </w:pBdr>
        <w:ind w:right="276" w:firstLine="720"/>
        <w:jc w:val="both"/>
        <w:rPr>
          <w:rFonts w:asciiTheme="minorHAnsi" w:hAnsiTheme="minorHAnsi" w:cstheme="minorHAnsi"/>
          <w:sz w:val="24"/>
          <w:szCs w:val="24"/>
          <w:lang w:val="sr-Cyrl-RS"/>
        </w:rPr>
      </w:pPr>
      <w:r>
        <w:rPr>
          <w:rFonts w:asciiTheme="minorHAnsi" w:hAnsiTheme="minorHAnsi" w:cstheme="minorHAnsi"/>
          <w:sz w:val="24"/>
          <w:szCs w:val="24"/>
          <w:lang w:val="sr-Cyrl-RS"/>
        </w:rPr>
        <w:t>А</w:t>
      </w:r>
      <w:r w:rsidRPr="00207A60">
        <w:rPr>
          <w:rFonts w:asciiTheme="minorHAnsi" w:hAnsiTheme="minorHAnsi" w:cstheme="minorHAnsi"/>
          <w:sz w:val="24"/>
          <w:szCs w:val="24"/>
        </w:rPr>
        <w:t>нкету о мишљењу дипломираних студената о квалитету студијског програма и постигнутим исходима учења</w:t>
      </w:r>
      <w:r w:rsidRPr="00207A60">
        <w:rPr>
          <w:rFonts w:asciiTheme="minorHAnsi" w:hAnsiTheme="minorHAnsi" w:cstheme="minorHAnsi"/>
          <w:sz w:val="24"/>
          <w:szCs w:val="24"/>
          <w:lang w:val="sr-Cyrl-RS"/>
        </w:rPr>
        <w:t xml:space="preserve"> која је спроведена у мају 2026. године</w:t>
      </w:r>
      <w:r w:rsidRPr="00207A60">
        <w:rPr>
          <w:rFonts w:asciiTheme="minorHAnsi" w:hAnsiTheme="minorHAnsi" w:cstheme="minorHAnsi"/>
          <w:sz w:val="24"/>
          <w:szCs w:val="24"/>
        </w:rPr>
        <w:t xml:space="preserve"> попунило је 57 студента докторских академских студија Филолошког факултета у Београду, што је 10,5% студената на овом нивоу студија. У Табели 2 и на Графику 6 дати су број и проценат студената на сваком од </w:t>
      </w:r>
      <w:r>
        <w:rPr>
          <w:rFonts w:asciiTheme="minorHAnsi" w:hAnsiTheme="minorHAnsi" w:cstheme="minorHAnsi"/>
          <w:sz w:val="24"/>
          <w:szCs w:val="24"/>
          <w:lang w:val="sr-Cyrl-RS"/>
        </w:rPr>
        <w:t>5</w:t>
      </w:r>
      <w:r w:rsidRPr="00207A60">
        <w:rPr>
          <w:rFonts w:asciiTheme="minorHAnsi" w:hAnsiTheme="minorHAnsi" w:cstheme="minorHAnsi"/>
          <w:sz w:val="24"/>
          <w:szCs w:val="24"/>
        </w:rPr>
        <w:t xml:space="preserve"> модула на докторским академским студијама који су попунили анкету</w:t>
      </w:r>
      <w:r w:rsidR="003B1F49" w:rsidRPr="00207A60">
        <w:rPr>
          <w:rFonts w:asciiTheme="minorHAnsi" w:hAnsiTheme="minorHAnsi" w:cstheme="minorHAnsi"/>
          <w:sz w:val="24"/>
          <w:szCs w:val="24"/>
        </w:rPr>
        <w:t>.</w:t>
      </w:r>
      <w:r w:rsidRPr="00207A60">
        <w:rPr>
          <w:rFonts w:asciiTheme="minorHAnsi" w:hAnsiTheme="minorHAnsi" w:cstheme="minorHAnsi"/>
          <w:sz w:val="24"/>
          <w:szCs w:val="24"/>
          <w:lang w:val="sr-Cyrl-RS"/>
        </w:rPr>
        <w:t xml:space="preserve"> Испитаници највишим оценама процењују редовност похађања наставе (4,7), одсуство дискриминације од стране наставника (4,6) и редовно одржавање наставе (4,5). Високо су оцењене и тврдње које се односе на развијеност у довољној мери знања и вештина неопходних за наставак студија (4,4), коректан и професионалан однос наставника према студентима (4,4) и да су обавезе студената и начин процењивања јасно дефинисани и представљени (4,4). Најниже оцењене тврдње односе се на то да их знања и вештине које су стекли у току студија чине конкурентним на тржишту рада (3,7) и постојање доброг односа између теоријске и практичне наставе (3,6).</w:t>
      </w:r>
    </w:p>
    <w:p w:rsidR="00A151C7" w:rsidRDefault="00A151C7" w:rsidP="00207A60">
      <w:pPr>
        <w:pBdr>
          <w:top w:val="nil"/>
          <w:left w:val="nil"/>
          <w:bottom w:val="nil"/>
          <w:right w:val="nil"/>
          <w:between w:val="nil"/>
        </w:pBdr>
        <w:ind w:right="276" w:firstLine="720"/>
        <w:jc w:val="both"/>
        <w:rPr>
          <w:rFonts w:asciiTheme="minorHAnsi" w:hAnsiTheme="minorHAnsi" w:cstheme="minorHAnsi"/>
          <w:sz w:val="24"/>
          <w:szCs w:val="24"/>
          <w:lang w:val="sr-Cyrl-RS"/>
        </w:rPr>
      </w:pPr>
    </w:p>
    <w:p w:rsidR="00207A60" w:rsidRPr="00207A60" w:rsidRDefault="00207A60" w:rsidP="00207A60">
      <w:pPr>
        <w:pBdr>
          <w:top w:val="nil"/>
          <w:left w:val="nil"/>
          <w:bottom w:val="nil"/>
          <w:right w:val="nil"/>
          <w:between w:val="nil"/>
        </w:pBdr>
        <w:ind w:right="276" w:firstLine="720"/>
        <w:jc w:val="both"/>
        <w:rPr>
          <w:rFonts w:asciiTheme="minorHAnsi" w:hAnsiTheme="minorHAnsi" w:cstheme="minorHAnsi"/>
          <w:sz w:val="24"/>
          <w:szCs w:val="24"/>
          <w:lang w:val="sr-Cyrl-RS"/>
        </w:rPr>
      </w:pPr>
      <w:r w:rsidRPr="00207A60">
        <w:rPr>
          <w:rFonts w:asciiTheme="minorHAnsi" w:hAnsiTheme="minorHAnsi" w:cstheme="minorHAnsi"/>
          <w:sz w:val="24"/>
          <w:szCs w:val="24"/>
          <w:lang w:val="sr-Cyrl-RS"/>
        </w:rPr>
        <w:t>На основу резултата анкете може се закључити да су студенти докторских академских студија у целини веома задовољни квалитетом наставног процеса, посебно редовношћу и организацијом наставе, професионалним односом наставника и подршком за даљи академски развој. Истовремено, резултати указују на простор за унапређење практичне компоненте студија и јачање повезаности стечених знања и вештина са потребама тржишта рада. Укупно посматрано, студенти позитивно оцењују квалитет докторских студија и оствареност предвиђених исхода учења.</w:t>
      </w:r>
    </w:p>
    <w:p w:rsidR="00207A60" w:rsidRDefault="00207A60" w:rsidP="00320637">
      <w:pPr>
        <w:pStyle w:val="Heading2"/>
        <w:ind w:firstLine="143"/>
        <w:rPr>
          <w:rFonts w:asciiTheme="minorHAnsi" w:hAnsiTheme="minorHAnsi" w:cstheme="minorHAnsi"/>
          <w:lang w:val="sr-Cyrl-RS"/>
        </w:rPr>
      </w:pPr>
    </w:p>
    <w:p w:rsidR="006F353A" w:rsidRDefault="003B1F49" w:rsidP="00207A60">
      <w:pPr>
        <w:pStyle w:val="Heading2"/>
        <w:ind w:left="0"/>
        <w:rPr>
          <w:rFonts w:asciiTheme="minorHAnsi" w:hAnsiTheme="minorHAnsi" w:cstheme="minorHAnsi"/>
          <w:lang w:val="sr-Cyrl-RS"/>
        </w:rPr>
      </w:pPr>
      <w:r w:rsidRPr="00320637">
        <w:rPr>
          <w:rFonts w:asciiTheme="minorHAnsi" w:hAnsiTheme="minorHAnsi" w:cstheme="minorHAnsi"/>
        </w:rPr>
        <w:t>б) SWOT анализа за стандард 15</w:t>
      </w:r>
    </w:p>
    <w:p w:rsidR="00320637" w:rsidRDefault="00320637" w:rsidP="00320637">
      <w:pPr>
        <w:spacing w:before="131" w:after="1"/>
        <w:ind w:right="-39"/>
        <w:rPr>
          <w:rFonts w:asciiTheme="minorHAnsi" w:hAnsiTheme="minorHAnsi" w:cstheme="minorHAnsi"/>
          <w:b/>
          <w:bCs/>
          <w:color w:val="000000"/>
          <w:lang w:val="sr-Latn-RS"/>
        </w:rPr>
      </w:pPr>
      <w:r>
        <w:rPr>
          <w:rFonts w:asciiTheme="minorHAnsi" w:hAnsiTheme="minorHAnsi" w:cstheme="minorHAnsi"/>
          <w:b/>
          <w:bCs/>
          <w:color w:val="000000"/>
          <w:lang w:val="ru-RU"/>
        </w:rPr>
        <w:t>S (Strengths) – Предности</w:t>
      </w:r>
    </w:p>
    <w:p w:rsidR="00320637" w:rsidRPr="00207A60" w:rsidRDefault="00320637" w:rsidP="00C231F2">
      <w:pPr>
        <w:pStyle w:val="ListParagraph"/>
        <w:numPr>
          <w:ilvl w:val="0"/>
          <w:numId w:val="70"/>
        </w:numPr>
        <w:pBdr>
          <w:top w:val="nil"/>
          <w:left w:val="nil"/>
          <w:bottom w:val="nil"/>
          <w:right w:val="nil"/>
          <w:between w:val="nil"/>
        </w:pBdr>
        <w:tabs>
          <w:tab w:val="left" w:pos="357"/>
        </w:tabs>
        <w:ind w:right="95"/>
        <w:jc w:val="both"/>
        <w:rPr>
          <w:rFonts w:asciiTheme="minorHAnsi" w:hAnsiTheme="minorHAnsi" w:cstheme="minorHAnsi"/>
        </w:rPr>
      </w:pPr>
      <w:r w:rsidRPr="00207A60">
        <w:rPr>
          <w:rFonts w:asciiTheme="minorHAnsi" w:hAnsiTheme="minorHAnsi" w:cstheme="minorHAnsi"/>
          <w:color w:val="000000"/>
          <w:lang w:val="sr-Cyrl-RS"/>
        </w:rPr>
        <w:lastRenderedPageBreak/>
        <w:t>М</w:t>
      </w:r>
      <w:r w:rsidRPr="00207A60">
        <w:rPr>
          <w:rFonts w:asciiTheme="minorHAnsi" w:hAnsiTheme="minorHAnsi" w:cstheme="minorHAnsi"/>
          <w:color w:val="000000"/>
        </w:rPr>
        <w:t>ере за обезбеђење квалитета докторских студија и процедуре неопходне за одржавање квалитета јасно су дефинисане и постоји стално стручно тело Факултата – Веће докторских студија, које је задужено да их спроводи. +++</w:t>
      </w:r>
    </w:p>
    <w:p w:rsidR="00320637" w:rsidRPr="00207A60" w:rsidRDefault="00320637" w:rsidP="00C231F2">
      <w:pPr>
        <w:pStyle w:val="ListParagraph"/>
        <w:numPr>
          <w:ilvl w:val="0"/>
          <w:numId w:val="70"/>
        </w:numPr>
        <w:pBdr>
          <w:top w:val="nil"/>
          <w:left w:val="nil"/>
          <w:bottom w:val="nil"/>
          <w:right w:val="nil"/>
          <w:between w:val="nil"/>
        </w:pBdr>
        <w:tabs>
          <w:tab w:val="left" w:pos="357"/>
        </w:tabs>
        <w:ind w:right="95"/>
        <w:jc w:val="both"/>
        <w:rPr>
          <w:rFonts w:asciiTheme="minorHAnsi" w:hAnsiTheme="minorHAnsi" w:cstheme="minorHAnsi"/>
          <w:color w:val="000000"/>
        </w:rPr>
      </w:pPr>
      <w:r w:rsidRPr="00207A60">
        <w:rPr>
          <w:rFonts w:asciiTheme="minorHAnsi" w:hAnsiTheme="minorHAnsi" w:cstheme="minorHAnsi"/>
          <w:color w:val="000000"/>
        </w:rPr>
        <w:t>Квалитетан и компетентан кадар који држи наставу на докторским студијама.</w:t>
      </w:r>
      <w:r w:rsidRPr="00207A60">
        <w:rPr>
          <w:rFonts w:asciiTheme="minorHAnsi" w:hAnsiTheme="minorHAnsi" w:cstheme="minorHAnsi"/>
          <w:color w:val="000000"/>
          <w:lang w:val="sr-Cyrl-RS"/>
        </w:rPr>
        <w:t xml:space="preserve"> </w:t>
      </w:r>
      <w:r w:rsidRPr="00207A60">
        <w:rPr>
          <w:rFonts w:asciiTheme="minorHAnsi" w:hAnsiTheme="minorHAnsi" w:cstheme="minorHAnsi"/>
          <w:color w:val="000000"/>
        </w:rPr>
        <w:t>+++</w:t>
      </w:r>
    </w:p>
    <w:p w:rsidR="00320637" w:rsidRPr="00207A60" w:rsidRDefault="00320637" w:rsidP="00C231F2">
      <w:pPr>
        <w:pStyle w:val="ListParagraph"/>
        <w:numPr>
          <w:ilvl w:val="0"/>
          <w:numId w:val="70"/>
        </w:numPr>
        <w:pBdr>
          <w:top w:val="nil"/>
          <w:left w:val="nil"/>
          <w:bottom w:val="nil"/>
          <w:right w:val="nil"/>
          <w:between w:val="nil"/>
        </w:pBdr>
        <w:tabs>
          <w:tab w:val="left" w:pos="357"/>
        </w:tabs>
        <w:ind w:right="96"/>
        <w:jc w:val="both"/>
        <w:rPr>
          <w:rFonts w:asciiTheme="minorHAnsi" w:hAnsiTheme="minorHAnsi" w:cstheme="minorHAnsi"/>
        </w:rPr>
      </w:pPr>
      <w:r w:rsidRPr="00207A60">
        <w:rPr>
          <w:rFonts w:asciiTheme="minorHAnsi" w:hAnsiTheme="minorHAnsi" w:cstheme="minorHAnsi"/>
          <w:color w:val="000000"/>
        </w:rPr>
        <w:t>Континуирано осавремењавање предмета и увођење нових предмета на докторским студијама у складу са актуелним дешавањима у одговарајућим научним областима. ++</w:t>
      </w:r>
    </w:p>
    <w:p w:rsidR="00320637" w:rsidRPr="00207A60" w:rsidRDefault="00320637" w:rsidP="00C231F2">
      <w:pPr>
        <w:pStyle w:val="ListParagraph"/>
        <w:numPr>
          <w:ilvl w:val="0"/>
          <w:numId w:val="70"/>
        </w:numPr>
        <w:pBdr>
          <w:top w:val="nil"/>
          <w:left w:val="nil"/>
          <w:bottom w:val="nil"/>
          <w:right w:val="nil"/>
          <w:between w:val="nil"/>
        </w:pBdr>
        <w:tabs>
          <w:tab w:val="left" w:pos="357"/>
          <w:tab w:val="left" w:pos="2357"/>
        </w:tabs>
        <w:ind w:right="93"/>
        <w:jc w:val="both"/>
        <w:rPr>
          <w:rFonts w:asciiTheme="minorHAnsi" w:hAnsiTheme="minorHAnsi" w:cstheme="minorHAnsi"/>
          <w:lang w:val="sr-Cyrl-RS"/>
        </w:rPr>
      </w:pPr>
      <w:r w:rsidRPr="00207A60">
        <w:rPr>
          <w:rFonts w:asciiTheme="minorHAnsi" w:hAnsiTheme="minorHAnsi" w:cstheme="minorHAnsi"/>
          <w:color w:val="000000"/>
        </w:rPr>
        <w:t>Укљученост доктора</w:t>
      </w:r>
      <w:r w:rsidR="00207A60">
        <w:rPr>
          <w:rFonts w:asciiTheme="minorHAnsi" w:hAnsiTheme="minorHAnsi" w:cstheme="minorHAnsi"/>
          <w:color w:val="000000"/>
        </w:rPr>
        <w:t>нада у националне и међународне</w:t>
      </w:r>
      <w:r w:rsidR="00207A60">
        <w:rPr>
          <w:rFonts w:asciiTheme="minorHAnsi" w:hAnsiTheme="minorHAnsi" w:cstheme="minorHAnsi"/>
          <w:color w:val="000000"/>
          <w:lang w:val="sr-Cyrl-RS"/>
        </w:rPr>
        <w:t xml:space="preserve"> </w:t>
      </w:r>
      <w:r w:rsidRPr="00207A60">
        <w:rPr>
          <w:rFonts w:asciiTheme="minorHAnsi" w:hAnsiTheme="minorHAnsi" w:cstheme="minorHAnsi"/>
          <w:color w:val="000000"/>
        </w:rPr>
        <w:t>научно-истраживачке пројекте. +++</w:t>
      </w:r>
    </w:p>
    <w:p w:rsidR="00320637" w:rsidRPr="00207A60" w:rsidRDefault="00320637" w:rsidP="00C231F2">
      <w:pPr>
        <w:pStyle w:val="ListParagraph"/>
        <w:numPr>
          <w:ilvl w:val="0"/>
          <w:numId w:val="70"/>
        </w:numPr>
        <w:pBdr>
          <w:top w:val="nil"/>
          <w:left w:val="nil"/>
          <w:bottom w:val="nil"/>
          <w:right w:val="nil"/>
          <w:between w:val="nil"/>
        </w:pBdr>
        <w:tabs>
          <w:tab w:val="left" w:pos="357"/>
          <w:tab w:val="left" w:pos="2357"/>
        </w:tabs>
        <w:ind w:right="93"/>
        <w:jc w:val="both"/>
        <w:rPr>
          <w:rFonts w:asciiTheme="minorHAnsi" w:hAnsiTheme="minorHAnsi" w:cstheme="minorHAnsi"/>
          <w:color w:val="000000"/>
          <w:lang w:val="sr-Cyrl-RS"/>
        </w:rPr>
      </w:pPr>
      <w:r w:rsidRPr="00207A60">
        <w:rPr>
          <w:rFonts w:asciiTheme="minorHAnsi" w:hAnsiTheme="minorHAnsi" w:cstheme="minorHAnsi"/>
          <w:color w:val="000000"/>
        </w:rPr>
        <w:t>Сарадња  Факултета  са  већим  бројем</w:t>
      </w:r>
      <w:r w:rsidRPr="00207A60">
        <w:rPr>
          <w:rFonts w:asciiTheme="minorHAnsi" w:hAnsiTheme="minorHAnsi" w:cstheme="minorHAnsi"/>
          <w:color w:val="000000"/>
          <w:lang w:val="sr-Cyrl-RS"/>
        </w:rPr>
        <w:t xml:space="preserve"> </w:t>
      </w:r>
      <w:r w:rsidRPr="00207A60">
        <w:rPr>
          <w:rFonts w:asciiTheme="minorHAnsi" w:hAnsiTheme="minorHAnsi" w:cstheme="minorHAnsi"/>
          <w:color w:val="000000"/>
        </w:rPr>
        <w:t>националних и међународних научних и образовних институција. +++</w:t>
      </w:r>
    </w:p>
    <w:p w:rsidR="00320637" w:rsidRDefault="00320637" w:rsidP="00320637">
      <w:pPr>
        <w:pBdr>
          <w:top w:val="nil"/>
          <w:left w:val="nil"/>
          <w:bottom w:val="nil"/>
          <w:right w:val="nil"/>
          <w:between w:val="nil"/>
        </w:pBdr>
        <w:tabs>
          <w:tab w:val="left" w:pos="357"/>
          <w:tab w:val="left" w:pos="2357"/>
        </w:tabs>
        <w:ind w:right="93"/>
        <w:jc w:val="both"/>
        <w:rPr>
          <w:rFonts w:asciiTheme="minorHAnsi" w:hAnsiTheme="minorHAnsi" w:cstheme="minorHAnsi"/>
          <w:color w:val="000000"/>
          <w:lang w:val="sr-Cyrl-RS"/>
        </w:rPr>
      </w:pPr>
    </w:p>
    <w:p w:rsidR="00207A60" w:rsidRDefault="00320637" w:rsidP="00207A60">
      <w:pPr>
        <w:spacing w:before="131" w:after="1"/>
        <w:ind w:right="-39"/>
        <w:rPr>
          <w:rFonts w:asciiTheme="minorHAnsi" w:hAnsiTheme="minorHAnsi" w:cstheme="minorHAnsi"/>
          <w:b/>
          <w:bCs/>
          <w:color w:val="000000"/>
          <w:lang w:val="sr-Cyrl-RS"/>
        </w:rPr>
      </w:pPr>
      <w:r w:rsidRPr="00320637">
        <w:rPr>
          <w:rFonts w:asciiTheme="minorHAnsi" w:hAnsiTheme="minorHAnsi" w:cstheme="minorHAnsi"/>
          <w:b/>
          <w:bCs/>
          <w:color w:val="000000"/>
          <w:lang w:val="en-US"/>
        </w:rPr>
        <w:t>W</w:t>
      </w:r>
      <w:r w:rsidRPr="00207A60">
        <w:rPr>
          <w:rFonts w:asciiTheme="minorHAnsi" w:hAnsiTheme="minorHAnsi" w:cstheme="minorHAnsi"/>
          <w:b/>
          <w:bCs/>
          <w:color w:val="000000"/>
          <w:lang w:val="ru-RU"/>
        </w:rPr>
        <w:t xml:space="preserve"> (</w:t>
      </w:r>
      <w:r w:rsidRPr="00320637">
        <w:rPr>
          <w:rFonts w:asciiTheme="minorHAnsi" w:hAnsiTheme="minorHAnsi" w:cstheme="minorHAnsi"/>
          <w:b/>
          <w:bCs/>
          <w:color w:val="000000"/>
          <w:lang w:val="en-US"/>
        </w:rPr>
        <w:t>Weaknesses</w:t>
      </w:r>
      <w:r w:rsidRPr="00207A60">
        <w:rPr>
          <w:rFonts w:asciiTheme="minorHAnsi" w:hAnsiTheme="minorHAnsi" w:cstheme="minorHAnsi"/>
          <w:b/>
          <w:bCs/>
          <w:color w:val="000000"/>
          <w:lang w:val="ru-RU"/>
        </w:rPr>
        <w:t xml:space="preserve">) – </w:t>
      </w:r>
      <w:r>
        <w:rPr>
          <w:rFonts w:asciiTheme="minorHAnsi" w:hAnsiTheme="minorHAnsi" w:cstheme="minorHAnsi"/>
          <w:b/>
          <w:bCs/>
          <w:color w:val="000000"/>
          <w:lang w:val="ru-RU"/>
        </w:rPr>
        <w:t>Слабости</w:t>
      </w:r>
    </w:p>
    <w:p w:rsidR="00207A60" w:rsidRPr="00207A60" w:rsidRDefault="00207A60" w:rsidP="00C231F2">
      <w:pPr>
        <w:pStyle w:val="ListParagraph"/>
        <w:numPr>
          <w:ilvl w:val="0"/>
          <w:numId w:val="71"/>
        </w:numPr>
        <w:ind w:right="-43"/>
        <w:rPr>
          <w:rFonts w:asciiTheme="minorHAnsi" w:hAnsiTheme="minorHAnsi" w:cstheme="minorHAnsi"/>
          <w:b/>
          <w:bCs/>
          <w:color w:val="000000"/>
          <w:lang w:val="sr-Cyrl-RS"/>
        </w:rPr>
      </w:pPr>
      <w:r w:rsidRPr="00207A60">
        <w:rPr>
          <w:rFonts w:asciiTheme="minorHAnsi" w:hAnsiTheme="minorHAnsi" w:cstheme="minorHAnsi"/>
          <w:color w:val="000000"/>
        </w:rPr>
        <w:t>Одлазак квалитетних студената завршених мастер академских студија на наставак студија у иностранство. ++</w:t>
      </w:r>
    </w:p>
    <w:p w:rsidR="00207A60" w:rsidRPr="00207A60" w:rsidRDefault="00207A60" w:rsidP="00C231F2">
      <w:pPr>
        <w:pStyle w:val="ListParagraph"/>
        <w:numPr>
          <w:ilvl w:val="0"/>
          <w:numId w:val="71"/>
        </w:numPr>
        <w:ind w:right="-43"/>
        <w:rPr>
          <w:rFonts w:asciiTheme="minorHAnsi" w:hAnsiTheme="minorHAnsi" w:cstheme="minorHAnsi"/>
          <w:b/>
          <w:bCs/>
          <w:color w:val="000000"/>
          <w:lang w:val="sr-Cyrl-RS"/>
        </w:rPr>
      </w:pPr>
      <w:r w:rsidRPr="00207A60">
        <w:rPr>
          <w:rFonts w:asciiTheme="minorHAnsi" w:hAnsiTheme="minorHAnsi" w:cstheme="minorHAnsi"/>
          <w:color w:val="000000"/>
        </w:rPr>
        <w:t>Одустајање једног броја студената од докторских студија. +</w:t>
      </w:r>
    </w:p>
    <w:p w:rsidR="00207A60" w:rsidRPr="00207A60" w:rsidRDefault="00207A60" w:rsidP="00C231F2">
      <w:pPr>
        <w:pStyle w:val="ListParagraph"/>
        <w:numPr>
          <w:ilvl w:val="0"/>
          <w:numId w:val="71"/>
        </w:numPr>
        <w:ind w:right="-43"/>
        <w:rPr>
          <w:rFonts w:asciiTheme="minorHAnsi" w:hAnsiTheme="minorHAnsi" w:cstheme="minorHAnsi"/>
          <w:b/>
          <w:bCs/>
          <w:color w:val="000000"/>
          <w:lang w:val="sr-Cyrl-RS"/>
        </w:rPr>
      </w:pPr>
      <w:r w:rsidRPr="00207A60">
        <w:rPr>
          <w:rFonts w:asciiTheme="minorHAnsi" w:hAnsiTheme="minorHAnsi" w:cstheme="minorHAnsi"/>
          <w:color w:val="000000"/>
        </w:rPr>
        <w:t>Немогућност значајније финансијске подршке наставницима и студентима докторских студија за одласке на међународне конференције. +++</w:t>
      </w:r>
    </w:p>
    <w:p w:rsidR="00207A60" w:rsidRPr="00207A60" w:rsidRDefault="00207A60" w:rsidP="00C231F2">
      <w:pPr>
        <w:pStyle w:val="ListParagraph"/>
        <w:numPr>
          <w:ilvl w:val="0"/>
          <w:numId w:val="71"/>
        </w:numPr>
        <w:ind w:right="-43"/>
        <w:rPr>
          <w:rFonts w:asciiTheme="minorHAnsi" w:hAnsiTheme="minorHAnsi" w:cstheme="minorHAnsi"/>
          <w:b/>
          <w:bCs/>
          <w:color w:val="000000"/>
          <w:lang w:val="sr-Latn-RS"/>
        </w:rPr>
      </w:pPr>
      <w:r w:rsidRPr="00207A60">
        <w:rPr>
          <w:rFonts w:asciiTheme="minorHAnsi" w:hAnsiTheme="minorHAnsi" w:cstheme="minorHAnsi"/>
          <w:color w:val="000000"/>
        </w:rPr>
        <w:t xml:space="preserve">Невредновање монографија приликом процене </w:t>
      </w:r>
      <w:r>
        <w:rPr>
          <w:rFonts w:asciiTheme="minorHAnsi" w:hAnsiTheme="minorHAnsi" w:cstheme="minorHAnsi"/>
          <w:color w:val="000000"/>
        </w:rPr>
        <w:t>квалификација ментора у области</w:t>
      </w:r>
      <w:r>
        <w:rPr>
          <w:rFonts w:asciiTheme="minorHAnsi" w:hAnsiTheme="minorHAnsi" w:cstheme="minorHAnsi"/>
          <w:color w:val="000000"/>
          <w:lang w:val="sr-Cyrl-RS"/>
        </w:rPr>
        <w:t xml:space="preserve"> </w:t>
      </w:r>
      <w:r w:rsidRPr="00207A60">
        <w:rPr>
          <w:rFonts w:asciiTheme="minorHAnsi" w:hAnsiTheme="minorHAnsi" w:cstheme="minorHAnsi"/>
          <w:color w:val="000000"/>
        </w:rPr>
        <w:t>друштвено-хуманистичких наука. ++</w:t>
      </w:r>
    </w:p>
    <w:p w:rsidR="00207A60" w:rsidRPr="00207A60" w:rsidRDefault="00207A60" w:rsidP="00C231F2">
      <w:pPr>
        <w:pStyle w:val="ListParagraph"/>
        <w:numPr>
          <w:ilvl w:val="0"/>
          <w:numId w:val="71"/>
        </w:numPr>
        <w:ind w:right="-43"/>
        <w:rPr>
          <w:rFonts w:asciiTheme="minorHAnsi" w:hAnsiTheme="minorHAnsi" w:cstheme="minorHAnsi"/>
          <w:b/>
          <w:bCs/>
          <w:color w:val="000000"/>
          <w:lang w:val="ru-RU"/>
        </w:rPr>
      </w:pPr>
      <w:r w:rsidRPr="00207A60">
        <w:rPr>
          <w:rFonts w:asciiTheme="minorHAnsi" w:hAnsiTheme="minorHAnsi" w:cstheme="minorHAnsi"/>
          <w:color w:val="000000"/>
        </w:rPr>
        <w:t>Мали број студената из иностранства који уписују докторске студије на Факултету. ++</w:t>
      </w:r>
    </w:p>
    <w:p w:rsidR="00320637" w:rsidRDefault="00320637" w:rsidP="00320637">
      <w:pPr>
        <w:spacing w:before="131" w:after="1"/>
        <w:ind w:right="-39"/>
        <w:rPr>
          <w:rFonts w:asciiTheme="minorHAnsi" w:hAnsiTheme="minorHAnsi" w:cstheme="minorHAnsi"/>
          <w:b/>
          <w:bCs/>
          <w:color w:val="000000"/>
          <w:lang w:val="ru-RU"/>
        </w:rPr>
      </w:pPr>
      <w:r>
        <w:rPr>
          <w:rFonts w:asciiTheme="minorHAnsi" w:hAnsiTheme="minorHAnsi" w:cstheme="minorHAnsi"/>
          <w:b/>
          <w:bCs/>
          <w:color w:val="000000"/>
          <w:lang w:val="ru-RU"/>
        </w:rPr>
        <w:t>О</w:t>
      </w:r>
      <w:r w:rsidRPr="00320637">
        <w:rPr>
          <w:rFonts w:asciiTheme="minorHAnsi" w:hAnsiTheme="minorHAnsi" w:cstheme="minorHAnsi"/>
          <w:b/>
          <w:bCs/>
          <w:color w:val="000000"/>
          <w:lang w:val="en-US"/>
        </w:rPr>
        <w:t xml:space="preserve"> (</w:t>
      </w:r>
      <w:r>
        <w:rPr>
          <w:rFonts w:asciiTheme="minorHAnsi" w:hAnsiTheme="minorHAnsi" w:cstheme="minorHAnsi"/>
          <w:b/>
          <w:bCs/>
          <w:color w:val="000000"/>
          <w:lang w:val="ru-RU"/>
        </w:rPr>
        <w:t>О</w:t>
      </w:r>
      <w:r w:rsidRPr="00320637">
        <w:rPr>
          <w:rFonts w:asciiTheme="minorHAnsi" w:hAnsiTheme="minorHAnsi" w:cstheme="minorHAnsi"/>
          <w:b/>
          <w:bCs/>
          <w:color w:val="000000"/>
          <w:lang w:val="en-US"/>
        </w:rPr>
        <w:t xml:space="preserve">pportunities) – </w:t>
      </w:r>
      <w:r>
        <w:rPr>
          <w:rFonts w:asciiTheme="minorHAnsi" w:hAnsiTheme="minorHAnsi" w:cstheme="minorHAnsi"/>
          <w:b/>
          <w:bCs/>
          <w:color w:val="000000"/>
          <w:lang w:val="ru-RU"/>
        </w:rPr>
        <w:t>Могућности</w:t>
      </w:r>
    </w:p>
    <w:p w:rsidR="00207A60" w:rsidRPr="00207A60" w:rsidRDefault="00207A60" w:rsidP="00C231F2">
      <w:pPr>
        <w:pStyle w:val="ListParagraph"/>
        <w:numPr>
          <w:ilvl w:val="0"/>
          <w:numId w:val="72"/>
        </w:numPr>
        <w:pBdr>
          <w:top w:val="nil"/>
          <w:left w:val="nil"/>
          <w:bottom w:val="nil"/>
          <w:right w:val="nil"/>
          <w:between w:val="nil"/>
        </w:pBdr>
        <w:tabs>
          <w:tab w:val="left" w:pos="444"/>
          <w:tab w:val="left" w:pos="446"/>
        </w:tabs>
        <w:ind w:right="97"/>
        <w:jc w:val="both"/>
        <w:rPr>
          <w:rFonts w:asciiTheme="minorHAnsi" w:hAnsiTheme="minorHAnsi" w:cstheme="minorHAnsi"/>
        </w:rPr>
      </w:pPr>
      <w:r w:rsidRPr="00207A60">
        <w:rPr>
          <w:rFonts w:asciiTheme="minorHAnsi" w:hAnsiTheme="minorHAnsi" w:cstheme="minorHAnsi"/>
          <w:color w:val="000000"/>
        </w:rPr>
        <w:t>Конкурисање за нове пројекте на конкурсима Фонда за науку РС. +++</w:t>
      </w:r>
    </w:p>
    <w:p w:rsidR="00207A60" w:rsidRPr="00207A60" w:rsidRDefault="00207A60" w:rsidP="00C231F2">
      <w:pPr>
        <w:pStyle w:val="ListParagraph"/>
        <w:numPr>
          <w:ilvl w:val="0"/>
          <w:numId w:val="72"/>
        </w:numPr>
        <w:pBdr>
          <w:top w:val="nil"/>
          <w:left w:val="nil"/>
          <w:bottom w:val="nil"/>
          <w:right w:val="nil"/>
          <w:between w:val="nil"/>
        </w:pBdr>
        <w:tabs>
          <w:tab w:val="left" w:pos="444"/>
          <w:tab w:val="left" w:pos="446"/>
        </w:tabs>
        <w:ind w:right="96"/>
        <w:jc w:val="both"/>
        <w:rPr>
          <w:rFonts w:asciiTheme="minorHAnsi" w:hAnsiTheme="minorHAnsi" w:cstheme="minorHAnsi"/>
          <w:lang w:val="sr-Cyrl-RS"/>
        </w:rPr>
      </w:pPr>
      <w:r w:rsidRPr="00207A60">
        <w:rPr>
          <w:rFonts w:asciiTheme="minorHAnsi" w:hAnsiTheme="minorHAnsi" w:cstheme="minorHAnsi"/>
          <w:color w:val="000000"/>
        </w:rPr>
        <w:t>Укључивање наставника и докторанада у међународне пројекте, као и предлагање и покретање нових међународних пројеката. ++</w:t>
      </w:r>
    </w:p>
    <w:p w:rsidR="00207A60" w:rsidRPr="00207A60" w:rsidRDefault="00207A60" w:rsidP="00C231F2">
      <w:pPr>
        <w:pStyle w:val="ListParagraph"/>
        <w:numPr>
          <w:ilvl w:val="0"/>
          <w:numId w:val="72"/>
        </w:numPr>
        <w:pBdr>
          <w:top w:val="nil"/>
          <w:left w:val="nil"/>
          <w:bottom w:val="nil"/>
          <w:right w:val="nil"/>
          <w:between w:val="nil"/>
        </w:pBdr>
        <w:tabs>
          <w:tab w:val="left" w:pos="444"/>
          <w:tab w:val="left" w:pos="446"/>
        </w:tabs>
        <w:ind w:right="96"/>
        <w:jc w:val="both"/>
        <w:rPr>
          <w:rFonts w:asciiTheme="minorHAnsi" w:hAnsiTheme="minorHAnsi" w:cstheme="minorHAnsi"/>
        </w:rPr>
      </w:pPr>
      <w:r w:rsidRPr="00207A60">
        <w:rPr>
          <w:rFonts w:asciiTheme="minorHAnsi" w:hAnsiTheme="minorHAnsi" w:cstheme="minorHAnsi"/>
          <w:color w:val="000000"/>
        </w:rPr>
        <w:t>Обучавање наставника и докторанада за писање предлога научних и стручних пројеката. ++</w:t>
      </w:r>
    </w:p>
    <w:p w:rsidR="00320637" w:rsidRDefault="00320637" w:rsidP="00320637">
      <w:pPr>
        <w:spacing w:before="131" w:after="1"/>
        <w:ind w:right="-39"/>
        <w:rPr>
          <w:rFonts w:asciiTheme="minorHAnsi" w:hAnsiTheme="minorHAnsi" w:cstheme="minorHAnsi"/>
          <w:b/>
          <w:bCs/>
          <w:color w:val="000000"/>
          <w:lang w:val="sr-Latn-RS"/>
        </w:rPr>
      </w:pPr>
      <w:r>
        <w:rPr>
          <w:rFonts w:asciiTheme="minorHAnsi" w:hAnsiTheme="minorHAnsi" w:cstheme="minorHAnsi"/>
          <w:b/>
          <w:bCs/>
          <w:color w:val="000000"/>
          <w:lang w:val="ru-RU"/>
        </w:rPr>
        <w:t>Т (Threats) – Опасности</w:t>
      </w:r>
    </w:p>
    <w:p w:rsidR="00207A60" w:rsidRPr="00207A60" w:rsidRDefault="00207A60" w:rsidP="00C231F2">
      <w:pPr>
        <w:pStyle w:val="ListParagraph"/>
        <w:numPr>
          <w:ilvl w:val="0"/>
          <w:numId w:val="73"/>
        </w:numPr>
        <w:pBdr>
          <w:top w:val="nil"/>
          <w:left w:val="nil"/>
          <w:bottom w:val="nil"/>
          <w:right w:val="nil"/>
          <w:between w:val="nil"/>
        </w:pBdr>
        <w:tabs>
          <w:tab w:val="left" w:pos="525"/>
        </w:tabs>
        <w:ind w:right="94"/>
        <w:jc w:val="both"/>
        <w:rPr>
          <w:rFonts w:asciiTheme="minorHAnsi" w:hAnsiTheme="minorHAnsi" w:cstheme="minorHAnsi"/>
        </w:rPr>
      </w:pPr>
      <w:r w:rsidRPr="00207A60">
        <w:rPr>
          <w:rFonts w:asciiTheme="minorHAnsi" w:hAnsiTheme="minorHAnsi" w:cstheme="minorHAnsi"/>
          <w:color w:val="000000"/>
        </w:rPr>
        <w:t>Опадање квалитета докторских дисертација услед опште климе у друштву која не подстиче квалитет. ++</w:t>
      </w:r>
    </w:p>
    <w:p w:rsidR="00207A60" w:rsidRPr="00207A60" w:rsidRDefault="00207A60" w:rsidP="00C231F2">
      <w:pPr>
        <w:pStyle w:val="ListParagraph"/>
        <w:numPr>
          <w:ilvl w:val="0"/>
          <w:numId w:val="73"/>
        </w:numPr>
        <w:pBdr>
          <w:top w:val="nil"/>
          <w:left w:val="nil"/>
          <w:bottom w:val="nil"/>
          <w:right w:val="nil"/>
          <w:between w:val="nil"/>
        </w:pBdr>
        <w:tabs>
          <w:tab w:val="left" w:pos="525"/>
        </w:tabs>
        <w:ind w:right="96"/>
        <w:jc w:val="both"/>
        <w:rPr>
          <w:rFonts w:asciiTheme="minorHAnsi" w:hAnsiTheme="minorHAnsi" w:cstheme="minorHAnsi"/>
        </w:rPr>
      </w:pPr>
      <w:r w:rsidRPr="00207A60">
        <w:rPr>
          <w:rFonts w:asciiTheme="minorHAnsi" w:hAnsiTheme="minorHAnsi" w:cstheme="minorHAnsi"/>
          <w:color w:val="000000"/>
        </w:rPr>
        <w:t xml:space="preserve">Недостатак средстава за публиковање научних резултата у </w:t>
      </w:r>
      <w:r w:rsidRPr="00207A60">
        <w:rPr>
          <w:rFonts w:asciiTheme="minorHAnsi" w:hAnsiTheme="minorHAnsi" w:cstheme="minorHAnsi"/>
          <w:i/>
          <w:iCs/>
          <w:color w:val="000000"/>
        </w:rPr>
        <w:t xml:space="preserve">open access </w:t>
      </w:r>
      <w:r w:rsidRPr="00207A60">
        <w:rPr>
          <w:rFonts w:asciiTheme="minorHAnsi" w:hAnsiTheme="minorHAnsi" w:cstheme="minorHAnsi"/>
          <w:color w:val="000000"/>
        </w:rPr>
        <w:t>часописима који постају све више заступљени. ++</w:t>
      </w:r>
    </w:p>
    <w:p w:rsidR="00207A60" w:rsidRPr="00207A60" w:rsidRDefault="00207A60" w:rsidP="00C231F2">
      <w:pPr>
        <w:pStyle w:val="ListParagraph"/>
        <w:numPr>
          <w:ilvl w:val="0"/>
          <w:numId w:val="73"/>
        </w:numPr>
        <w:pBdr>
          <w:top w:val="nil"/>
          <w:left w:val="nil"/>
          <w:bottom w:val="nil"/>
          <w:right w:val="nil"/>
          <w:between w:val="nil"/>
        </w:pBdr>
        <w:tabs>
          <w:tab w:val="left" w:pos="525"/>
          <w:tab w:val="left" w:pos="2224"/>
        </w:tabs>
        <w:ind w:right="94"/>
        <w:jc w:val="both"/>
        <w:rPr>
          <w:rFonts w:asciiTheme="minorHAnsi" w:hAnsiTheme="minorHAnsi" w:cstheme="minorHAnsi"/>
        </w:rPr>
      </w:pPr>
      <w:r w:rsidRPr="00207A60">
        <w:rPr>
          <w:rFonts w:asciiTheme="minorHAnsi" w:hAnsiTheme="minorHAnsi" w:cstheme="minorHAnsi"/>
          <w:color w:val="000000"/>
        </w:rPr>
        <w:t>Неконкурентност истраживача из области друштвено-хуманистичких наука у односу на истраживаче из области природних наука услед начина вредновања</w:t>
      </w:r>
      <w:r w:rsidRPr="00207A60">
        <w:rPr>
          <w:rFonts w:asciiTheme="minorHAnsi" w:hAnsiTheme="minorHAnsi" w:cstheme="minorHAnsi"/>
          <w:color w:val="000000"/>
        </w:rPr>
        <w:tab/>
        <w:t>научноистраживачких резултата. +++</w:t>
      </w:r>
    </w:p>
    <w:p w:rsidR="00320637" w:rsidRPr="00207A60" w:rsidRDefault="00207A60" w:rsidP="00C231F2">
      <w:pPr>
        <w:pStyle w:val="ListParagraph"/>
        <w:numPr>
          <w:ilvl w:val="0"/>
          <w:numId w:val="73"/>
        </w:numPr>
        <w:pBdr>
          <w:top w:val="nil"/>
          <w:left w:val="nil"/>
          <w:bottom w:val="nil"/>
          <w:right w:val="nil"/>
          <w:between w:val="nil"/>
        </w:pBdr>
        <w:tabs>
          <w:tab w:val="left" w:pos="357"/>
          <w:tab w:val="left" w:pos="2357"/>
        </w:tabs>
        <w:ind w:left="630" w:right="93"/>
        <w:jc w:val="both"/>
        <w:rPr>
          <w:lang w:val="sr-Latn-RS"/>
        </w:rPr>
      </w:pPr>
      <w:r w:rsidRPr="00207A60">
        <w:rPr>
          <w:rFonts w:asciiTheme="minorHAnsi" w:hAnsiTheme="minorHAnsi" w:cstheme="minorHAnsi"/>
          <w:color w:val="000000"/>
        </w:rPr>
        <w:t>Недовољна мотивисаност студената за докторске студије. ++</w:t>
      </w:r>
    </w:p>
    <w:p w:rsidR="006F353A" w:rsidRPr="00207A60" w:rsidRDefault="006F353A" w:rsidP="00320637">
      <w:pPr>
        <w:pBdr>
          <w:top w:val="nil"/>
          <w:left w:val="nil"/>
          <w:bottom w:val="nil"/>
          <w:right w:val="nil"/>
          <w:between w:val="nil"/>
        </w:pBdr>
        <w:rPr>
          <w:rFonts w:asciiTheme="minorHAnsi" w:hAnsiTheme="minorHAnsi" w:cstheme="minorHAnsi"/>
          <w:b/>
          <w:bCs/>
          <w:color w:val="000000"/>
          <w:sz w:val="20"/>
          <w:szCs w:val="20"/>
          <w:lang w:val="ru-RU"/>
        </w:rPr>
      </w:pPr>
    </w:p>
    <w:p w:rsidR="006F353A" w:rsidRPr="00320637" w:rsidRDefault="006F353A" w:rsidP="00320637">
      <w:pPr>
        <w:pBdr>
          <w:top w:val="nil"/>
          <w:left w:val="nil"/>
          <w:bottom w:val="nil"/>
          <w:right w:val="nil"/>
          <w:between w:val="nil"/>
        </w:pBdr>
        <w:ind w:left="467"/>
        <w:jc w:val="both"/>
        <w:rPr>
          <w:rFonts w:asciiTheme="minorHAnsi" w:hAnsiTheme="minorHAnsi" w:cstheme="minorHAnsi"/>
          <w:color w:val="000000"/>
        </w:rPr>
        <w:sectPr w:rsidR="006F353A" w:rsidRPr="00320637">
          <w:pgSz w:w="11910" w:h="16840"/>
          <w:pgMar w:top="1040" w:right="850" w:bottom="1680" w:left="1559" w:header="0" w:footer="1412" w:gutter="0"/>
          <w:cols w:space="720"/>
        </w:sectPr>
      </w:pPr>
    </w:p>
    <w:p w:rsidR="006F353A" w:rsidRPr="00320637" w:rsidRDefault="003B1F49" w:rsidP="00320637">
      <w:pPr>
        <w:ind w:left="203"/>
        <w:rPr>
          <w:rFonts w:asciiTheme="minorHAnsi" w:hAnsiTheme="minorHAnsi" w:cstheme="minorHAnsi"/>
          <w:b/>
          <w:bCs/>
          <w:sz w:val="24"/>
          <w:szCs w:val="24"/>
        </w:rPr>
      </w:pPr>
      <w:r w:rsidRPr="00320637">
        <w:rPr>
          <w:rFonts w:asciiTheme="minorHAnsi" w:hAnsiTheme="minorHAnsi" w:cstheme="minorHAnsi"/>
          <w:b/>
          <w:bCs/>
          <w:sz w:val="24"/>
          <w:szCs w:val="24"/>
        </w:rPr>
        <w:lastRenderedPageBreak/>
        <w:t>в) Предлог мера и активности за унапређење квалитета стандарда 15:</w:t>
      </w:r>
    </w:p>
    <w:p w:rsidR="006F353A" w:rsidRPr="00320637" w:rsidRDefault="006F353A" w:rsidP="00320637">
      <w:pPr>
        <w:pBdr>
          <w:top w:val="nil"/>
          <w:left w:val="nil"/>
          <w:bottom w:val="nil"/>
          <w:right w:val="nil"/>
          <w:between w:val="nil"/>
        </w:pBdr>
        <w:rPr>
          <w:rFonts w:asciiTheme="minorHAnsi" w:hAnsiTheme="minorHAnsi" w:cstheme="minorHAnsi"/>
          <w:b/>
          <w:bCs/>
          <w:color w:val="000000"/>
          <w:sz w:val="24"/>
          <w:szCs w:val="24"/>
        </w:rPr>
      </w:pPr>
    </w:p>
    <w:p w:rsidR="006F353A" w:rsidRPr="00320637" w:rsidRDefault="003B1F49" w:rsidP="00320637">
      <w:pPr>
        <w:numPr>
          <w:ilvl w:val="0"/>
          <w:numId w:val="4"/>
        </w:numPr>
        <w:pBdr>
          <w:top w:val="nil"/>
          <w:left w:val="nil"/>
          <w:bottom w:val="nil"/>
          <w:right w:val="nil"/>
          <w:between w:val="nil"/>
        </w:pBdr>
        <w:tabs>
          <w:tab w:val="left" w:pos="850"/>
          <w:tab w:val="left" w:pos="862"/>
        </w:tabs>
        <w:ind w:left="862" w:right="283" w:hanging="360"/>
        <w:jc w:val="both"/>
        <w:rPr>
          <w:rFonts w:asciiTheme="minorHAnsi" w:hAnsiTheme="minorHAnsi" w:cstheme="minorHAnsi"/>
          <w:color w:val="000000"/>
          <w:sz w:val="24"/>
          <w:szCs w:val="24"/>
        </w:rPr>
      </w:pPr>
      <w:r w:rsidRPr="00320637">
        <w:rPr>
          <w:rFonts w:asciiTheme="minorHAnsi" w:hAnsiTheme="minorHAnsi" w:cstheme="minorHAnsi"/>
          <w:color w:val="000000"/>
          <w:sz w:val="24"/>
          <w:szCs w:val="24"/>
        </w:rPr>
        <w:t>Развијање међународне сарадње и мобилности наставног особља и студената ради стицања неопходних искустава за унапређење квалитета студијских програма и њихово усклађивање са праксом на угледним универзитетима у Европи и свету;</w:t>
      </w:r>
    </w:p>
    <w:p w:rsidR="006F353A" w:rsidRPr="00320637" w:rsidRDefault="003B1F49" w:rsidP="00320637">
      <w:pPr>
        <w:numPr>
          <w:ilvl w:val="0"/>
          <w:numId w:val="4"/>
        </w:numPr>
        <w:pBdr>
          <w:top w:val="nil"/>
          <w:left w:val="nil"/>
          <w:bottom w:val="nil"/>
          <w:right w:val="nil"/>
          <w:between w:val="nil"/>
        </w:pBdr>
        <w:tabs>
          <w:tab w:val="left" w:pos="850"/>
          <w:tab w:val="left" w:pos="862"/>
        </w:tabs>
        <w:ind w:left="862" w:right="280" w:hanging="360"/>
        <w:jc w:val="both"/>
        <w:rPr>
          <w:rFonts w:asciiTheme="minorHAnsi" w:hAnsiTheme="minorHAnsi" w:cstheme="minorHAnsi"/>
          <w:color w:val="000000"/>
          <w:sz w:val="24"/>
          <w:szCs w:val="24"/>
        </w:rPr>
      </w:pPr>
      <w:r w:rsidRPr="00320637">
        <w:rPr>
          <w:rFonts w:asciiTheme="minorHAnsi" w:hAnsiTheme="minorHAnsi" w:cstheme="minorHAnsi"/>
          <w:color w:val="000000"/>
          <w:sz w:val="24"/>
          <w:szCs w:val="24"/>
        </w:rPr>
        <w:t xml:space="preserve">У циљу унапређења квалитета докторских студија, </w:t>
      </w:r>
      <w:r w:rsidRPr="00320637">
        <w:rPr>
          <w:rFonts w:asciiTheme="minorHAnsi" w:hAnsiTheme="minorHAnsi" w:cstheme="minorHAnsi"/>
          <w:sz w:val="24"/>
          <w:szCs w:val="24"/>
        </w:rPr>
        <w:t xml:space="preserve">треба размотрити могућност разрађенијег структурирања студијског програма ДАС </w:t>
      </w:r>
      <w:r w:rsidRPr="00320637">
        <w:rPr>
          <w:rFonts w:asciiTheme="minorHAnsi" w:hAnsiTheme="minorHAnsi" w:cstheme="minorHAnsi"/>
          <w:i/>
          <w:iCs/>
          <w:sz w:val="24"/>
          <w:szCs w:val="24"/>
        </w:rPr>
        <w:t>Језик, књижевност, култура</w:t>
      </w:r>
      <w:r w:rsidRPr="00320637">
        <w:rPr>
          <w:rFonts w:asciiTheme="minorHAnsi" w:hAnsiTheme="minorHAnsi" w:cstheme="minorHAnsi"/>
          <w:sz w:val="24"/>
          <w:szCs w:val="24"/>
        </w:rPr>
        <w:t>, које би омогућило јасније профилисање и усмеравање докторанада ка појединим областима</w:t>
      </w:r>
      <w:r w:rsidRPr="00320637">
        <w:rPr>
          <w:rFonts w:asciiTheme="minorHAnsi" w:hAnsiTheme="minorHAnsi" w:cstheme="minorHAnsi"/>
          <w:color w:val="000000"/>
          <w:sz w:val="24"/>
          <w:szCs w:val="24"/>
        </w:rPr>
        <w:t>;</w:t>
      </w:r>
    </w:p>
    <w:p w:rsidR="006F353A" w:rsidRPr="00320637" w:rsidRDefault="003B1F49" w:rsidP="00320637">
      <w:pPr>
        <w:numPr>
          <w:ilvl w:val="0"/>
          <w:numId w:val="4"/>
        </w:numPr>
        <w:pBdr>
          <w:top w:val="nil"/>
          <w:left w:val="nil"/>
          <w:bottom w:val="nil"/>
          <w:right w:val="nil"/>
          <w:between w:val="nil"/>
        </w:pBdr>
        <w:tabs>
          <w:tab w:val="left" w:pos="850"/>
        </w:tabs>
        <w:ind w:left="850"/>
        <w:jc w:val="both"/>
        <w:rPr>
          <w:rFonts w:asciiTheme="minorHAnsi" w:hAnsiTheme="minorHAnsi" w:cstheme="minorHAnsi"/>
          <w:color w:val="000000"/>
          <w:sz w:val="24"/>
          <w:szCs w:val="24"/>
        </w:rPr>
      </w:pPr>
      <w:r w:rsidRPr="00320637">
        <w:rPr>
          <w:rFonts w:asciiTheme="minorHAnsi" w:hAnsiTheme="minorHAnsi" w:cstheme="minorHAnsi"/>
          <w:color w:val="000000"/>
          <w:sz w:val="24"/>
          <w:szCs w:val="24"/>
        </w:rPr>
        <w:t>Радити на обезбеђивању услова за континуирано усавршавање наставника;</w:t>
      </w:r>
    </w:p>
    <w:p w:rsidR="006F353A" w:rsidRPr="00320637" w:rsidRDefault="003B1F49" w:rsidP="00320637">
      <w:pPr>
        <w:numPr>
          <w:ilvl w:val="0"/>
          <w:numId w:val="4"/>
        </w:numPr>
        <w:pBdr>
          <w:top w:val="nil"/>
          <w:left w:val="nil"/>
          <w:bottom w:val="nil"/>
          <w:right w:val="nil"/>
          <w:between w:val="nil"/>
        </w:pBdr>
        <w:tabs>
          <w:tab w:val="left" w:pos="850"/>
          <w:tab w:val="left" w:pos="862"/>
        </w:tabs>
        <w:ind w:left="862" w:right="287" w:hanging="360"/>
        <w:rPr>
          <w:rFonts w:asciiTheme="minorHAnsi" w:hAnsiTheme="minorHAnsi" w:cstheme="minorHAnsi"/>
          <w:color w:val="000000"/>
          <w:sz w:val="24"/>
          <w:szCs w:val="24"/>
        </w:rPr>
      </w:pPr>
      <w:r w:rsidRPr="00320637">
        <w:rPr>
          <w:rFonts w:asciiTheme="minorHAnsi" w:hAnsiTheme="minorHAnsi" w:cstheme="minorHAnsi"/>
          <w:color w:val="000000"/>
          <w:sz w:val="24"/>
          <w:szCs w:val="24"/>
        </w:rPr>
        <w:t xml:space="preserve">Планирати материјална средстава за обезбеђење савремене опреме и литературе као и публиковање радова у </w:t>
      </w:r>
      <w:r w:rsidRPr="00320637">
        <w:rPr>
          <w:rFonts w:asciiTheme="minorHAnsi" w:hAnsiTheme="minorHAnsi" w:cstheme="minorHAnsi"/>
          <w:i/>
          <w:iCs/>
          <w:color w:val="000000"/>
          <w:sz w:val="24"/>
          <w:szCs w:val="24"/>
        </w:rPr>
        <w:t xml:space="preserve">open access </w:t>
      </w:r>
      <w:r w:rsidRPr="00320637">
        <w:rPr>
          <w:rFonts w:asciiTheme="minorHAnsi" w:hAnsiTheme="minorHAnsi" w:cstheme="minorHAnsi"/>
          <w:color w:val="000000"/>
          <w:sz w:val="24"/>
          <w:szCs w:val="24"/>
        </w:rPr>
        <w:t>часописима;</w:t>
      </w:r>
    </w:p>
    <w:p w:rsidR="006F353A" w:rsidRPr="00320637" w:rsidRDefault="003B1F49" w:rsidP="00320637">
      <w:pPr>
        <w:numPr>
          <w:ilvl w:val="0"/>
          <w:numId w:val="4"/>
        </w:numPr>
        <w:pBdr>
          <w:top w:val="nil"/>
          <w:left w:val="nil"/>
          <w:bottom w:val="nil"/>
          <w:right w:val="nil"/>
          <w:between w:val="nil"/>
        </w:pBdr>
        <w:tabs>
          <w:tab w:val="left" w:pos="850"/>
          <w:tab w:val="left" w:pos="862"/>
        </w:tabs>
        <w:ind w:left="862" w:right="290" w:hanging="360"/>
        <w:rPr>
          <w:rFonts w:asciiTheme="minorHAnsi" w:hAnsiTheme="minorHAnsi" w:cstheme="minorHAnsi"/>
          <w:color w:val="000000"/>
          <w:sz w:val="24"/>
          <w:szCs w:val="24"/>
        </w:rPr>
      </w:pPr>
      <w:r w:rsidRPr="00320637">
        <w:rPr>
          <w:rFonts w:asciiTheme="minorHAnsi" w:hAnsiTheme="minorHAnsi" w:cstheme="minorHAnsi"/>
          <w:color w:val="000000"/>
          <w:sz w:val="24"/>
          <w:szCs w:val="24"/>
        </w:rPr>
        <w:t>Испитати и размотрити факторе који доводе до одустајања студената од докторских студија и предузети корективне мере уколико је могуће;</w:t>
      </w:r>
    </w:p>
    <w:p w:rsidR="006F353A" w:rsidRPr="00320637" w:rsidRDefault="003B1F49" w:rsidP="00320637">
      <w:pPr>
        <w:numPr>
          <w:ilvl w:val="0"/>
          <w:numId w:val="4"/>
        </w:numPr>
        <w:pBdr>
          <w:top w:val="nil"/>
          <w:left w:val="nil"/>
          <w:bottom w:val="nil"/>
          <w:right w:val="nil"/>
          <w:between w:val="nil"/>
        </w:pBdr>
        <w:tabs>
          <w:tab w:val="left" w:pos="850"/>
          <w:tab w:val="left" w:pos="862"/>
        </w:tabs>
        <w:ind w:left="862" w:right="280" w:hanging="360"/>
        <w:rPr>
          <w:rFonts w:asciiTheme="minorHAnsi" w:hAnsiTheme="minorHAnsi" w:cstheme="minorHAnsi"/>
          <w:color w:val="000000"/>
          <w:sz w:val="24"/>
          <w:szCs w:val="24"/>
        </w:rPr>
      </w:pPr>
      <w:r w:rsidRPr="00320637">
        <w:rPr>
          <w:rFonts w:asciiTheme="minorHAnsi" w:hAnsiTheme="minorHAnsi" w:cstheme="minorHAnsi"/>
          <w:color w:val="000000"/>
          <w:sz w:val="24"/>
          <w:szCs w:val="24"/>
        </w:rPr>
        <w:t>Радити на прављењу репозиторијума објављених радова студената докторских студија;</w:t>
      </w:r>
    </w:p>
    <w:p w:rsidR="006F353A" w:rsidRPr="00320637" w:rsidRDefault="003B1F49" w:rsidP="00320637">
      <w:pPr>
        <w:numPr>
          <w:ilvl w:val="0"/>
          <w:numId w:val="4"/>
        </w:numPr>
        <w:pBdr>
          <w:top w:val="nil"/>
          <w:left w:val="nil"/>
          <w:bottom w:val="nil"/>
          <w:right w:val="nil"/>
          <w:between w:val="nil"/>
        </w:pBdr>
        <w:tabs>
          <w:tab w:val="left" w:pos="850"/>
          <w:tab w:val="left" w:pos="862"/>
        </w:tabs>
        <w:ind w:left="862" w:right="287" w:hanging="360"/>
        <w:rPr>
          <w:rFonts w:asciiTheme="minorHAnsi" w:hAnsiTheme="minorHAnsi" w:cstheme="minorHAnsi"/>
          <w:color w:val="000000"/>
          <w:sz w:val="24"/>
          <w:szCs w:val="24"/>
        </w:rPr>
      </w:pPr>
      <w:r w:rsidRPr="00320637">
        <w:rPr>
          <w:rFonts w:asciiTheme="minorHAnsi" w:hAnsiTheme="minorHAnsi" w:cstheme="minorHAnsi"/>
          <w:color w:val="000000"/>
          <w:sz w:val="24"/>
          <w:szCs w:val="24"/>
        </w:rPr>
        <w:t>Подизати свест о значају квалитета докторских студија за углед и репутацију Факултета и Универзитета у Београду.</w:t>
      </w:r>
    </w:p>
    <w:p w:rsidR="006F353A" w:rsidRPr="00320637" w:rsidRDefault="006F353A" w:rsidP="00320637">
      <w:pPr>
        <w:pBdr>
          <w:top w:val="nil"/>
          <w:left w:val="nil"/>
          <w:bottom w:val="nil"/>
          <w:right w:val="nil"/>
          <w:between w:val="nil"/>
        </w:pBdr>
        <w:rPr>
          <w:rFonts w:asciiTheme="minorHAnsi" w:hAnsiTheme="minorHAnsi" w:cstheme="minorHAnsi"/>
          <w:color w:val="000000"/>
          <w:sz w:val="24"/>
          <w:szCs w:val="24"/>
        </w:rPr>
      </w:pPr>
    </w:p>
    <w:p w:rsidR="00207A60" w:rsidRDefault="003B1F49" w:rsidP="00207A60">
      <w:pPr>
        <w:pStyle w:val="Heading2"/>
        <w:ind w:firstLine="143"/>
        <w:rPr>
          <w:rFonts w:asciiTheme="minorHAnsi" w:hAnsiTheme="minorHAnsi" w:cstheme="minorHAnsi"/>
          <w:lang w:val="sr-Cyrl-RS"/>
        </w:rPr>
      </w:pPr>
      <w:r w:rsidRPr="00320637">
        <w:rPr>
          <w:rFonts w:asciiTheme="minorHAnsi" w:hAnsiTheme="minorHAnsi" w:cstheme="minorHAnsi"/>
        </w:rPr>
        <w:t>Показатељи и прилози за стандард 15:</w:t>
      </w:r>
    </w:p>
    <w:p w:rsidR="006F353A" w:rsidRPr="00A151C7" w:rsidRDefault="0014451A" w:rsidP="00A151C7">
      <w:pPr>
        <w:pStyle w:val="Heading2"/>
        <w:rPr>
          <w:rFonts w:asciiTheme="minorHAnsi" w:hAnsiTheme="minorHAnsi" w:cstheme="minorHAnsi"/>
          <w:color w:val="000000"/>
          <w:lang w:val="sr-Cyrl-RS"/>
        </w:rPr>
      </w:pPr>
      <w:hyperlink r:id="rId149">
        <w:r w:rsidR="003B1F49" w:rsidRPr="00A151C7">
          <w:rPr>
            <w:rFonts w:asciiTheme="minorHAnsi" w:hAnsiTheme="minorHAnsi" w:cstheme="minorHAnsi"/>
            <w:bCs w:val="0"/>
            <w:color w:val="0000FF"/>
            <w:u w:val="single"/>
          </w:rPr>
          <w:t>Табела 15.1.</w:t>
        </w:r>
      </w:hyperlink>
      <w:r w:rsidR="003B1F49" w:rsidRPr="00320637">
        <w:rPr>
          <w:rFonts w:asciiTheme="minorHAnsi" w:hAnsiTheme="minorHAnsi" w:cstheme="minorHAnsi"/>
          <w:b w:val="0"/>
          <w:bCs w:val="0"/>
          <w:color w:val="0000FF"/>
        </w:rPr>
        <w:t xml:space="preserve"> </w:t>
      </w:r>
      <w:r w:rsidR="003B1F49" w:rsidRPr="00A151C7">
        <w:rPr>
          <w:rFonts w:asciiTheme="minorHAnsi" w:hAnsiTheme="minorHAnsi" w:cstheme="minorHAnsi"/>
          <w:b w:val="0"/>
          <w:color w:val="000000"/>
        </w:rPr>
        <w:t>Списак свих акредитованиг студијс</w:t>
      </w:r>
      <w:r w:rsidR="00A151C7" w:rsidRPr="00A151C7">
        <w:rPr>
          <w:rFonts w:asciiTheme="minorHAnsi" w:hAnsiTheme="minorHAnsi" w:cstheme="minorHAnsi"/>
          <w:b w:val="0"/>
          <w:color w:val="000000"/>
        </w:rPr>
        <w:t>ких програма докторских студија</w:t>
      </w:r>
    </w:p>
    <w:p w:rsidR="006F353A" w:rsidRPr="00320637" w:rsidRDefault="0014451A" w:rsidP="00320637">
      <w:pPr>
        <w:pBdr>
          <w:top w:val="nil"/>
          <w:left w:val="nil"/>
          <w:bottom w:val="nil"/>
          <w:right w:val="nil"/>
          <w:between w:val="nil"/>
        </w:pBdr>
        <w:ind w:left="143" w:right="288"/>
        <w:jc w:val="both"/>
        <w:rPr>
          <w:rFonts w:asciiTheme="minorHAnsi" w:hAnsiTheme="minorHAnsi" w:cstheme="minorHAnsi"/>
          <w:color w:val="000000"/>
          <w:sz w:val="24"/>
          <w:szCs w:val="24"/>
        </w:rPr>
      </w:pPr>
      <w:hyperlink r:id="rId150">
        <w:r w:rsidR="003B1F49" w:rsidRPr="00320637">
          <w:rPr>
            <w:rFonts w:asciiTheme="minorHAnsi" w:hAnsiTheme="minorHAnsi" w:cstheme="minorHAnsi"/>
            <w:b/>
            <w:bCs/>
            <w:color w:val="0000FF"/>
            <w:sz w:val="24"/>
            <w:szCs w:val="24"/>
            <w:u w:val="single"/>
          </w:rPr>
          <w:t>Табела 15.2.</w:t>
        </w:r>
      </w:hyperlink>
      <w:r w:rsidR="003B1F49" w:rsidRPr="00320637">
        <w:rPr>
          <w:rFonts w:asciiTheme="minorHAnsi" w:hAnsiTheme="minorHAnsi" w:cstheme="minorHAnsi"/>
          <w:b/>
          <w:bCs/>
          <w:color w:val="0000FF"/>
          <w:sz w:val="24"/>
          <w:szCs w:val="24"/>
        </w:rPr>
        <w:t xml:space="preserve"> </w:t>
      </w:r>
      <w:r w:rsidR="003B1F49" w:rsidRPr="00320637">
        <w:rPr>
          <w:rFonts w:asciiTheme="minorHAnsi" w:hAnsiTheme="minorHAnsi" w:cstheme="minorHAnsi"/>
          <w:color w:val="000000"/>
          <w:sz w:val="24"/>
          <w:szCs w:val="24"/>
        </w:rPr>
        <w:t>Списак организационих јединица, које се баве уједначавањем квалитета свих докторских студија на високошколској установи (Савет докторских студија, докторска школа...)</w:t>
      </w:r>
    </w:p>
    <w:p w:rsidR="006F353A" w:rsidRPr="00320637" w:rsidRDefault="0014451A" w:rsidP="00320637">
      <w:pPr>
        <w:pBdr>
          <w:top w:val="nil"/>
          <w:left w:val="nil"/>
          <w:bottom w:val="nil"/>
          <w:right w:val="nil"/>
          <w:between w:val="nil"/>
        </w:pBdr>
        <w:ind w:left="143" w:right="289"/>
        <w:jc w:val="both"/>
        <w:rPr>
          <w:rFonts w:asciiTheme="minorHAnsi" w:hAnsiTheme="minorHAnsi" w:cstheme="minorHAnsi"/>
          <w:color w:val="000000"/>
          <w:sz w:val="24"/>
          <w:szCs w:val="24"/>
        </w:rPr>
      </w:pPr>
      <w:hyperlink r:id="rId151">
        <w:r w:rsidR="003B1F49" w:rsidRPr="00320637">
          <w:rPr>
            <w:rFonts w:asciiTheme="minorHAnsi" w:hAnsiTheme="minorHAnsi" w:cstheme="minorHAnsi"/>
            <w:b/>
            <w:bCs/>
            <w:color w:val="0000FF"/>
            <w:sz w:val="24"/>
            <w:szCs w:val="24"/>
            <w:u w:val="single"/>
          </w:rPr>
          <w:t>Табела 15.3.</w:t>
        </w:r>
      </w:hyperlink>
      <w:r w:rsidR="003B1F49" w:rsidRPr="00320637">
        <w:rPr>
          <w:rFonts w:asciiTheme="minorHAnsi" w:hAnsiTheme="minorHAnsi" w:cstheme="minorHAnsi"/>
          <w:b/>
          <w:bCs/>
          <w:color w:val="0000FF"/>
          <w:sz w:val="24"/>
          <w:szCs w:val="24"/>
        </w:rPr>
        <w:t xml:space="preserve"> </w:t>
      </w:r>
      <w:r w:rsidR="003B1F49" w:rsidRPr="00320637">
        <w:rPr>
          <w:rFonts w:asciiTheme="minorHAnsi" w:hAnsiTheme="minorHAnsi" w:cstheme="minorHAnsi"/>
          <w:color w:val="000000"/>
          <w:sz w:val="24"/>
          <w:szCs w:val="24"/>
        </w:rPr>
        <w:t>Списак чланова организационих јединица за квалитет докторских студија високошколске установе</w:t>
      </w:r>
    </w:p>
    <w:p w:rsidR="006F353A" w:rsidRPr="00320637" w:rsidRDefault="0014451A" w:rsidP="00320637">
      <w:pPr>
        <w:ind w:left="143"/>
        <w:jc w:val="both"/>
        <w:rPr>
          <w:rFonts w:asciiTheme="minorHAnsi" w:hAnsiTheme="minorHAnsi" w:cstheme="minorHAnsi"/>
          <w:sz w:val="24"/>
          <w:szCs w:val="24"/>
        </w:rPr>
      </w:pPr>
      <w:hyperlink r:id="rId152">
        <w:r w:rsidR="003B1F49" w:rsidRPr="00320637">
          <w:rPr>
            <w:rFonts w:asciiTheme="minorHAnsi" w:hAnsiTheme="minorHAnsi" w:cstheme="minorHAnsi"/>
            <w:b/>
            <w:bCs/>
            <w:color w:val="0000FF"/>
            <w:sz w:val="24"/>
            <w:szCs w:val="24"/>
            <w:u w:val="single"/>
          </w:rPr>
          <w:t>Прилог 15.1.</w:t>
        </w:r>
      </w:hyperlink>
      <w:r w:rsidR="003B1F49" w:rsidRPr="00320637">
        <w:rPr>
          <w:rFonts w:asciiTheme="minorHAnsi" w:hAnsiTheme="minorHAnsi" w:cstheme="minorHAnsi"/>
          <w:b/>
          <w:bCs/>
          <w:color w:val="0000FF"/>
          <w:sz w:val="24"/>
          <w:szCs w:val="24"/>
        </w:rPr>
        <w:t xml:space="preserve"> </w:t>
      </w:r>
      <w:r w:rsidR="003B1F49" w:rsidRPr="00320637">
        <w:rPr>
          <w:rFonts w:asciiTheme="minorHAnsi" w:hAnsiTheme="minorHAnsi" w:cstheme="minorHAnsi"/>
          <w:sz w:val="24"/>
          <w:szCs w:val="24"/>
        </w:rPr>
        <w:t>Правилник докторских студија</w:t>
      </w:r>
    </w:p>
    <w:p w:rsidR="006F353A" w:rsidRPr="00320637" w:rsidRDefault="0014451A" w:rsidP="00320637">
      <w:pPr>
        <w:ind w:left="143"/>
        <w:rPr>
          <w:rFonts w:asciiTheme="minorHAnsi" w:hAnsiTheme="minorHAnsi" w:cstheme="minorHAnsi"/>
          <w:sz w:val="24"/>
          <w:szCs w:val="24"/>
        </w:rPr>
      </w:pPr>
      <w:hyperlink r:id="rId153">
        <w:r w:rsidR="003B1F49" w:rsidRPr="00320637">
          <w:rPr>
            <w:rFonts w:asciiTheme="minorHAnsi" w:hAnsiTheme="minorHAnsi" w:cstheme="minorHAnsi"/>
            <w:b/>
            <w:bCs/>
            <w:color w:val="0000FF"/>
            <w:sz w:val="24"/>
            <w:szCs w:val="24"/>
            <w:u w:val="single"/>
          </w:rPr>
          <w:t>Прилог 15.2.</w:t>
        </w:r>
      </w:hyperlink>
      <w:r w:rsidR="003B1F49" w:rsidRPr="00320637">
        <w:rPr>
          <w:rFonts w:asciiTheme="minorHAnsi" w:hAnsiTheme="minorHAnsi" w:cstheme="minorHAnsi"/>
          <w:b/>
          <w:bCs/>
          <w:color w:val="0000FF"/>
          <w:sz w:val="24"/>
          <w:szCs w:val="24"/>
        </w:rPr>
        <w:t xml:space="preserve"> </w:t>
      </w:r>
      <w:r w:rsidR="003B1F49" w:rsidRPr="00320637">
        <w:rPr>
          <w:rFonts w:asciiTheme="minorHAnsi" w:hAnsiTheme="minorHAnsi" w:cstheme="minorHAnsi"/>
          <w:sz w:val="24"/>
          <w:szCs w:val="24"/>
        </w:rPr>
        <w:t>Извод из Статута који регулише докторске студије</w:t>
      </w:r>
    </w:p>
    <w:p w:rsidR="006F353A" w:rsidRPr="00320637" w:rsidRDefault="0014451A" w:rsidP="00320637">
      <w:pPr>
        <w:ind w:left="143"/>
        <w:rPr>
          <w:rFonts w:asciiTheme="minorHAnsi" w:hAnsiTheme="minorHAnsi" w:cstheme="minorHAnsi"/>
          <w:sz w:val="24"/>
          <w:szCs w:val="24"/>
        </w:rPr>
      </w:pPr>
      <w:hyperlink r:id="rId154">
        <w:r w:rsidR="003B1F49" w:rsidRPr="00320637">
          <w:rPr>
            <w:rFonts w:asciiTheme="minorHAnsi" w:hAnsiTheme="minorHAnsi" w:cstheme="minorHAnsi"/>
            <w:b/>
            <w:bCs/>
            <w:color w:val="0000FF"/>
            <w:sz w:val="24"/>
            <w:szCs w:val="24"/>
            <w:u w:val="single"/>
          </w:rPr>
          <w:t>Прилог 15.3.</w:t>
        </w:r>
      </w:hyperlink>
      <w:r w:rsidR="003B1F49" w:rsidRPr="00320637">
        <w:rPr>
          <w:rFonts w:asciiTheme="minorHAnsi" w:hAnsiTheme="minorHAnsi" w:cstheme="minorHAnsi"/>
          <w:b/>
          <w:bCs/>
          <w:color w:val="0000FF"/>
          <w:sz w:val="24"/>
          <w:szCs w:val="24"/>
        </w:rPr>
        <w:t xml:space="preserve"> </w:t>
      </w:r>
      <w:r w:rsidR="003B1F49" w:rsidRPr="00320637">
        <w:rPr>
          <w:rFonts w:asciiTheme="minorHAnsi" w:hAnsiTheme="minorHAnsi" w:cstheme="minorHAnsi"/>
          <w:sz w:val="24"/>
          <w:szCs w:val="24"/>
        </w:rPr>
        <w:t>Правилник о раду докторске школе</w:t>
      </w:r>
    </w:p>
    <w:p w:rsidR="006F353A" w:rsidRPr="00320637" w:rsidRDefault="0014451A" w:rsidP="00320637">
      <w:pPr>
        <w:ind w:left="143"/>
        <w:rPr>
          <w:rFonts w:asciiTheme="minorHAnsi" w:hAnsiTheme="minorHAnsi" w:cstheme="minorHAnsi"/>
          <w:sz w:val="24"/>
          <w:szCs w:val="24"/>
        </w:rPr>
      </w:pPr>
      <w:hyperlink r:id="rId155">
        <w:r w:rsidR="003B1F49" w:rsidRPr="00320637">
          <w:rPr>
            <w:rFonts w:asciiTheme="minorHAnsi" w:hAnsiTheme="minorHAnsi" w:cstheme="minorHAnsi"/>
            <w:b/>
            <w:bCs/>
            <w:color w:val="0000FF"/>
            <w:sz w:val="24"/>
            <w:szCs w:val="24"/>
            <w:u w:val="single"/>
          </w:rPr>
          <w:t>Прилог 15.4.</w:t>
        </w:r>
      </w:hyperlink>
      <w:r w:rsidR="003B1F49" w:rsidRPr="00320637">
        <w:rPr>
          <w:rFonts w:asciiTheme="minorHAnsi" w:hAnsiTheme="minorHAnsi" w:cstheme="minorHAnsi"/>
          <w:b/>
          <w:bCs/>
          <w:color w:val="0000FF"/>
          <w:sz w:val="24"/>
          <w:szCs w:val="24"/>
        </w:rPr>
        <w:t xml:space="preserve"> </w:t>
      </w:r>
      <w:r w:rsidR="003B1F49" w:rsidRPr="00320637">
        <w:rPr>
          <w:rFonts w:asciiTheme="minorHAnsi" w:hAnsiTheme="minorHAnsi" w:cstheme="minorHAnsi"/>
          <w:sz w:val="24"/>
          <w:szCs w:val="24"/>
        </w:rPr>
        <w:t>Правилник о избору ментора</w:t>
      </w:r>
    </w:p>
    <w:p w:rsidR="006F353A" w:rsidRPr="00320637" w:rsidRDefault="0014451A" w:rsidP="00320637">
      <w:pPr>
        <w:pBdr>
          <w:top w:val="nil"/>
          <w:left w:val="nil"/>
          <w:bottom w:val="nil"/>
          <w:right w:val="nil"/>
          <w:between w:val="nil"/>
        </w:pBdr>
        <w:ind w:left="143"/>
        <w:rPr>
          <w:rFonts w:asciiTheme="minorHAnsi" w:hAnsiTheme="minorHAnsi" w:cstheme="minorHAnsi"/>
          <w:color w:val="000000"/>
          <w:sz w:val="24"/>
          <w:szCs w:val="24"/>
        </w:rPr>
      </w:pPr>
      <w:hyperlink r:id="rId156">
        <w:r w:rsidR="003B1F49" w:rsidRPr="00320637">
          <w:rPr>
            <w:rFonts w:asciiTheme="minorHAnsi" w:hAnsiTheme="minorHAnsi" w:cstheme="minorHAnsi"/>
            <w:b/>
            <w:bCs/>
            <w:color w:val="0000FF"/>
            <w:sz w:val="24"/>
            <w:szCs w:val="24"/>
            <w:u w:val="single"/>
          </w:rPr>
          <w:t>Прилог 15.5.</w:t>
        </w:r>
      </w:hyperlink>
      <w:r w:rsidR="003B1F49" w:rsidRPr="00320637">
        <w:rPr>
          <w:rFonts w:asciiTheme="minorHAnsi" w:hAnsiTheme="minorHAnsi" w:cstheme="minorHAnsi"/>
          <w:b/>
          <w:bCs/>
          <w:color w:val="0000FF"/>
          <w:sz w:val="24"/>
          <w:szCs w:val="24"/>
        </w:rPr>
        <w:t xml:space="preserve"> </w:t>
      </w:r>
      <w:r w:rsidR="003B1F49" w:rsidRPr="00320637">
        <w:rPr>
          <w:rFonts w:asciiTheme="minorHAnsi" w:hAnsiTheme="minorHAnsi" w:cstheme="minorHAnsi"/>
          <w:color w:val="000000"/>
          <w:sz w:val="24"/>
          <w:szCs w:val="24"/>
        </w:rPr>
        <w:t>Поступак израде и одбране докторске дисертације односно докторског уметничког пројекта и Упутство</w:t>
      </w:r>
    </w:p>
    <w:sectPr w:rsidR="006F353A" w:rsidRPr="00320637">
      <w:pgSz w:w="11910" w:h="16840"/>
      <w:pgMar w:top="1360" w:right="850" w:bottom="1680" w:left="1559" w:header="0" w:footer="141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451A" w:rsidRDefault="0014451A">
      <w:r>
        <w:separator/>
      </w:r>
    </w:p>
  </w:endnote>
  <w:endnote w:type="continuationSeparator" w:id="0">
    <w:p w:rsidR="0014451A" w:rsidRDefault="001445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530039AA-160A-4864-A955-996E542BF0D8}"/>
    <w:embedBold r:id="rId2" w:fontKey="{44244B3A-58C7-47BE-A72F-1251190B7E52}"/>
    <w:embedItalic r:id="rId3" w:fontKey="{8DFFD917-73DA-4EBA-A53B-78D86DCFA855}"/>
    <w:embedBoldItalic r:id="rId4" w:fontKey="{52173E8F-DE28-4523-803F-FD8A50F062E0}"/>
  </w:font>
  <w:font w:name="Georgia">
    <w:panose1 w:val="02040502050405020303"/>
    <w:charset w:val="00"/>
    <w:family w:val="roman"/>
    <w:pitch w:val="variable"/>
    <w:sig w:usb0="00000287" w:usb1="00000000" w:usb2="00000000" w:usb3="00000000" w:csb0="0000009F" w:csb1="00000000"/>
    <w:embedItalic r:id="rId5" w:fontKey="{50AC5849-9FDF-4694-8DB9-89F2EA895523}"/>
  </w:font>
  <w:font w:name="Tahoma">
    <w:panose1 w:val="020B0604030504040204"/>
    <w:charset w:val="00"/>
    <w:family w:val="swiss"/>
    <w:pitch w:val="variable"/>
    <w:sig w:usb0="E1002EFF" w:usb1="C000605B" w:usb2="00000029" w:usb3="00000000" w:csb0="000101FF" w:csb1="00000000"/>
    <w:embedRegular r:id="rId6" w:fontKey="{43007E8C-1B71-4E6A-B0C0-76AE77B95376}"/>
  </w:font>
  <w:font w:name="MS Gothic">
    <w:altName w:val="ＭＳ ゴシック"/>
    <w:panose1 w:val="020B0609070205080204"/>
    <w:charset w:val="80"/>
    <w:family w:val="modern"/>
    <w:pitch w:val="fixed"/>
    <w:sig w:usb0="E00002FF" w:usb1="6AC7FDFB" w:usb2="08000012" w:usb3="00000000" w:csb0="0002009F" w:csb1="00000000"/>
    <w:embedRegular r:id="rId7" w:subsetted="1" w:fontKey="{5C9B07DC-666E-499E-9A03-5A957928343D}"/>
  </w:font>
  <w:font w:name="Microsoft JhengHei">
    <w:panose1 w:val="020B0604030504040204"/>
    <w:charset w:val="88"/>
    <w:family w:val="swiss"/>
    <w:pitch w:val="variable"/>
    <w:sig w:usb0="000002A7" w:usb1="28CF4400" w:usb2="00000016" w:usb3="00000000" w:csb0="00100009" w:csb1="00000000"/>
    <w:embedRegular r:id="rId8" w:subsetted="1" w:fontKey="{F5E5788B-5C54-4285-80E3-2B8F2336E537}"/>
  </w:font>
  <w:font w:name="Cambria">
    <w:panose1 w:val="02040503050406030204"/>
    <w:charset w:val="00"/>
    <w:family w:val="roman"/>
    <w:pitch w:val="variable"/>
    <w:sig w:usb0="E00006FF" w:usb1="420024FF" w:usb2="02000000" w:usb3="00000000" w:csb0="0000019F" w:csb1="00000000"/>
    <w:embedRegular r:id="rId9" w:fontKey="{CF90363B-9C4A-4CEC-ABCA-72ECA8FF972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2E42" w:rsidRDefault="004B2E42">
    <w:pPr>
      <w:pBdr>
        <w:top w:val="nil"/>
        <w:left w:val="nil"/>
        <w:bottom w:val="nil"/>
        <w:right w:val="nil"/>
        <w:between w:val="nil"/>
      </w:pBdr>
      <w:spacing w:line="14" w:lineRule="auto"/>
      <w:rPr>
        <w:color w:val="000000"/>
        <w:sz w:val="17"/>
        <w:szCs w:val="17"/>
      </w:rPr>
    </w:pPr>
    <w:r>
      <w:rPr>
        <w:noProof/>
        <w:lang w:val="en-US"/>
      </w:rPr>
      <mc:AlternateContent>
        <mc:Choice Requires="wps">
          <w:drawing>
            <wp:anchor distT="0" distB="0" distL="0" distR="0" simplePos="0" relativeHeight="251658240" behindDoc="1" locked="0" layoutInCell="1" hidden="0" allowOverlap="1" wp14:anchorId="2B9997F0" wp14:editId="3E6695B3">
              <wp:simplePos x="0" y="0"/>
              <wp:positionH relativeFrom="column">
                <wp:posOffset>5695125</wp:posOffset>
              </wp:positionH>
              <wp:positionV relativeFrom="paragraph">
                <wp:posOffset>9603576</wp:posOffset>
              </wp:positionV>
              <wp:extent cx="213360" cy="190500"/>
              <wp:effectExtent l="0" t="0" r="0" b="0"/>
              <wp:wrapNone/>
              <wp:docPr id="4" name="Rectangle 4"/>
              <wp:cNvGraphicFramePr/>
              <a:graphic xmlns:a="http://schemas.openxmlformats.org/drawingml/2006/main">
                <a:graphicData uri="http://schemas.microsoft.com/office/word/2010/wordprocessingShape">
                  <wps:wsp>
                    <wps:cNvSpPr/>
                    <wps:spPr>
                      <a:xfrm>
                        <a:off x="5244083" y="3689513"/>
                        <a:ext cx="203835" cy="180975"/>
                      </a:xfrm>
                      <a:prstGeom prst="rect">
                        <a:avLst/>
                      </a:prstGeom>
                      <a:noFill/>
                      <a:ln>
                        <a:noFill/>
                      </a:ln>
                    </wps:spPr>
                    <wps:txbx>
                      <w:txbxContent>
                        <w:p w:rsidR="004B2E42" w:rsidRDefault="004B2E42">
                          <w:pPr>
                            <w:spacing w:before="11"/>
                            <w:ind w:left="20" w:firstLine="20"/>
                            <w:textDirection w:val="btLr"/>
                          </w:pPr>
                          <w:r>
                            <w:rPr>
                              <w:color w:val="000000"/>
                            </w:rPr>
                            <w:t xml:space="preserve"> PAGE 77</w:t>
                          </w:r>
                        </w:p>
                      </w:txbxContent>
                    </wps:txbx>
                    <wps:bodyPr spcFirstLastPara="1" wrap="square" lIns="0" tIns="0" rIns="0" bIns="0" anchor="t" anchorCtr="0">
                      <a:noAutofit/>
                    </wps:bodyPr>
                  </wps:wsp>
                </a:graphicData>
              </a:graphic>
            </wp:anchor>
          </w:drawing>
        </mc:Choice>
        <mc:Fallback>
          <w:pict>
            <v:rect id="Rectangle 4" o:spid="_x0000_s1026" style="position:absolute;margin-left:448.45pt;margin-top:756.2pt;width:16.8pt;height:1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" filled="f" stroked="f">
              <v:textbox inset="0,0,0,0">
                <w:txbxContent>
                  <w:p w:rsidR="004B2E42" w:rsidRDefault="004B2E42">
                    <w:pPr>
                      <w:spacing w:before="11"/>
                      <w:ind w:left="20" w:firstLine="20"/>
                      <w:textDirection w:val="btLr"/>
                    </w:pPr>
                    <w:r>
                      <w:rPr>
                        <w:color w:val="000000"/>
                      </w:rPr>
                      <w:t xml:space="preserve"> PAGE 77</w:t>
                    </w:r>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451A" w:rsidRDefault="0014451A">
      <w:r>
        <w:separator/>
      </w:r>
    </w:p>
  </w:footnote>
  <w:footnote w:type="continuationSeparator" w:id="0">
    <w:p w:rsidR="0014451A" w:rsidRDefault="0014451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F5BE4"/>
    <w:multiLevelType w:val="hybridMultilevel"/>
    <w:tmpl w:val="01067EAE"/>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65590A"/>
    <w:multiLevelType w:val="hybridMultilevel"/>
    <w:tmpl w:val="3128594A"/>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68782C"/>
    <w:multiLevelType w:val="multilevel"/>
    <w:tmpl w:val="568234DC"/>
    <w:lvl w:ilvl="0">
      <w:start w:val="1"/>
      <w:numFmt w:val="decimal"/>
      <w:lvlText w:val="%1."/>
      <w:lvlJc w:val="left"/>
      <w:pPr>
        <w:ind w:left="851" w:hanging="348"/>
      </w:pPr>
      <w:rPr>
        <w:rFonts w:asciiTheme="minorHAnsi" w:eastAsia="Times New Roman" w:hAnsiTheme="minorHAnsi" w:cstheme="minorHAnsi" w:hint="default"/>
        <w:b w:val="0"/>
        <w:bCs w:val="0"/>
        <w:i w:val="0"/>
        <w:iCs w:val="0"/>
        <w:sz w:val="24"/>
        <w:szCs w:val="24"/>
      </w:rPr>
    </w:lvl>
    <w:lvl w:ilvl="1">
      <w:numFmt w:val="bullet"/>
      <w:lvlText w:val="•"/>
      <w:lvlJc w:val="left"/>
      <w:pPr>
        <w:ind w:left="1723" w:hanging="348"/>
      </w:pPr>
    </w:lvl>
    <w:lvl w:ilvl="2">
      <w:numFmt w:val="bullet"/>
      <w:lvlText w:val="•"/>
      <w:lvlJc w:val="left"/>
      <w:pPr>
        <w:ind w:left="2587" w:hanging="348"/>
      </w:pPr>
    </w:lvl>
    <w:lvl w:ilvl="3">
      <w:numFmt w:val="bullet"/>
      <w:lvlText w:val="•"/>
      <w:lvlJc w:val="left"/>
      <w:pPr>
        <w:ind w:left="3451" w:hanging="348"/>
      </w:pPr>
    </w:lvl>
    <w:lvl w:ilvl="4">
      <w:numFmt w:val="bullet"/>
      <w:lvlText w:val="•"/>
      <w:lvlJc w:val="left"/>
      <w:pPr>
        <w:ind w:left="4314" w:hanging="348"/>
      </w:pPr>
    </w:lvl>
    <w:lvl w:ilvl="5">
      <w:numFmt w:val="bullet"/>
      <w:lvlText w:val="•"/>
      <w:lvlJc w:val="left"/>
      <w:pPr>
        <w:ind w:left="5178" w:hanging="348"/>
      </w:pPr>
    </w:lvl>
    <w:lvl w:ilvl="6">
      <w:numFmt w:val="bullet"/>
      <w:lvlText w:val="•"/>
      <w:lvlJc w:val="left"/>
      <w:pPr>
        <w:ind w:left="6042" w:hanging="347"/>
      </w:pPr>
    </w:lvl>
    <w:lvl w:ilvl="7">
      <w:numFmt w:val="bullet"/>
      <w:lvlText w:val="•"/>
      <w:lvlJc w:val="left"/>
      <w:pPr>
        <w:ind w:left="6906" w:hanging="347"/>
      </w:pPr>
    </w:lvl>
    <w:lvl w:ilvl="8">
      <w:numFmt w:val="bullet"/>
      <w:lvlText w:val="•"/>
      <w:lvlJc w:val="left"/>
      <w:pPr>
        <w:ind w:left="7769" w:hanging="348"/>
      </w:pPr>
    </w:lvl>
  </w:abstractNum>
  <w:abstractNum w:abstractNumId="3">
    <w:nsid w:val="03AB69E1"/>
    <w:multiLevelType w:val="hybridMultilevel"/>
    <w:tmpl w:val="6540C0B4"/>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6077CEA"/>
    <w:multiLevelType w:val="hybridMultilevel"/>
    <w:tmpl w:val="BBAA0BC2"/>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60D4508"/>
    <w:multiLevelType w:val="hybridMultilevel"/>
    <w:tmpl w:val="096E1810"/>
    <w:lvl w:ilvl="0" w:tplc="B77A3524">
      <w:start w:val="1"/>
      <w:numFmt w:val="bullet"/>
      <w:lvlText w:val=""/>
      <w:lvlJc w:val="left"/>
      <w:pPr>
        <w:ind w:left="1300" w:hanging="360"/>
      </w:pPr>
      <w:rPr>
        <w:rFonts w:ascii="Symbol" w:hAnsi="Symbol" w:hint="default"/>
      </w:rPr>
    </w:lvl>
    <w:lvl w:ilvl="1" w:tplc="04090003" w:tentative="1">
      <w:start w:val="1"/>
      <w:numFmt w:val="bullet"/>
      <w:lvlText w:val="o"/>
      <w:lvlJc w:val="left"/>
      <w:pPr>
        <w:ind w:left="2020" w:hanging="360"/>
      </w:pPr>
      <w:rPr>
        <w:rFonts w:ascii="Courier New" w:hAnsi="Courier New" w:cs="Courier New" w:hint="default"/>
      </w:rPr>
    </w:lvl>
    <w:lvl w:ilvl="2" w:tplc="04090005" w:tentative="1">
      <w:start w:val="1"/>
      <w:numFmt w:val="bullet"/>
      <w:lvlText w:val=""/>
      <w:lvlJc w:val="left"/>
      <w:pPr>
        <w:ind w:left="2740" w:hanging="360"/>
      </w:pPr>
      <w:rPr>
        <w:rFonts w:ascii="Wingdings" w:hAnsi="Wingdings" w:hint="default"/>
      </w:rPr>
    </w:lvl>
    <w:lvl w:ilvl="3" w:tplc="04090001" w:tentative="1">
      <w:start w:val="1"/>
      <w:numFmt w:val="bullet"/>
      <w:lvlText w:val=""/>
      <w:lvlJc w:val="left"/>
      <w:pPr>
        <w:ind w:left="3460" w:hanging="360"/>
      </w:pPr>
      <w:rPr>
        <w:rFonts w:ascii="Symbol" w:hAnsi="Symbol" w:hint="default"/>
      </w:rPr>
    </w:lvl>
    <w:lvl w:ilvl="4" w:tplc="04090003" w:tentative="1">
      <w:start w:val="1"/>
      <w:numFmt w:val="bullet"/>
      <w:lvlText w:val="o"/>
      <w:lvlJc w:val="left"/>
      <w:pPr>
        <w:ind w:left="4180" w:hanging="360"/>
      </w:pPr>
      <w:rPr>
        <w:rFonts w:ascii="Courier New" w:hAnsi="Courier New" w:cs="Courier New" w:hint="default"/>
      </w:rPr>
    </w:lvl>
    <w:lvl w:ilvl="5" w:tplc="04090005" w:tentative="1">
      <w:start w:val="1"/>
      <w:numFmt w:val="bullet"/>
      <w:lvlText w:val=""/>
      <w:lvlJc w:val="left"/>
      <w:pPr>
        <w:ind w:left="4900" w:hanging="360"/>
      </w:pPr>
      <w:rPr>
        <w:rFonts w:ascii="Wingdings" w:hAnsi="Wingdings" w:hint="default"/>
      </w:rPr>
    </w:lvl>
    <w:lvl w:ilvl="6" w:tplc="04090001" w:tentative="1">
      <w:start w:val="1"/>
      <w:numFmt w:val="bullet"/>
      <w:lvlText w:val=""/>
      <w:lvlJc w:val="left"/>
      <w:pPr>
        <w:ind w:left="5620" w:hanging="360"/>
      </w:pPr>
      <w:rPr>
        <w:rFonts w:ascii="Symbol" w:hAnsi="Symbol" w:hint="default"/>
      </w:rPr>
    </w:lvl>
    <w:lvl w:ilvl="7" w:tplc="04090003" w:tentative="1">
      <w:start w:val="1"/>
      <w:numFmt w:val="bullet"/>
      <w:lvlText w:val="o"/>
      <w:lvlJc w:val="left"/>
      <w:pPr>
        <w:ind w:left="6340" w:hanging="360"/>
      </w:pPr>
      <w:rPr>
        <w:rFonts w:ascii="Courier New" w:hAnsi="Courier New" w:cs="Courier New" w:hint="default"/>
      </w:rPr>
    </w:lvl>
    <w:lvl w:ilvl="8" w:tplc="04090005" w:tentative="1">
      <w:start w:val="1"/>
      <w:numFmt w:val="bullet"/>
      <w:lvlText w:val=""/>
      <w:lvlJc w:val="left"/>
      <w:pPr>
        <w:ind w:left="7060" w:hanging="360"/>
      </w:pPr>
      <w:rPr>
        <w:rFonts w:ascii="Wingdings" w:hAnsi="Wingdings" w:hint="default"/>
      </w:rPr>
    </w:lvl>
  </w:abstractNum>
  <w:abstractNum w:abstractNumId="6">
    <w:nsid w:val="091351EB"/>
    <w:multiLevelType w:val="hybridMultilevel"/>
    <w:tmpl w:val="B646507A"/>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91468A0"/>
    <w:multiLevelType w:val="hybridMultilevel"/>
    <w:tmpl w:val="18FCC000"/>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9970567"/>
    <w:multiLevelType w:val="multilevel"/>
    <w:tmpl w:val="EEEA04D8"/>
    <w:lvl w:ilvl="0">
      <w:start w:val="1"/>
      <w:numFmt w:val="bullet"/>
      <w:lvlText w:val=""/>
      <w:lvlJc w:val="left"/>
      <w:pPr>
        <w:ind w:left="863" w:hanging="348"/>
      </w:pPr>
      <w:rPr>
        <w:rFonts w:ascii="Symbol" w:hAnsi="Symbol" w:hint="default"/>
        <w:b w:val="0"/>
        <w:bCs w:val="0"/>
        <w:i w:val="0"/>
        <w:iCs w:val="0"/>
        <w:sz w:val="24"/>
        <w:szCs w:val="24"/>
      </w:rPr>
    </w:lvl>
    <w:lvl w:ilvl="1">
      <w:start w:val="1"/>
      <w:numFmt w:val="bullet"/>
      <w:lvlText w:val=""/>
      <w:lvlJc w:val="left"/>
      <w:pPr>
        <w:ind w:left="1561" w:hanging="339"/>
      </w:pPr>
      <w:rPr>
        <w:rFonts w:ascii="Wingdings" w:hAnsi="Wingdings" w:hint="default"/>
        <w:b w:val="0"/>
        <w:bCs w:val="0"/>
        <w:i w:val="0"/>
        <w:iCs w:val="0"/>
        <w:sz w:val="24"/>
        <w:szCs w:val="24"/>
        <w:vertAlign w:val="baseline"/>
      </w:rPr>
    </w:lvl>
    <w:lvl w:ilvl="2">
      <w:start w:val="1"/>
      <w:numFmt w:val="bullet"/>
      <w:lvlText w:val=""/>
      <w:lvlJc w:val="left"/>
      <w:pPr>
        <w:ind w:left="2270" w:hanging="327"/>
      </w:pPr>
      <w:rPr>
        <w:rFonts w:ascii="Symbol" w:hAnsi="Symbol" w:hint="default"/>
        <w:b w:val="0"/>
        <w:bCs w:val="0"/>
        <w:i w:val="0"/>
        <w:iCs w:val="0"/>
        <w:sz w:val="24"/>
        <w:szCs w:val="24"/>
      </w:rPr>
    </w:lvl>
    <w:lvl w:ilvl="3">
      <w:numFmt w:val="bullet"/>
      <w:lvlText w:val="•"/>
      <w:lvlJc w:val="left"/>
      <w:pPr>
        <w:ind w:left="3164" w:hanging="327"/>
      </w:pPr>
    </w:lvl>
    <w:lvl w:ilvl="4">
      <w:numFmt w:val="bullet"/>
      <w:lvlText w:val="•"/>
      <w:lvlJc w:val="left"/>
      <w:pPr>
        <w:ind w:left="4069" w:hanging="327"/>
      </w:pPr>
    </w:lvl>
    <w:lvl w:ilvl="5">
      <w:numFmt w:val="bullet"/>
      <w:lvlText w:val="•"/>
      <w:lvlJc w:val="left"/>
      <w:pPr>
        <w:ind w:left="4974" w:hanging="327"/>
      </w:pPr>
    </w:lvl>
    <w:lvl w:ilvl="6">
      <w:numFmt w:val="bullet"/>
      <w:lvlText w:val="•"/>
      <w:lvlJc w:val="left"/>
      <w:pPr>
        <w:ind w:left="5878" w:hanging="327"/>
      </w:pPr>
    </w:lvl>
    <w:lvl w:ilvl="7">
      <w:numFmt w:val="bullet"/>
      <w:lvlText w:val="•"/>
      <w:lvlJc w:val="left"/>
      <w:pPr>
        <w:ind w:left="6783" w:hanging="327"/>
      </w:pPr>
    </w:lvl>
    <w:lvl w:ilvl="8">
      <w:numFmt w:val="bullet"/>
      <w:lvlText w:val="•"/>
      <w:lvlJc w:val="left"/>
      <w:pPr>
        <w:ind w:left="7688" w:hanging="327"/>
      </w:pPr>
    </w:lvl>
  </w:abstractNum>
  <w:abstractNum w:abstractNumId="9">
    <w:nsid w:val="0B160A72"/>
    <w:multiLevelType w:val="hybridMultilevel"/>
    <w:tmpl w:val="F72E3C66"/>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DD84954"/>
    <w:multiLevelType w:val="hybridMultilevel"/>
    <w:tmpl w:val="9B1AA378"/>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E045A2A"/>
    <w:multiLevelType w:val="hybridMultilevel"/>
    <w:tmpl w:val="A0822DD0"/>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E5D2F3B"/>
    <w:multiLevelType w:val="hybridMultilevel"/>
    <w:tmpl w:val="6F2C72DC"/>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0390FAA"/>
    <w:multiLevelType w:val="multilevel"/>
    <w:tmpl w:val="40D2114C"/>
    <w:lvl w:ilvl="0">
      <w:numFmt w:val="bullet"/>
      <w:lvlText w:val="-"/>
      <w:lvlJc w:val="left"/>
      <w:pPr>
        <w:ind w:left="851" w:hanging="348"/>
      </w:pPr>
      <w:rPr>
        <w:rFonts w:ascii="Times New Roman" w:eastAsia="Times New Roman" w:hAnsi="Times New Roman" w:cs="Times New Roman"/>
        <w:b w:val="0"/>
        <w:bCs w:val="0"/>
        <w:i w:val="0"/>
        <w:iCs w:val="0"/>
        <w:sz w:val="24"/>
        <w:szCs w:val="24"/>
      </w:rPr>
    </w:lvl>
    <w:lvl w:ilvl="1">
      <w:numFmt w:val="bullet"/>
      <w:lvlText w:val="•"/>
      <w:lvlJc w:val="left"/>
      <w:pPr>
        <w:ind w:left="1723" w:hanging="348"/>
      </w:pPr>
    </w:lvl>
    <w:lvl w:ilvl="2">
      <w:numFmt w:val="bullet"/>
      <w:lvlText w:val="•"/>
      <w:lvlJc w:val="left"/>
      <w:pPr>
        <w:ind w:left="2587" w:hanging="348"/>
      </w:pPr>
    </w:lvl>
    <w:lvl w:ilvl="3">
      <w:numFmt w:val="bullet"/>
      <w:lvlText w:val="•"/>
      <w:lvlJc w:val="left"/>
      <w:pPr>
        <w:ind w:left="3451" w:hanging="348"/>
      </w:pPr>
    </w:lvl>
    <w:lvl w:ilvl="4">
      <w:numFmt w:val="bullet"/>
      <w:lvlText w:val="•"/>
      <w:lvlJc w:val="left"/>
      <w:pPr>
        <w:ind w:left="4314" w:hanging="348"/>
      </w:pPr>
    </w:lvl>
    <w:lvl w:ilvl="5">
      <w:numFmt w:val="bullet"/>
      <w:lvlText w:val="•"/>
      <w:lvlJc w:val="left"/>
      <w:pPr>
        <w:ind w:left="5178" w:hanging="348"/>
      </w:pPr>
    </w:lvl>
    <w:lvl w:ilvl="6">
      <w:numFmt w:val="bullet"/>
      <w:lvlText w:val="•"/>
      <w:lvlJc w:val="left"/>
      <w:pPr>
        <w:ind w:left="6042" w:hanging="347"/>
      </w:pPr>
    </w:lvl>
    <w:lvl w:ilvl="7">
      <w:numFmt w:val="bullet"/>
      <w:lvlText w:val="•"/>
      <w:lvlJc w:val="left"/>
      <w:pPr>
        <w:ind w:left="6906" w:hanging="347"/>
      </w:pPr>
    </w:lvl>
    <w:lvl w:ilvl="8">
      <w:numFmt w:val="bullet"/>
      <w:lvlText w:val="•"/>
      <w:lvlJc w:val="left"/>
      <w:pPr>
        <w:ind w:left="7769" w:hanging="348"/>
      </w:pPr>
    </w:lvl>
  </w:abstractNum>
  <w:abstractNum w:abstractNumId="14">
    <w:nsid w:val="13054A9C"/>
    <w:multiLevelType w:val="multilevel"/>
    <w:tmpl w:val="2A8A4006"/>
    <w:lvl w:ilvl="0">
      <w:start w:val="1"/>
      <w:numFmt w:val="decimal"/>
      <w:lvlText w:val="%1."/>
      <w:lvlJc w:val="left"/>
      <w:pPr>
        <w:ind w:left="863" w:hanging="348"/>
      </w:pPr>
      <w:rPr>
        <w:rFonts w:ascii="Times New Roman" w:eastAsia="Times New Roman" w:hAnsi="Times New Roman" w:cs="Times New Roman"/>
        <w:b w:val="0"/>
        <w:bCs w:val="0"/>
        <w:i w:val="0"/>
        <w:iCs w:val="0"/>
        <w:sz w:val="24"/>
        <w:szCs w:val="24"/>
      </w:rPr>
    </w:lvl>
    <w:lvl w:ilvl="1">
      <w:numFmt w:val="bullet"/>
      <w:lvlText w:val="•"/>
      <w:lvlJc w:val="left"/>
      <w:pPr>
        <w:ind w:left="1723" w:hanging="348"/>
      </w:pPr>
    </w:lvl>
    <w:lvl w:ilvl="2">
      <w:numFmt w:val="bullet"/>
      <w:lvlText w:val="•"/>
      <w:lvlJc w:val="left"/>
      <w:pPr>
        <w:ind w:left="2587" w:hanging="348"/>
      </w:pPr>
    </w:lvl>
    <w:lvl w:ilvl="3">
      <w:numFmt w:val="bullet"/>
      <w:lvlText w:val="•"/>
      <w:lvlJc w:val="left"/>
      <w:pPr>
        <w:ind w:left="3451" w:hanging="348"/>
      </w:pPr>
    </w:lvl>
    <w:lvl w:ilvl="4">
      <w:numFmt w:val="bullet"/>
      <w:lvlText w:val="•"/>
      <w:lvlJc w:val="left"/>
      <w:pPr>
        <w:ind w:left="4314" w:hanging="348"/>
      </w:pPr>
    </w:lvl>
    <w:lvl w:ilvl="5">
      <w:numFmt w:val="bullet"/>
      <w:lvlText w:val="•"/>
      <w:lvlJc w:val="left"/>
      <w:pPr>
        <w:ind w:left="5178" w:hanging="348"/>
      </w:pPr>
    </w:lvl>
    <w:lvl w:ilvl="6">
      <w:numFmt w:val="bullet"/>
      <w:lvlText w:val="•"/>
      <w:lvlJc w:val="left"/>
      <w:pPr>
        <w:ind w:left="6042" w:hanging="347"/>
      </w:pPr>
    </w:lvl>
    <w:lvl w:ilvl="7">
      <w:numFmt w:val="bullet"/>
      <w:lvlText w:val="•"/>
      <w:lvlJc w:val="left"/>
      <w:pPr>
        <w:ind w:left="6906" w:hanging="347"/>
      </w:pPr>
    </w:lvl>
    <w:lvl w:ilvl="8">
      <w:numFmt w:val="bullet"/>
      <w:lvlText w:val="•"/>
      <w:lvlJc w:val="left"/>
      <w:pPr>
        <w:ind w:left="7769" w:hanging="348"/>
      </w:pPr>
    </w:lvl>
  </w:abstractNum>
  <w:abstractNum w:abstractNumId="15">
    <w:nsid w:val="135276A9"/>
    <w:multiLevelType w:val="hybridMultilevel"/>
    <w:tmpl w:val="05F4B840"/>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39902FF"/>
    <w:multiLevelType w:val="hybridMultilevel"/>
    <w:tmpl w:val="2F147DBE"/>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5E47F8C"/>
    <w:multiLevelType w:val="hybridMultilevel"/>
    <w:tmpl w:val="C1EC2F74"/>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632289A"/>
    <w:multiLevelType w:val="hybridMultilevel"/>
    <w:tmpl w:val="A1B0898A"/>
    <w:lvl w:ilvl="0" w:tplc="B77A3524">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9">
    <w:nsid w:val="1777763A"/>
    <w:multiLevelType w:val="hybridMultilevel"/>
    <w:tmpl w:val="CA6ABCBC"/>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80647E2"/>
    <w:multiLevelType w:val="hybridMultilevel"/>
    <w:tmpl w:val="C816AE02"/>
    <w:lvl w:ilvl="0" w:tplc="B77A3524">
      <w:start w:val="1"/>
      <w:numFmt w:val="bullet"/>
      <w:lvlText w:val=""/>
      <w:lvlJc w:val="left"/>
      <w:pPr>
        <w:ind w:left="1087" w:hanging="360"/>
      </w:pPr>
      <w:rPr>
        <w:rFonts w:ascii="Symbol" w:hAnsi="Symbol" w:hint="default"/>
      </w:rPr>
    </w:lvl>
    <w:lvl w:ilvl="1" w:tplc="04090003" w:tentative="1">
      <w:start w:val="1"/>
      <w:numFmt w:val="bullet"/>
      <w:lvlText w:val="o"/>
      <w:lvlJc w:val="left"/>
      <w:pPr>
        <w:ind w:left="1807" w:hanging="360"/>
      </w:pPr>
      <w:rPr>
        <w:rFonts w:ascii="Courier New" w:hAnsi="Courier New" w:cs="Courier New" w:hint="default"/>
      </w:rPr>
    </w:lvl>
    <w:lvl w:ilvl="2" w:tplc="04090005" w:tentative="1">
      <w:start w:val="1"/>
      <w:numFmt w:val="bullet"/>
      <w:lvlText w:val=""/>
      <w:lvlJc w:val="left"/>
      <w:pPr>
        <w:ind w:left="2527" w:hanging="360"/>
      </w:pPr>
      <w:rPr>
        <w:rFonts w:ascii="Wingdings" w:hAnsi="Wingdings" w:hint="default"/>
      </w:rPr>
    </w:lvl>
    <w:lvl w:ilvl="3" w:tplc="04090001" w:tentative="1">
      <w:start w:val="1"/>
      <w:numFmt w:val="bullet"/>
      <w:lvlText w:val=""/>
      <w:lvlJc w:val="left"/>
      <w:pPr>
        <w:ind w:left="3247" w:hanging="360"/>
      </w:pPr>
      <w:rPr>
        <w:rFonts w:ascii="Symbol" w:hAnsi="Symbol" w:hint="default"/>
      </w:rPr>
    </w:lvl>
    <w:lvl w:ilvl="4" w:tplc="04090003" w:tentative="1">
      <w:start w:val="1"/>
      <w:numFmt w:val="bullet"/>
      <w:lvlText w:val="o"/>
      <w:lvlJc w:val="left"/>
      <w:pPr>
        <w:ind w:left="3967" w:hanging="360"/>
      </w:pPr>
      <w:rPr>
        <w:rFonts w:ascii="Courier New" w:hAnsi="Courier New" w:cs="Courier New" w:hint="default"/>
      </w:rPr>
    </w:lvl>
    <w:lvl w:ilvl="5" w:tplc="04090005" w:tentative="1">
      <w:start w:val="1"/>
      <w:numFmt w:val="bullet"/>
      <w:lvlText w:val=""/>
      <w:lvlJc w:val="left"/>
      <w:pPr>
        <w:ind w:left="4687" w:hanging="360"/>
      </w:pPr>
      <w:rPr>
        <w:rFonts w:ascii="Wingdings" w:hAnsi="Wingdings" w:hint="default"/>
      </w:rPr>
    </w:lvl>
    <w:lvl w:ilvl="6" w:tplc="04090001" w:tentative="1">
      <w:start w:val="1"/>
      <w:numFmt w:val="bullet"/>
      <w:lvlText w:val=""/>
      <w:lvlJc w:val="left"/>
      <w:pPr>
        <w:ind w:left="5407" w:hanging="360"/>
      </w:pPr>
      <w:rPr>
        <w:rFonts w:ascii="Symbol" w:hAnsi="Symbol" w:hint="default"/>
      </w:rPr>
    </w:lvl>
    <w:lvl w:ilvl="7" w:tplc="04090003" w:tentative="1">
      <w:start w:val="1"/>
      <w:numFmt w:val="bullet"/>
      <w:lvlText w:val="o"/>
      <w:lvlJc w:val="left"/>
      <w:pPr>
        <w:ind w:left="6127" w:hanging="360"/>
      </w:pPr>
      <w:rPr>
        <w:rFonts w:ascii="Courier New" w:hAnsi="Courier New" w:cs="Courier New" w:hint="default"/>
      </w:rPr>
    </w:lvl>
    <w:lvl w:ilvl="8" w:tplc="04090005" w:tentative="1">
      <w:start w:val="1"/>
      <w:numFmt w:val="bullet"/>
      <w:lvlText w:val=""/>
      <w:lvlJc w:val="left"/>
      <w:pPr>
        <w:ind w:left="6847" w:hanging="360"/>
      </w:pPr>
      <w:rPr>
        <w:rFonts w:ascii="Wingdings" w:hAnsi="Wingdings" w:hint="default"/>
      </w:rPr>
    </w:lvl>
  </w:abstractNum>
  <w:abstractNum w:abstractNumId="21">
    <w:nsid w:val="184130A0"/>
    <w:multiLevelType w:val="hybridMultilevel"/>
    <w:tmpl w:val="3FC490AA"/>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8BA4AD5"/>
    <w:multiLevelType w:val="hybridMultilevel"/>
    <w:tmpl w:val="1D50F974"/>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DCA7E4E"/>
    <w:multiLevelType w:val="hybridMultilevel"/>
    <w:tmpl w:val="7A545080"/>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10C06C6"/>
    <w:multiLevelType w:val="hybridMultilevel"/>
    <w:tmpl w:val="2C6A50FE"/>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3470320"/>
    <w:multiLevelType w:val="multilevel"/>
    <w:tmpl w:val="431022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nsid w:val="247A1EE1"/>
    <w:multiLevelType w:val="hybridMultilevel"/>
    <w:tmpl w:val="B232B02A"/>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4A4500D"/>
    <w:multiLevelType w:val="hybridMultilevel"/>
    <w:tmpl w:val="7C203ED6"/>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5A1429A"/>
    <w:multiLevelType w:val="hybridMultilevel"/>
    <w:tmpl w:val="B3F66FCE"/>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5B251BD"/>
    <w:multiLevelType w:val="multilevel"/>
    <w:tmpl w:val="17CC6CDA"/>
    <w:lvl w:ilvl="0">
      <w:start w:val="1"/>
      <w:numFmt w:val="decimal"/>
      <w:lvlText w:val="%1."/>
      <w:lvlJc w:val="left"/>
      <w:pPr>
        <w:ind w:left="1223" w:hanging="360"/>
      </w:pPr>
      <w:rPr>
        <w:rFonts w:asciiTheme="minorHAnsi" w:eastAsia="Times New Roman" w:hAnsiTheme="minorHAnsi" w:cstheme="minorHAnsi" w:hint="default"/>
        <w:b w:val="0"/>
        <w:bCs w:val="0"/>
        <w:i w:val="0"/>
        <w:iCs w:val="0"/>
        <w:sz w:val="24"/>
        <w:szCs w:val="24"/>
      </w:rPr>
    </w:lvl>
    <w:lvl w:ilvl="1">
      <w:numFmt w:val="bullet"/>
      <w:lvlText w:val="•"/>
      <w:lvlJc w:val="left"/>
      <w:pPr>
        <w:ind w:left="2047" w:hanging="360"/>
      </w:pPr>
    </w:lvl>
    <w:lvl w:ilvl="2">
      <w:numFmt w:val="bullet"/>
      <w:lvlText w:val="•"/>
      <w:lvlJc w:val="left"/>
      <w:pPr>
        <w:ind w:left="2875" w:hanging="360"/>
      </w:pPr>
    </w:lvl>
    <w:lvl w:ilvl="3">
      <w:numFmt w:val="bullet"/>
      <w:lvlText w:val="•"/>
      <w:lvlJc w:val="left"/>
      <w:pPr>
        <w:ind w:left="3703" w:hanging="360"/>
      </w:pPr>
    </w:lvl>
    <w:lvl w:ilvl="4">
      <w:numFmt w:val="bullet"/>
      <w:lvlText w:val="•"/>
      <w:lvlJc w:val="left"/>
      <w:pPr>
        <w:ind w:left="4530" w:hanging="360"/>
      </w:pPr>
    </w:lvl>
    <w:lvl w:ilvl="5">
      <w:numFmt w:val="bullet"/>
      <w:lvlText w:val="•"/>
      <w:lvlJc w:val="left"/>
      <w:pPr>
        <w:ind w:left="5358" w:hanging="360"/>
      </w:pPr>
    </w:lvl>
    <w:lvl w:ilvl="6">
      <w:numFmt w:val="bullet"/>
      <w:lvlText w:val="•"/>
      <w:lvlJc w:val="left"/>
      <w:pPr>
        <w:ind w:left="6186" w:hanging="360"/>
      </w:pPr>
    </w:lvl>
    <w:lvl w:ilvl="7">
      <w:numFmt w:val="bullet"/>
      <w:lvlText w:val="•"/>
      <w:lvlJc w:val="left"/>
      <w:pPr>
        <w:ind w:left="7014" w:hanging="360"/>
      </w:pPr>
    </w:lvl>
    <w:lvl w:ilvl="8">
      <w:numFmt w:val="bullet"/>
      <w:lvlText w:val="•"/>
      <w:lvlJc w:val="left"/>
      <w:pPr>
        <w:ind w:left="7841" w:hanging="360"/>
      </w:pPr>
    </w:lvl>
  </w:abstractNum>
  <w:abstractNum w:abstractNumId="30">
    <w:nsid w:val="275A6EB2"/>
    <w:multiLevelType w:val="hybridMultilevel"/>
    <w:tmpl w:val="CF64BFA0"/>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2AAB1B38"/>
    <w:multiLevelType w:val="multilevel"/>
    <w:tmpl w:val="31CCDBC8"/>
    <w:lvl w:ilvl="0">
      <w:start w:val="1"/>
      <w:numFmt w:val="decimal"/>
      <w:lvlText w:val="%1."/>
      <w:lvlJc w:val="left"/>
      <w:pPr>
        <w:ind w:left="863" w:hanging="348"/>
      </w:pPr>
      <w:rPr>
        <w:rFonts w:asciiTheme="minorHAnsi" w:eastAsia="Times New Roman" w:hAnsiTheme="minorHAnsi" w:cstheme="minorHAnsi" w:hint="default"/>
        <w:b w:val="0"/>
        <w:bCs w:val="0"/>
        <w:i w:val="0"/>
        <w:iCs w:val="0"/>
        <w:sz w:val="24"/>
        <w:szCs w:val="24"/>
      </w:rPr>
    </w:lvl>
    <w:lvl w:ilvl="1">
      <w:numFmt w:val="bullet"/>
      <w:lvlText w:val="•"/>
      <w:lvlJc w:val="left"/>
      <w:pPr>
        <w:ind w:left="1723" w:hanging="348"/>
      </w:pPr>
    </w:lvl>
    <w:lvl w:ilvl="2">
      <w:numFmt w:val="bullet"/>
      <w:lvlText w:val="•"/>
      <w:lvlJc w:val="left"/>
      <w:pPr>
        <w:ind w:left="2587" w:hanging="348"/>
      </w:pPr>
    </w:lvl>
    <w:lvl w:ilvl="3">
      <w:numFmt w:val="bullet"/>
      <w:lvlText w:val="•"/>
      <w:lvlJc w:val="left"/>
      <w:pPr>
        <w:ind w:left="3451" w:hanging="348"/>
      </w:pPr>
    </w:lvl>
    <w:lvl w:ilvl="4">
      <w:numFmt w:val="bullet"/>
      <w:lvlText w:val="•"/>
      <w:lvlJc w:val="left"/>
      <w:pPr>
        <w:ind w:left="4314" w:hanging="348"/>
      </w:pPr>
    </w:lvl>
    <w:lvl w:ilvl="5">
      <w:numFmt w:val="bullet"/>
      <w:lvlText w:val="•"/>
      <w:lvlJc w:val="left"/>
      <w:pPr>
        <w:ind w:left="5178" w:hanging="348"/>
      </w:pPr>
    </w:lvl>
    <w:lvl w:ilvl="6">
      <w:numFmt w:val="bullet"/>
      <w:lvlText w:val="•"/>
      <w:lvlJc w:val="left"/>
      <w:pPr>
        <w:ind w:left="6042" w:hanging="347"/>
      </w:pPr>
    </w:lvl>
    <w:lvl w:ilvl="7">
      <w:numFmt w:val="bullet"/>
      <w:lvlText w:val="•"/>
      <w:lvlJc w:val="left"/>
      <w:pPr>
        <w:ind w:left="6906" w:hanging="347"/>
      </w:pPr>
    </w:lvl>
    <w:lvl w:ilvl="8">
      <w:numFmt w:val="bullet"/>
      <w:lvlText w:val="•"/>
      <w:lvlJc w:val="left"/>
      <w:pPr>
        <w:ind w:left="7769" w:hanging="348"/>
      </w:pPr>
    </w:lvl>
  </w:abstractNum>
  <w:abstractNum w:abstractNumId="32">
    <w:nsid w:val="2CC540C7"/>
    <w:multiLevelType w:val="multilevel"/>
    <w:tmpl w:val="CB0E8E68"/>
    <w:lvl w:ilvl="0">
      <w:start w:val="1"/>
      <w:numFmt w:val="decimal"/>
      <w:lvlText w:val="%1."/>
      <w:lvlJc w:val="left"/>
      <w:pPr>
        <w:ind w:left="863" w:hanging="348"/>
      </w:pPr>
      <w:rPr>
        <w:rFonts w:ascii="Times New Roman" w:eastAsia="Times New Roman" w:hAnsi="Times New Roman" w:cs="Times New Roman"/>
        <w:b w:val="0"/>
        <w:bCs w:val="0"/>
        <w:i w:val="0"/>
        <w:iCs w:val="0"/>
        <w:sz w:val="24"/>
        <w:szCs w:val="24"/>
      </w:rPr>
    </w:lvl>
    <w:lvl w:ilvl="1">
      <w:numFmt w:val="bullet"/>
      <w:lvlText w:val="•"/>
      <w:lvlJc w:val="left"/>
      <w:pPr>
        <w:ind w:left="1723" w:hanging="348"/>
      </w:pPr>
    </w:lvl>
    <w:lvl w:ilvl="2">
      <w:numFmt w:val="bullet"/>
      <w:lvlText w:val="•"/>
      <w:lvlJc w:val="left"/>
      <w:pPr>
        <w:ind w:left="2587" w:hanging="348"/>
      </w:pPr>
    </w:lvl>
    <w:lvl w:ilvl="3">
      <w:numFmt w:val="bullet"/>
      <w:lvlText w:val="•"/>
      <w:lvlJc w:val="left"/>
      <w:pPr>
        <w:ind w:left="3451" w:hanging="348"/>
      </w:pPr>
    </w:lvl>
    <w:lvl w:ilvl="4">
      <w:numFmt w:val="bullet"/>
      <w:lvlText w:val="•"/>
      <w:lvlJc w:val="left"/>
      <w:pPr>
        <w:ind w:left="4314" w:hanging="348"/>
      </w:pPr>
    </w:lvl>
    <w:lvl w:ilvl="5">
      <w:numFmt w:val="bullet"/>
      <w:lvlText w:val="•"/>
      <w:lvlJc w:val="left"/>
      <w:pPr>
        <w:ind w:left="5178" w:hanging="348"/>
      </w:pPr>
    </w:lvl>
    <w:lvl w:ilvl="6">
      <w:numFmt w:val="bullet"/>
      <w:lvlText w:val="•"/>
      <w:lvlJc w:val="left"/>
      <w:pPr>
        <w:ind w:left="6042" w:hanging="347"/>
      </w:pPr>
    </w:lvl>
    <w:lvl w:ilvl="7">
      <w:numFmt w:val="bullet"/>
      <w:lvlText w:val="•"/>
      <w:lvlJc w:val="left"/>
      <w:pPr>
        <w:ind w:left="6906" w:hanging="347"/>
      </w:pPr>
    </w:lvl>
    <w:lvl w:ilvl="8">
      <w:numFmt w:val="bullet"/>
      <w:lvlText w:val="•"/>
      <w:lvlJc w:val="left"/>
      <w:pPr>
        <w:ind w:left="7769" w:hanging="348"/>
      </w:pPr>
    </w:lvl>
  </w:abstractNum>
  <w:abstractNum w:abstractNumId="33">
    <w:nsid w:val="2ED017BA"/>
    <w:multiLevelType w:val="hybridMultilevel"/>
    <w:tmpl w:val="CF56A5E4"/>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05732BF"/>
    <w:multiLevelType w:val="hybridMultilevel"/>
    <w:tmpl w:val="0B368872"/>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3E75AB1"/>
    <w:multiLevelType w:val="hybridMultilevel"/>
    <w:tmpl w:val="E1A2B6DA"/>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5BD61B0"/>
    <w:multiLevelType w:val="hybridMultilevel"/>
    <w:tmpl w:val="BCD81BA0"/>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39D85888"/>
    <w:multiLevelType w:val="multilevel"/>
    <w:tmpl w:val="52DC1210"/>
    <w:lvl w:ilvl="0">
      <w:start w:val="1"/>
      <w:numFmt w:val="bullet"/>
      <w:lvlText w:val=""/>
      <w:lvlJc w:val="left"/>
      <w:pPr>
        <w:ind w:left="851" w:hanging="348"/>
      </w:pPr>
      <w:rPr>
        <w:rFonts w:ascii="Symbol" w:hAnsi="Symbol" w:hint="default"/>
        <w:b w:val="0"/>
        <w:bCs w:val="0"/>
        <w:i w:val="0"/>
        <w:iCs w:val="0"/>
        <w:sz w:val="24"/>
        <w:szCs w:val="24"/>
      </w:rPr>
    </w:lvl>
    <w:lvl w:ilvl="1">
      <w:numFmt w:val="bullet"/>
      <w:lvlText w:val="•"/>
      <w:lvlJc w:val="left"/>
      <w:pPr>
        <w:ind w:left="1723" w:hanging="348"/>
      </w:pPr>
    </w:lvl>
    <w:lvl w:ilvl="2">
      <w:numFmt w:val="bullet"/>
      <w:lvlText w:val="•"/>
      <w:lvlJc w:val="left"/>
      <w:pPr>
        <w:ind w:left="2587" w:hanging="348"/>
      </w:pPr>
    </w:lvl>
    <w:lvl w:ilvl="3">
      <w:numFmt w:val="bullet"/>
      <w:lvlText w:val="•"/>
      <w:lvlJc w:val="left"/>
      <w:pPr>
        <w:ind w:left="3451" w:hanging="348"/>
      </w:pPr>
    </w:lvl>
    <w:lvl w:ilvl="4">
      <w:numFmt w:val="bullet"/>
      <w:lvlText w:val="•"/>
      <w:lvlJc w:val="left"/>
      <w:pPr>
        <w:ind w:left="4314" w:hanging="348"/>
      </w:pPr>
    </w:lvl>
    <w:lvl w:ilvl="5">
      <w:numFmt w:val="bullet"/>
      <w:lvlText w:val="•"/>
      <w:lvlJc w:val="left"/>
      <w:pPr>
        <w:ind w:left="5178" w:hanging="348"/>
      </w:pPr>
    </w:lvl>
    <w:lvl w:ilvl="6">
      <w:numFmt w:val="bullet"/>
      <w:lvlText w:val="•"/>
      <w:lvlJc w:val="left"/>
      <w:pPr>
        <w:ind w:left="6042" w:hanging="347"/>
      </w:pPr>
    </w:lvl>
    <w:lvl w:ilvl="7">
      <w:numFmt w:val="bullet"/>
      <w:lvlText w:val="•"/>
      <w:lvlJc w:val="left"/>
      <w:pPr>
        <w:ind w:left="6906" w:hanging="347"/>
      </w:pPr>
    </w:lvl>
    <w:lvl w:ilvl="8">
      <w:numFmt w:val="bullet"/>
      <w:lvlText w:val="•"/>
      <w:lvlJc w:val="left"/>
      <w:pPr>
        <w:ind w:left="7769" w:hanging="348"/>
      </w:pPr>
    </w:lvl>
  </w:abstractNum>
  <w:abstractNum w:abstractNumId="38">
    <w:nsid w:val="3DCD310C"/>
    <w:multiLevelType w:val="hybridMultilevel"/>
    <w:tmpl w:val="987417D6"/>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3F3D5965"/>
    <w:multiLevelType w:val="hybridMultilevel"/>
    <w:tmpl w:val="664E16CE"/>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2A048AB"/>
    <w:multiLevelType w:val="hybridMultilevel"/>
    <w:tmpl w:val="F94EC640"/>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3705F12"/>
    <w:multiLevelType w:val="hybridMultilevel"/>
    <w:tmpl w:val="F9164F8A"/>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65C6E9D"/>
    <w:multiLevelType w:val="multilevel"/>
    <w:tmpl w:val="797CE7E8"/>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nsid w:val="46A27D24"/>
    <w:multiLevelType w:val="hybridMultilevel"/>
    <w:tmpl w:val="62782162"/>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9FE4E1A"/>
    <w:multiLevelType w:val="multilevel"/>
    <w:tmpl w:val="19A4FD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5">
    <w:nsid w:val="4A155BAA"/>
    <w:multiLevelType w:val="multilevel"/>
    <w:tmpl w:val="030654EE"/>
    <w:lvl w:ilvl="0">
      <w:start w:val="1"/>
      <w:numFmt w:val="decimal"/>
      <w:lvlText w:val="%1."/>
      <w:lvlJc w:val="left"/>
      <w:pPr>
        <w:ind w:left="863" w:hanging="348"/>
      </w:pPr>
      <w:rPr>
        <w:rFonts w:asciiTheme="minorHAnsi" w:eastAsia="Times New Roman" w:hAnsiTheme="minorHAnsi" w:cstheme="minorHAnsi" w:hint="default"/>
        <w:b w:val="0"/>
        <w:bCs w:val="0"/>
        <w:i w:val="0"/>
        <w:iCs w:val="0"/>
        <w:sz w:val="24"/>
        <w:szCs w:val="24"/>
      </w:rPr>
    </w:lvl>
    <w:lvl w:ilvl="1">
      <w:numFmt w:val="bullet"/>
      <w:lvlText w:val="•"/>
      <w:lvlJc w:val="left"/>
      <w:pPr>
        <w:ind w:left="1723" w:hanging="348"/>
      </w:pPr>
    </w:lvl>
    <w:lvl w:ilvl="2">
      <w:numFmt w:val="bullet"/>
      <w:lvlText w:val="•"/>
      <w:lvlJc w:val="left"/>
      <w:pPr>
        <w:ind w:left="2587" w:hanging="348"/>
      </w:pPr>
    </w:lvl>
    <w:lvl w:ilvl="3">
      <w:numFmt w:val="bullet"/>
      <w:lvlText w:val="•"/>
      <w:lvlJc w:val="left"/>
      <w:pPr>
        <w:ind w:left="3451" w:hanging="348"/>
      </w:pPr>
    </w:lvl>
    <w:lvl w:ilvl="4">
      <w:numFmt w:val="bullet"/>
      <w:lvlText w:val="•"/>
      <w:lvlJc w:val="left"/>
      <w:pPr>
        <w:ind w:left="4314" w:hanging="348"/>
      </w:pPr>
    </w:lvl>
    <w:lvl w:ilvl="5">
      <w:numFmt w:val="bullet"/>
      <w:lvlText w:val="•"/>
      <w:lvlJc w:val="left"/>
      <w:pPr>
        <w:ind w:left="5178" w:hanging="348"/>
      </w:pPr>
    </w:lvl>
    <w:lvl w:ilvl="6">
      <w:numFmt w:val="bullet"/>
      <w:lvlText w:val="•"/>
      <w:lvlJc w:val="left"/>
      <w:pPr>
        <w:ind w:left="6042" w:hanging="347"/>
      </w:pPr>
    </w:lvl>
    <w:lvl w:ilvl="7">
      <w:numFmt w:val="bullet"/>
      <w:lvlText w:val="•"/>
      <w:lvlJc w:val="left"/>
      <w:pPr>
        <w:ind w:left="6906" w:hanging="347"/>
      </w:pPr>
    </w:lvl>
    <w:lvl w:ilvl="8">
      <w:numFmt w:val="bullet"/>
      <w:lvlText w:val="•"/>
      <w:lvlJc w:val="left"/>
      <w:pPr>
        <w:ind w:left="7769" w:hanging="348"/>
      </w:pPr>
    </w:lvl>
  </w:abstractNum>
  <w:abstractNum w:abstractNumId="46">
    <w:nsid w:val="4AEC0C7A"/>
    <w:multiLevelType w:val="hybridMultilevel"/>
    <w:tmpl w:val="CE6CB2EE"/>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AFA1C49"/>
    <w:multiLevelType w:val="hybridMultilevel"/>
    <w:tmpl w:val="88967044"/>
    <w:lvl w:ilvl="0" w:tplc="B77A3524">
      <w:start w:val="1"/>
      <w:numFmt w:val="bullet"/>
      <w:lvlText w:val=""/>
      <w:lvlJc w:val="left"/>
      <w:pPr>
        <w:ind w:left="1084" w:hanging="360"/>
      </w:pPr>
      <w:rPr>
        <w:rFonts w:ascii="Symbol" w:hAnsi="Symbol" w:hint="default"/>
      </w:rPr>
    </w:lvl>
    <w:lvl w:ilvl="1" w:tplc="04090003" w:tentative="1">
      <w:start w:val="1"/>
      <w:numFmt w:val="bullet"/>
      <w:lvlText w:val="o"/>
      <w:lvlJc w:val="left"/>
      <w:pPr>
        <w:ind w:left="1804" w:hanging="360"/>
      </w:pPr>
      <w:rPr>
        <w:rFonts w:ascii="Courier New" w:hAnsi="Courier New" w:cs="Courier New" w:hint="default"/>
      </w:rPr>
    </w:lvl>
    <w:lvl w:ilvl="2" w:tplc="04090005" w:tentative="1">
      <w:start w:val="1"/>
      <w:numFmt w:val="bullet"/>
      <w:lvlText w:val=""/>
      <w:lvlJc w:val="left"/>
      <w:pPr>
        <w:ind w:left="2524" w:hanging="360"/>
      </w:pPr>
      <w:rPr>
        <w:rFonts w:ascii="Wingdings" w:hAnsi="Wingdings" w:hint="default"/>
      </w:rPr>
    </w:lvl>
    <w:lvl w:ilvl="3" w:tplc="04090001" w:tentative="1">
      <w:start w:val="1"/>
      <w:numFmt w:val="bullet"/>
      <w:lvlText w:val=""/>
      <w:lvlJc w:val="left"/>
      <w:pPr>
        <w:ind w:left="3244" w:hanging="360"/>
      </w:pPr>
      <w:rPr>
        <w:rFonts w:ascii="Symbol" w:hAnsi="Symbol" w:hint="default"/>
      </w:rPr>
    </w:lvl>
    <w:lvl w:ilvl="4" w:tplc="04090003" w:tentative="1">
      <w:start w:val="1"/>
      <w:numFmt w:val="bullet"/>
      <w:lvlText w:val="o"/>
      <w:lvlJc w:val="left"/>
      <w:pPr>
        <w:ind w:left="3964" w:hanging="360"/>
      </w:pPr>
      <w:rPr>
        <w:rFonts w:ascii="Courier New" w:hAnsi="Courier New" w:cs="Courier New" w:hint="default"/>
      </w:rPr>
    </w:lvl>
    <w:lvl w:ilvl="5" w:tplc="04090005" w:tentative="1">
      <w:start w:val="1"/>
      <w:numFmt w:val="bullet"/>
      <w:lvlText w:val=""/>
      <w:lvlJc w:val="left"/>
      <w:pPr>
        <w:ind w:left="4684" w:hanging="360"/>
      </w:pPr>
      <w:rPr>
        <w:rFonts w:ascii="Wingdings" w:hAnsi="Wingdings" w:hint="default"/>
      </w:rPr>
    </w:lvl>
    <w:lvl w:ilvl="6" w:tplc="04090001" w:tentative="1">
      <w:start w:val="1"/>
      <w:numFmt w:val="bullet"/>
      <w:lvlText w:val=""/>
      <w:lvlJc w:val="left"/>
      <w:pPr>
        <w:ind w:left="5404" w:hanging="360"/>
      </w:pPr>
      <w:rPr>
        <w:rFonts w:ascii="Symbol" w:hAnsi="Symbol" w:hint="default"/>
      </w:rPr>
    </w:lvl>
    <w:lvl w:ilvl="7" w:tplc="04090003" w:tentative="1">
      <w:start w:val="1"/>
      <w:numFmt w:val="bullet"/>
      <w:lvlText w:val="o"/>
      <w:lvlJc w:val="left"/>
      <w:pPr>
        <w:ind w:left="6124" w:hanging="360"/>
      </w:pPr>
      <w:rPr>
        <w:rFonts w:ascii="Courier New" w:hAnsi="Courier New" w:cs="Courier New" w:hint="default"/>
      </w:rPr>
    </w:lvl>
    <w:lvl w:ilvl="8" w:tplc="04090005" w:tentative="1">
      <w:start w:val="1"/>
      <w:numFmt w:val="bullet"/>
      <w:lvlText w:val=""/>
      <w:lvlJc w:val="left"/>
      <w:pPr>
        <w:ind w:left="6844" w:hanging="360"/>
      </w:pPr>
      <w:rPr>
        <w:rFonts w:ascii="Wingdings" w:hAnsi="Wingdings" w:hint="default"/>
      </w:rPr>
    </w:lvl>
  </w:abstractNum>
  <w:abstractNum w:abstractNumId="48">
    <w:nsid w:val="4FE14105"/>
    <w:multiLevelType w:val="multilevel"/>
    <w:tmpl w:val="5BE00BB6"/>
    <w:lvl w:ilvl="0">
      <w:start w:val="1"/>
      <w:numFmt w:val="decimal"/>
      <w:lvlText w:val="%1."/>
      <w:lvlJc w:val="left"/>
      <w:pPr>
        <w:ind w:left="863" w:hanging="348"/>
      </w:pPr>
      <w:rPr>
        <w:rFonts w:asciiTheme="minorHAnsi" w:eastAsia="Times New Roman" w:hAnsiTheme="minorHAnsi" w:cstheme="minorHAnsi" w:hint="default"/>
        <w:b w:val="0"/>
        <w:bCs w:val="0"/>
        <w:i w:val="0"/>
        <w:iCs w:val="0"/>
        <w:sz w:val="24"/>
        <w:szCs w:val="24"/>
      </w:rPr>
    </w:lvl>
    <w:lvl w:ilvl="1">
      <w:numFmt w:val="bullet"/>
      <w:lvlText w:val="•"/>
      <w:lvlJc w:val="left"/>
      <w:pPr>
        <w:ind w:left="1723" w:hanging="348"/>
      </w:pPr>
    </w:lvl>
    <w:lvl w:ilvl="2">
      <w:numFmt w:val="bullet"/>
      <w:lvlText w:val="•"/>
      <w:lvlJc w:val="left"/>
      <w:pPr>
        <w:ind w:left="2587" w:hanging="348"/>
      </w:pPr>
    </w:lvl>
    <w:lvl w:ilvl="3">
      <w:numFmt w:val="bullet"/>
      <w:lvlText w:val="•"/>
      <w:lvlJc w:val="left"/>
      <w:pPr>
        <w:ind w:left="3451" w:hanging="348"/>
      </w:pPr>
    </w:lvl>
    <w:lvl w:ilvl="4">
      <w:numFmt w:val="bullet"/>
      <w:lvlText w:val="•"/>
      <w:lvlJc w:val="left"/>
      <w:pPr>
        <w:ind w:left="4314" w:hanging="348"/>
      </w:pPr>
    </w:lvl>
    <w:lvl w:ilvl="5">
      <w:numFmt w:val="bullet"/>
      <w:lvlText w:val="•"/>
      <w:lvlJc w:val="left"/>
      <w:pPr>
        <w:ind w:left="5178" w:hanging="348"/>
      </w:pPr>
    </w:lvl>
    <w:lvl w:ilvl="6">
      <w:numFmt w:val="bullet"/>
      <w:lvlText w:val="•"/>
      <w:lvlJc w:val="left"/>
      <w:pPr>
        <w:ind w:left="6042" w:hanging="347"/>
      </w:pPr>
    </w:lvl>
    <w:lvl w:ilvl="7">
      <w:numFmt w:val="bullet"/>
      <w:lvlText w:val="•"/>
      <w:lvlJc w:val="left"/>
      <w:pPr>
        <w:ind w:left="6906" w:hanging="347"/>
      </w:pPr>
    </w:lvl>
    <w:lvl w:ilvl="8">
      <w:numFmt w:val="bullet"/>
      <w:lvlText w:val="•"/>
      <w:lvlJc w:val="left"/>
      <w:pPr>
        <w:ind w:left="7769" w:hanging="348"/>
      </w:pPr>
    </w:lvl>
  </w:abstractNum>
  <w:abstractNum w:abstractNumId="49">
    <w:nsid w:val="52DC17A4"/>
    <w:multiLevelType w:val="hybridMultilevel"/>
    <w:tmpl w:val="32789066"/>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54FC17F5"/>
    <w:multiLevelType w:val="multilevel"/>
    <w:tmpl w:val="7FF68FDC"/>
    <w:lvl w:ilvl="0">
      <w:start w:val="1"/>
      <w:numFmt w:val="bullet"/>
      <w:lvlText w:val=""/>
      <w:lvlJc w:val="left"/>
      <w:pPr>
        <w:ind w:left="863" w:hanging="348"/>
      </w:pPr>
      <w:rPr>
        <w:rFonts w:ascii="Symbol" w:hAnsi="Symbol" w:hint="default"/>
        <w:b w:val="0"/>
        <w:bCs w:val="0"/>
        <w:i w:val="0"/>
        <w:iCs w:val="0"/>
        <w:sz w:val="24"/>
        <w:szCs w:val="24"/>
      </w:rPr>
    </w:lvl>
    <w:lvl w:ilvl="1">
      <w:start w:val="1"/>
      <w:numFmt w:val="bullet"/>
      <w:lvlText w:val=""/>
      <w:lvlJc w:val="left"/>
      <w:pPr>
        <w:ind w:left="1561" w:hanging="339"/>
      </w:pPr>
      <w:rPr>
        <w:rFonts w:ascii="Wingdings" w:hAnsi="Wingdings" w:hint="default"/>
        <w:b w:val="0"/>
        <w:bCs w:val="0"/>
        <w:i w:val="0"/>
        <w:iCs w:val="0"/>
        <w:sz w:val="24"/>
        <w:szCs w:val="24"/>
        <w:vertAlign w:val="baseline"/>
      </w:rPr>
    </w:lvl>
    <w:lvl w:ilvl="2">
      <w:start w:val="1"/>
      <w:numFmt w:val="bullet"/>
      <w:lvlText w:val=""/>
      <w:lvlJc w:val="left"/>
      <w:pPr>
        <w:ind w:left="2270" w:hanging="327"/>
      </w:pPr>
      <w:rPr>
        <w:rFonts w:ascii="Symbol" w:hAnsi="Symbol" w:hint="default"/>
        <w:b w:val="0"/>
        <w:bCs w:val="0"/>
        <w:i w:val="0"/>
        <w:iCs w:val="0"/>
        <w:sz w:val="24"/>
        <w:szCs w:val="24"/>
      </w:rPr>
    </w:lvl>
    <w:lvl w:ilvl="3">
      <w:numFmt w:val="bullet"/>
      <w:lvlText w:val="•"/>
      <w:lvlJc w:val="left"/>
      <w:pPr>
        <w:ind w:left="3164" w:hanging="327"/>
      </w:pPr>
    </w:lvl>
    <w:lvl w:ilvl="4">
      <w:numFmt w:val="bullet"/>
      <w:lvlText w:val="•"/>
      <w:lvlJc w:val="left"/>
      <w:pPr>
        <w:ind w:left="4069" w:hanging="327"/>
      </w:pPr>
    </w:lvl>
    <w:lvl w:ilvl="5">
      <w:numFmt w:val="bullet"/>
      <w:lvlText w:val="•"/>
      <w:lvlJc w:val="left"/>
      <w:pPr>
        <w:ind w:left="4974" w:hanging="327"/>
      </w:pPr>
    </w:lvl>
    <w:lvl w:ilvl="6">
      <w:numFmt w:val="bullet"/>
      <w:lvlText w:val="•"/>
      <w:lvlJc w:val="left"/>
      <w:pPr>
        <w:ind w:left="5878" w:hanging="327"/>
      </w:pPr>
    </w:lvl>
    <w:lvl w:ilvl="7">
      <w:numFmt w:val="bullet"/>
      <w:lvlText w:val="•"/>
      <w:lvlJc w:val="left"/>
      <w:pPr>
        <w:ind w:left="6783" w:hanging="327"/>
      </w:pPr>
    </w:lvl>
    <w:lvl w:ilvl="8">
      <w:numFmt w:val="bullet"/>
      <w:lvlText w:val="•"/>
      <w:lvlJc w:val="left"/>
      <w:pPr>
        <w:ind w:left="7688" w:hanging="327"/>
      </w:pPr>
    </w:lvl>
  </w:abstractNum>
  <w:abstractNum w:abstractNumId="51">
    <w:nsid w:val="564A2115"/>
    <w:multiLevelType w:val="hybridMultilevel"/>
    <w:tmpl w:val="CE9A6E14"/>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5A2A3530"/>
    <w:multiLevelType w:val="hybridMultilevel"/>
    <w:tmpl w:val="FBB2858E"/>
    <w:lvl w:ilvl="0" w:tplc="B77A3524">
      <w:start w:val="1"/>
      <w:numFmt w:val="bullet"/>
      <w:lvlText w:val=""/>
      <w:lvlJc w:val="left"/>
      <w:pPr>
        <w:ind w:left="2990" w:hanging="360"/>
      </w:pPr>
      <w:rPr>
        <w:rFonts w:ascii="Symbol" w:hAnsi="Symbol" w:hint="default"/>
      </w:rPr>
    </w:lvl>
    <w:lvl w:ilvl="1" w:tplc="04090003" w:tentative="1">
      <w:start w:val="1"/>
      <w:numFmt w:val="bullet"/>
      <w:lvlText w:val="o"/>
      <w:lvlJc w:val="left"/>
      <w:pPr>
        <w:ind w:left="3710" w:hanging="360"/>
      </w:pPr>
      <w:rPr>
        <w:rFonts w:ascii="Courier New" w:hAnsi="Courier New" w:cs="Courier New" w:hint="default"/>
      </w:rPr>
    </w:lvl>
    <w:lvl w:ilvl="2" w:tplc="04090005" w:tentative="1">
      <w:start w:val="1"/>
      <w:numFmt w:val="bullet"/>
      <w:lvlText w:val=""/>
      <w:lvlJc w:val="left"/>
      <w:pPr>
        <w:ind w:left="4430" w:hanging="360"/>
      </w:pPr>
      <w:rPr>
        <w:rFonts w:ascii="Wingdings" w:hAnsi="Wingdings" w:hint="default"/>
      </w:rPr>
    </w:lvl>
    <w:lvl w:ilvl="3" w:tplc="04090001" w:tentative="1">
      <w:start w:val="1"/>
      <w:numFmt w:val="bullet"/>
      <w:lvlText w:val=""/>
      <w:lvlJc w:val="left"/>
      <w:pPr>
        <w:ind w:left="5150" w:hanging="360"/>
      </w:pPr>
      <w:rPr>
        <w:rFonts w:ascii="Symbol" w:hAnsi="Symbol" w:hint="default"/>
      </w:rPr>
    </w:lvl>
    <w:lvl w:ilvl="4" w:tplc="04090003" w:tentative="1">
      <w:start w:val="1"/>
      <w:numFmt w:val="bullet"/>
      <w:lvlText w:val="o"/>
      <w:lvlJc w:val="left"/>
      <w:pPr>
        <w:ind w:left="5870" w:hanging="360"/>
      </w:pPr>
      <w:rPr>
        <w:rFonts w:ascii="Courier New" w:hAnsi="Courier New" w:cs="Courier New" w:hint="default"/>
      </w:rPr>
    </w:lvl>
    <w:lvl w:ilvl="5" w:tplc="04090005" w:tentative="1">
      <w:start w:val="1"/>
      <w:numFmt w:val="bullet"/>
      <w:lvlText w:val=""/>
      <w:lvlJc w:val="left"/>
      <w:pPr>
        <w:ind w:left="6590" w:hanging="360"/>
      </w:pPr>
      <w:rPr>
        <w:rFonts w:ascii="Wingdings" w:hAnsi="Wingdings" w:hint="default"/>
      </w:rPr>
    </w:lvl>
    <w:lvl w:ilvl="6" w:tplc="04090001" w:tentative="1">
      <w:start w:val="1"/>
      <w:numFmt w:val="bullet"/>
      <w:lvlText w:val=""/>
      <w:lvlJc w:val="left"/>
      <w:pPr>
        <w:ind w:left="7310" w:hanging="360"/>
      </w:pPr>
      <w:rPr>
        <w:rFonts w:ascii="Symbol" w:hAnsi="Symbol" w:hint="default"/>
      </w:rPr>
    </w:lvl>
    <w:lvl w:ilvl="7" w:tplc="04090003" w:tentative="1">
      <w:start w:val="1"/>
      <w:numFmt w:val="bullet"/>
      <w:lvlText w:val="o"/>
      <w:lvlJc w:val="left"/>
      <w:pPr>
        <w:ind w:left="8030" w:hanging="360"/>
      </w:pPr>
      <w:rPr>
        <w:rFonts w:ascii="Courier New" w:hAnsi="Courier New" w:cs="Courier New" w:hint="default"/>
      </w:rPr>
    </w:lvl>
    <w:lvl w:ilvl="8" w:tplc="04090005" w:tentative="1">
      <w:start w:val="1"/>
      <w:numFmt w:val="bullet"/>
      <w:lvlText w:val=""/>
      <w:lvlJc w:val="left"/>
      <w:pPr>
        <w:ind w:left="8750" w:hanging="360"/>
      </w:pPr>
      <w:rPr>
        <w:rFonts w:ascii="Wingdings" w:hAnsi="Wingdings" w:hint="default"/>
      </w:rPr>
    </w:lvl>
  </w:abstractNum>
  <w:abstractNum w:abstractNumId="53">
    <w:nsid w:val="5A7501F2"/>
    <w:multiLevelType w:val="hybridMultilevel"/>
    <w:tmpl w:val="C5224C06"/>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5B1F6E78"/>
    <w:multiLevelType w:val="multilevel"/>
    <w:tmpl w:val="644065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5">
    <w:nsid w:val="5B307F75"/>
    <w:multiLevelType w:val="hybridMultilevel"/>
    <w:tmpl w:val="F01ACBBC"/>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CED2E00"/>
    <w:multiLevelType w:val="hybridMultilevel"/>
    <w:tmpl w:val="BEDEE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5EBF0462"/>
    <w:multiLevelType w:val="hybridMultilevel"/>
    <w:tmpl w:val="9C1C8C04"/>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60BB2FAD"/>
    <w:multiLevelType w:val="hybridMultilevel"/>
    <w:tmpl w:val="7A7076E4"/>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62F94822"/>
    <w:multiLevelType w:val="hybridMultilevel"/>
    <w:tmpl w:val="06D2EE8C"/>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4E73741"/>
    <w:multiLevelType w:val="hybridMultilevel"/>
    <w:tmpl w:val="E7AE823E"/>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66F06084"/>
    <w:multiLevelType w:val="multilevel"/>
    <w:tmpl w:val="CAF4AB2A"/>
    <w:lvl w:ilvl="0">
      <w:start w:val="1"/>
      <w:numFmt w:val="decimal"/>
      <w:lvlText w:val="%1."/>
      <w:lvlJc w:val="left"/>
      <w:pPr>
        <w:ind w:left="720" w:hanging="360"/>
      </w:pPr>
      <w:rPr>
        <w:u w:val="none"/>
      </w:rPr>
    </w:lvl>
    <w:lvl w:ilvl="1">
      <w:start w:val="1"/>
      <w:numFmt w:val="bullet"/>
      <w:lvlText w:val=""/>
      <w:lvlJc w:val="left"/>
      <w:pPr>
        <w:ind w:left="1440" w:hanging="360"/>
      </w:pPr>
      <w:rPr>
        <w:rFonts w:ascii="Symbol" w:hAnsi="Symbol" w:hint="default"/>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2">
    <w:nsid w:val="670B709B"/>
    <w:multiLevelType w:val="hybridMultilevel"/>
    <w:tmpl w:val="5608F1CA"/>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68D040E7"/>
    <w:multiLevelType w:val="hybridMultilevel"/>
    <w:tmpl w:val="279A96F2"/>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6E312BA0"/>
    <w:multiLevelType w:val="hybridMultilevel"/>
    <w:tmpl w:val="BD6A376A"/>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6EA32FF6"/>
    <w:multiLevelType w:val="hybridMultilevel"/>
    <w:tmpl w:val="36409516"/>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6F350B88"/>
    <w:multiLevelType w:val="hybridMultilevel"/>
    <w:tmpl w:val="40508F5E"/>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1006DCD"/>
    <w:multiLevelType w:val="multilevel"/>
    <w:tmpl w:val="2200D146"/>
    <w:lvl w:ilvl="0">
      <w:start w:val="1"/>
      <w:numFmt w:val="decimal"/>
      <w:lvlText w:val="%1."/>
      <w:lvlJc w:val="left"/>
      <w:pPr>
        <w:ind w:left="863" w:hanging="348"/>
      </w:pPr>
      <w:rPr>
        <w:rFonts w:ascii="Times New Roman" w:eastAsia="Times New Roman" w:hAnsi="Times New Roman" w:cs="Times New Roman"/>
        <w:b w:val="0"/>
        <w:bCs w:val="0"/>
        <w:i w:val="0"/>
        <w:iCs w:val="0"/>
        <w:sz w:val="24"/>
        <w:szCs w:val="24"/>
      </w:rPr>
    </w:lvl>
    <w:lvl w:ilvl="1">
      <w:numFmt w:val="bullet"/>
      <w:lvlText w:val="•"/>
      <w:lvlJc w:val="left"/>
      <w:pPr>
        <w:ind w:left="1723" w:hanging="348"/>
      </w:pPr>
    </w:lvl>
    <w:lvl w:ilvl="2">
      <w:numFmt w:val="bullet"/>
      <w:lvlText w:val="•"/>
      <w:lvlJc w:val="left"/>
      <w:pPr>
        <w:ind w:left="2587" w:hanging="348"/>
      </w:pPr>
    </w:lvl>
    <w:lvl w:ilvl="3">
      <w:numFmt w:val="bullet"/>
      <w:lvlText w:val="•"/>
      <w:lvlJc w:val="left"/>
      <w:pPr>
        <w:ind w:left="3451" w:hanging="348"/>
      </w:pPr>
    </w:lvl>
    <w:lvl w:ilvl="4">
      <w:numFmt w:val="bullet"/>
      <w:lvlText w:val="•"/>
      <w:lvlJc w:val="left"/>
      <w:pPr>
        <w:ind w:left="4314" w:hanging="348"/>
      </w:pPr>
    </w:lvl>
    <w:lvl w:ilvl="5">
      <w:numFmt w:val="bullet"/>
      <w:lvlText w:val="•"/>
      <w:lvlJc w:val="left"/>
      <w:pPr>
        <w:ind w:left="5178" w:hanging="348"/>
      </w:pPr>
    </w:lvl>
    <w:lvl w:ilvl="6">
      <w:numFmt w:val="bullet"/>
      <w:lvlText w:val="•"/>
      <w:lvlJc w:val="left"/>
      <w:pPr>
        <w:ind w:left="6042" w:hanging="347"/>
      </w:pPr>
    </w:lvl>
    <w:lvl w:ilvl="7">
      <w:numFmt w:val="bullet"/>
      <w:lvlText w:val="•"/>
      <w:lvlJc w:val="left"/>
      <w:pPr>
        <w:ind w:left="6906" w:hanging="347"/>
      </w:pPr>
    </w:lvl>
    <w:lvl w:ilvl="8">
      <w:numFmt w:val="bullet"/>
      <w:lvlText w:val="•"/>
      <w:lvlJc w:val="left"/>
      <w:pPr>
        <w:ind w:left="7769" w:hanging="348"/>
      </w:pPr>
    </w:lvl>
  </w:abstractNum>
  <w:abstractNum w:abstractNumId="68">
    <w:nsid w:val="72C531EF"/>
    <w:multiLevelType w:val="multilevel"/>
    <w:tmpl w:val="9934DF70"/>
    <w:lvl w:ilvl="0">
      <w:start w:val="1"/>
      <w:numFmt w:val="decimal"/>
      <w:lvlText w:val="%1."/>
      <w:lvlJc w:val="left"/>
      <w:pPr>
        <w:ind w:left="791" w:hanging="360"/>
      </w:pPr>
      <w:rPr>
        <w:rFonts w:ascii="Times New Roman" w:eastAsia="Times New Roman" w:hAnsi="Times New Roman" w:cs="Times New Roman"/>
        <w:b w:val="0"/>
        <w:bCs w:val="0"/>
        <w:i w:val="0"/>
        <w:iCs w:val="0"/>
        <w:sz w:val="24"/>
        <w:szCs w:val="24"/>
      </w:rPr>
    </w:lvl>
    <w:lvl w:ilvl="1">
      <w:numFmt w:val="bullet"/>
      <w:lvlText w:val="•"/>
      <w:lvlJc w:val="left"/>
      <w:pPr>
        <w:ind w:left="1669" w:hanging="360"/>
      </w:pPr>
    </w:lvl>
    <w:lvl w:ilvl="2">
      <w:numFmt w:val="bullet"/>
      <w:lvlText w:val="•"/>
      <w:lvlJc w:val="left"/>
      <w:pPr>
        <w:ind w:left="2539" w:hanging="360"/>
      </w:pPr>
    </w:lvl>
    <w:lvl w:ilvl="3">
      <w:numFmt w:val="bullet"/>
      <w:lvlText w:val="•"/>
      <w:lvlJc w:val="left"/>
      <w:pPr>
        <w:ind w:left="3409" w:hanging="360"/>
      </w:pPr>
    </w:lvl>
    <w:lvl w:ilvl="4">
      <w:numFmt w:val="bullet"/>
      <w:lvlText w:val="•"/>
      <w:lvlJc w:val="left"/>
      <w:pPr>
        <w:ind w:left="4278" w:hanging="360"/>
      </w:pPr>
    </w:lvl>
    <w:lvl w:ilvl="5">
      <w:numFmt w:val="bullet"/>
      <w:lvlText w:val="•"/>
      <w:lvlJc w:val="left"/>
      <w:pPr>
        <w:ind w:left="5148" w:hanging="360"/>
      </w:pPr>
    </w:lvl>
    <w:lvl w:ilvl="6">
      <w:numFmt w:val="bullet"/>
      <w:lvlText w:val="•"/>
      <w:lvlJc w:val="left"/>
      <w:pPr>
        <w:ind w:left="6018" w:hanging="360"/>
      </w:pPr>
    </w:lvl>
    <w:lvl w:ilvl="7">
      <w:numFmt w:val="bullet"/>
      <w:lvlText w:val="•"/>
      <w:lvlJc w:val="left"/>
      <w:pPr>
        <w:ind w:left="6888" w:hanging="360"/>
      </w:pPr>
    </w:lvl>
    <w:lvl w:ilvl="8">
      <w:numFmt w:val="bullet"/>
      <w:lvlText w:val="•"/>
      <w:lvlJc w:val="left"/>
      <w:pPr>
        <w:ind w:left="7757" w:hanging="360"/>
      </w:pPr>
    </w:lvl>
  </w:abstractNum>
  <w:abstractNum w:abstractNumId="69">
    <w:nsid w:val="7426314A"/>
    <w:multiLevelType w:val="multilevel"/>
    <w:tmpl w:val="241A82D2"/>
    <w:lvl w:ilvl="0">
      <w:start w:val="1"/>
      <w:numFmt w:val="decimal"/>
      <w:lvlText w:val="%1."/>
      <w:lvlJc w:val="left"/>
      <w:pPr>
        <w:ind w:left="863" w:hanging="348"/>
      </w:pPr>
      <w:rPr>
        <w:rFonts w:ascii="Times New Roman" w:eastAsia="Times New Roman" w:hAnsi="Times New Roman" w:cs="Times New Roman"/>
        <w:b w:val="0"/>
        <w:bCs w:val="0"/>
        <w:i w:val="0"/>
        <w:iCs w:val="0"/>
        <w:sz w:val="24"/>
        <w:szCs w:val="24"/>
      </w:rPr>
    </w:lvl>
    <w:lvl w:ilvl="1">
      <w:numFmt w:val="bullet"/>
      <w:lvlText w:val="•"/>
      <w:lvlJc w:val="left"/>
      <w:pPr>
        <w:ind w:left="1723" w:hanging="348"/>
      </w:pPr>
    </w:lvl>
    <w:lvl w:ilvl="2">
      <w:numFmt w:val="bullet"/>
      <w:lvlText w:val="•"/>
      <w:lvlJc w:val="left"/>
      <w:pPr>
        <w:ind w:left="2587" w:hanging="348"/>
      </w:pPr>
    </w:lvl>
    <w:lvl w:ilvl="3">
      <w:numFmt w:val="bullet"/>
      <w:lvlText w:val="•"/>
      <w:lvlJc w:val="left"/>
      <w:pPr>
        <w:ind w:left="3451" w:hanging="348"/>
      </w:pPr>
    </w:lvl>
    <w:lvl w:ilvl="4">
      <w:numFmt w:val="bullet"/>
      <w:lvlText w:val="•"/>
      <w:lvlJc w:val="left"/>
      <w:pPr>
        <w:ind w:left="4314" w:hanging="348"/>
      </w:pPr>
    </w:lvl>
    <w:lvl w:ilvl="5">
      <w:numFmt w:val="bullet"/>
      <w:lvlText w:val="•"/>
      <w:lvlJc w:val="left"/>
      <w:pPr>
        <w:ind w:left="5178" w:hanging="348"/>
      </w:pPr>
    </w:lvl>
    <w:lvl w:ilvl="6">
      <w:numFmt w:val="bullet"/>
      <w:lvlText w:val="•"/>
      <w:lvlJc w:val="left"/>
      <w:pPr>
        <w:ind w:left="6042" w:hanging="347"/>
      </w:pPr>
    </w:lvl>
    <w:lvl w:ilvl="7">
      <w:numFmt w:val="bullet"/>
      <w:lvlText w:val="•"/>
      <w:lvlJc w:val="left"/>
      <w:pPr>
        <w:ind w:left="6906" w:hanging="347"/>
      </w:pPr>
    </w:lvl>
    <w:lvl w:ilvl="8">
      <w:numFmt w:val="bullet"/>
      <w:lvlText w:val="•"/>
      <w:lvlJc w:val="left"/>
      <w:pPr>
        <w:ind w:left="7769" w:hanging="348"/>
      </w:pPr>
    </w:lvl>
  </w:abstractNum>
  <w:abstractNum w:abstractNumId="70">
    <w:nsid w:val="74CF0103"/>
    <w:multiLevelType w:val="hybridMultilevel"/>
    <w:tmpl w:val="118C87F4"/>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750B7C65"/>
    <w:multiLevelType w:val="hybridMultilevel"/>
    <w:tmpl w:val="E87A4D5E"/>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77DD1D35"/>
    <w:multiLevelType w:val="hybridMultilevel"/>
    <w:tmpl w:val="4276FAC2"/>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7AA55FC7"/>
    <w:multiLevelType w:val="hybridMultilevel"/>
    <w:tmpl w:val="47249736"/>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7B135AA4"/>
    <w:multiLevelType w:val="hybridMultilevel"/>
    <w:tmpl w:val="3BBC1034"/>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7C243E41"/>
    <w:multiLevelType w:val="hybridMultilevel"/>
    <w:tmpl w:val="2C88BAF6"/>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7D9047D7"/>
    <w:multiLevelType w:val="hybridMultilevel"/>
    <w:tmpl w:val="9FAE4D2E"/>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7E252B0B"/>
    <w:multiLevelType w:val="hybridMultilevel"/>
    <w:tmpl w:val="0EFC5A7A"/>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7EEC66EC"/>
    <w:multiLevelType w:val="hybridMultilevel"/>
    <w:tmpl w:val="81B0D4C2"/>
    <w:lvl w:ilvl="0" w:tplc="B77A35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4"/>
  </w:num>
  <w:num w:numId="2">
    <w:abstractNumId w:val="25"/>
  </w:num>
  <w:num w:numId="3">
    <w:abstractNumId w:val="61"/>
  </w:num>
  <w:num w:numId="4">
    <w:abstractNumId w:val="31"/>
  </w:num>
  <w:num w:numId="5">
    <w:abstractNumId w:val="32"/>
  </w:num>
  <w:num w:numId="6">
    <w:abstractNumId w:val="2"/>
  </w:num>
  <w:num w:numId="7">
    <w:abstractNumId w:val="14"/>
  </w:num>
  <w:num w:numId="8">
    <w:abstractNumId w:val="13"/>
  </w:num>
  <w:num w:numId="9">
    <w:abstractNumId w:val="69"/>
  </w:num>
  <w:num w:numId="10">
    <w:abstractNumId w:val="68"/>
  </w:num>
  <w:num w:numId="11">
    <w:abstractNumId w:val="29"/>
  </w:num>
  <w:num w:numId="12">
    <w:abstractNumId w:val="37"/>
  </w:num>
  <w:num w:numId="13">
    <w:abstractNumId w:val="8"/>
  </w:num>
  <w:num w:numId="14">
    <w:abstractNumId w:val="48"/>
  </w:num>
  <w:num w:numId="15">
    <w:abstractNumId w:val="45"/>
  </w:num>
  <w:num w:numId="16">
    <w:abstractNumId w:val="67"/>
  </w:num>
  <w:num w:numId="17">
    <w:abstractNumId w:val="54"/>
  </w:num>
  <w:num w:numId="18">
    <w:abstractNumId w:val="22"/>
  </w:num>
  <w:num w:numId="19">
    <w:abstractNumId w:val="1"/>
  </w:num>
  <w:num w:numId="20">
    <w:abstractNumId w:val="77"/>
  </w:num>
  <w:num w:numId="21">
    <w:abstractNumId w:val="36"/>
  </w:num>
  <w:num w:numId="22">
    <w:abstractNumId w:val="10"/>
  </w:num>
  <w:num w:numId="23">
    <w:abstractNumId w:val="76"/>
  </w:num>
  <w:num w:numId="24">
    <w:abstractNumId w:val="46"/>
  </w:num>
  <w:num w:numId="25">
    <w:abstractNumId w:val="62"/>
  </w:num>
  <w:num w:numId="26">
    <w:abstractNumId w:val="63"/>
  </w:num>
  <w:num w:numId="27">
    <w:abstractNumId w:val="27"/>
  </w:num>
  <w:num w:numId="28">
    <w:abstractNumId w:val="51"/>
  </w:num>
  <w:num w:numId="29">
    <w:abstractNumId w:val="59"/>
  </w:num>
  <w:num w:numId="30">
    <w:abstractNumId w:val="50"/>
  </w:num>
  <w:num w:numId="31">
    <w:abstractNumId w:val="52"/>
  </w:num>
  <w:num w:numId="32">
    <w:abstractNumId w:val="42"/>
  </w:num>
  <w:num w:numId="33">
    <w:abstractNumId w:val="34"/>
  </w:num>
  <w:num w:numId="34">
    <w:abstractNumId w:val="17"/>
  </w:num>
  <w:num w:numId="35">
    <w:abstractNumId w:val="33"/>
  </w:num>
  <w:num w:numId="36">
    <w:abstractNumId w:val="11"/>
  </w:num>
  <w:num w:numId="37">
    <w:abstractNumId w:val="49"/>
  </w:num>
  <w:num w:numId="38">
    <w:abstractNumId w:val="57"/>
  </w:num>
  <w:num w:numId="39">
    <w:abstractNumId w:val="71"/>
  </w:num>
  <w:num w:numId="40">
    <w:abstractNumId w:val="55"/>
  </w:num>
  <w:num w:numId="41">
    <w:abstractNumId w:val="19"/>
  </w:num>
  <w:num w:numId="42">
    <w:abstractNumId w:val="6"/>
  </w:num>
  <w:num w:numId="43">
    <w:abstractNumId w:val="12"/>
  </w:num>
  <w:num w:numId="44">
    <w:abstractNumId w:val="20"/>
  </w:num>
  <w:num w:numId="45">
    <w:abstractNumId w:val="53"/>
  </w:num>
  <w:num w:numId="46">
    <w:abstractNumId w:val="64"/>
  </w:num>
  <w:num w:numId="47">
    <w:abstractNumId w:val="21"/>
  </w:num>
  <w:num w:numId="48">
    <w:abstractNumId w:val="38"/>
  </w:num>
  <w:num w:numId="49">
    <w:abstractNumId w:val="43"/>
  </w:num>
  <w:num w:numId="50">
    <w:abstractNumId w:val="5"/>
  </w:num>
  <w:num w:numId="51">
    <w:abstractNumId w:val="0"/>
  </w:num>
  <w:num w:numId="52">
    <w:abstractNumId w:val="28"/>
  </w:num>
  <w:num w:numId="53">
    <w:abstractNumId w:val="56"/>
  </w:num>
  <w:num w:numId="54">
    <w:abstractNumId w:val="9"/>
  </w:num>
  <w:num w:numId="55">
    <w:abstractNumId w:val="4"/>
  </w:num>
  <w:num w:numId="56">
    <w:abstractNumId w:val="16"/>
  </w:num>
  <w:num w:numId="57">
    <w:abstractNumId w:val="39"/>
  </w:num>
  <w:num w:numId="58">
    <w:abstractNumId w:val="73"/>
  </w:num>
  <w:num w:numId="59">
    <w:abstractNumId w:val="3"/>
  </w:num>
  <w:num w:numId="60">
    <w:abstractNumId w:val="40"/>
  </w:num>
  <w:num w:numId="61">
    <w:abstractNumId w:val="65"/>
  </w:num>
  <w:num w:numId="62">
    <w:abstractNumId w:val="15"/>
  </w:num>
  <w:num w:numId="63">
    <w:abstractNumId w:val="66"/>
  </w:num>
  <w:num w:numId="64">
    <w:abstractNumId w:val="35"/>
  </w:num>
  <w:num w:numId="65">
    <w:abstractNumId w:val="47"/>
  </w:num>
  <w:num w:numId="66">
    <w:abstractNumId w:val="70"/>
  </w:num>
  <w:num w:numId="67">
    <w:abstractNumId w:val="74"/>
  </w:num>
  <w:num w:numId="68">
    <w:abstractNumId w:val="78"/>
  </w:num>
  <w:num w:numId="69">
    <w:abstractNumId w:val="58"/>
  </w:num>
  <w:num w:numId="70">
    <w:abstractNumId w:val="75"/>
  </w:num>
  <w:num w:numId="71">
    <w:abstractNumId w:val="7"/>
  </w:num>
  <w:num w:numId="72">
    <w:abstractNumId w:val="72"/>
  </w:num>
  <w:num w:numId="73">
    <w:abstractNumId w:val="41"/>
  </w:num>
  <w:num w:numId="74">
    <w:abstractNumId w:val="24"/>
  </w:num>
  <w:num w:numId="75">
    <w:abstractNumId w:val="60"/>
  </w:num>
  <w:num w:numId="76">
    <w:abstractNumId w:val="23"/>
  </w:num>
  <w:num w:numId="77">
    <w:abstractNumId w:val="30"/>
  </w:num>
  <w:num w:numId="78">
    <w:abstractNumId w:val="18"/>
  </w:num>
  <w:num w:numId="79">
    <w:abstractNumId w:val="26"/>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6F353A"/>
    <w:rsid w:val="00080B3F"/>
    <w:rsid w:val="0010256E"/>
    <w:rsid w:val="00124AD9"/>
    <w:rsid w:val="0014451A"/>
    <w:rsid w:val="00160192"/>
    <w:rsid w:val="00207A60"/>
    <w:rsid w:val="00243F56"/>
    <w:rsid w:val="00277BAA"/>
    <w:rsid w:val="00320637"/>
    <w:rsid w:val="003B1F49"/>
    <w:rsid w:val="004B2E42"/>
    <w:rsid w:val="004B3798"/>
    <w:rsid w:val="004C4005"/>
    <w:rsid w:val="00503E0E"/>
    <w:rsid w:val="005818D3"/>
    <w:rsid w:val="00581ECC"/>
    <w:rsid w:val="006278FA"/>
    <w:rsid w:val="006F353A"/>
    <w:rsid w:val="00710402"/>
    <w:rsid w:val="008458FB"/>
    <w:rsid w:val="00873585"/>
    <w:rsid w:val="00877795"/>
    <w:rsid w:val="00961DBF"/>
    <w:rsid w:val="00A151C7"/>
    <w:rsid w:val="00A25289"/>
    <w:rsid w:val="00AA523C"/>
    <w:rsid w:val="00BC3E9A"/>
    <w:rsid w:val="00C231F2"/>
    <w:rsid w:val="00C34504"/>
    <w:rsid w:val="00C41FCE"/>
    <w:rsid w:val="00C846E2"/>
    <w:rsid w:val="00CA382D"/>
    <w:rsid w:val="00CD3BF3"/>
    <w:rsid w:val="00D27AB4"/>
    <w:rsid w:val="00D4364F"/>
    <w:rsid w:val="00E51398"/>
    <w:rsid w:val="00FE5B5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ru"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207A60"/>
  </w:style>
  <w:style w:type="paragraph" w:styleId="Heading1">
    <w:name w:val="heading 1"/>
    <w:basedOn w:val="Normal"/>
    <w:next w:val="Normal"/>
    <w:link w:val="Heading1Char"/>
    <w:pPr>
      <w:spacing w:before="72"/>
      <w:outlineLvl w:val="0"/>
    </w:pPr>
    <w:rPr>
      <w:b/>
      <w:bCs/>
      <w:sz w:val="28"/>
      <w:szCs w:val="28"/>
    </w:rPr>
  </w:style>
  <w:style w:type="paragraph" w:styleId="Heading2">
    <w:name w:val="heading 2"/>
    <w:basedOn w:val="Normal"/>
    <w:next w:val="Normal"/>
    <w:pPr>
      <w:ind w:left="143"/>
      <w:outlineLvl w:val="1"/>
    </w:pPr>
    <w:rPr>
      <w:b/>
      <w:bCs/>
      <w:sz w:val="24"/>
      <w:szCs w:val="24"/>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spacing w:before="1"/>
      <w:ind w:left="1100" w:right="1009"/>
    </w:pPr>
    <w:rPr>
      <w:rFonts w:ascii="Calibri" w:eastAsia="Calibri" w:hAnsi="Calibri" w:cs="Calibri"/>
      <w:sz w:val="40"/>
      <w:szCs w:val="40"/>
    </w:rPr>
  </w:style>
  <w:style w:type="paragraph" w:styleId="BodyText">
    <w:name w:val="Body Text"/>
    <w:basedOn w:val="Normal"/>
    <w:uiPriority w:val="1"/>
    <w:qFormat/>
    <w:pPr>
      <w:ind w:left="143"/>
      <w:jc w:val="both"/>
    </w:pPr>
    <w:rPr>
      <w:sz w:val="24"/>
      <w:szCs w:val="24"/>
    </w:rPr>
  </w:style>
  <w:style w:type="paragraph" w:styleId="ListParagraph">
    <w:name w:val="List Paragraph"/>
    <w:basedOn w:val="Normal"/>
    <w:uiPriority w:val="1"/>
    <w:qFormat/>
    <w:pPr>
      <w:ind w:left="862" w:hanging="360"/>
    </w:pPr>
  </w:style>
  <w:style w:type="paragraph" w:customStyle="1" w:styleId="TableParagraph">
    <w:name w:val="Table Paragraph"/>
    <w:basedOn w:val="Normal"/>
    <w:uiPriority w:val="1"/>
    <w:qFormat/>
    <w:pPr>
      <w:ind w:left="467"/>
    </w:p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Ind w:w="0" w:type="dxa"/>
      <w:tblCellMar>
        <w:top w:w="0" w:type="dxa"/>
        <w:left w:w="0" w:type="dxa"/>
        <w:bottom w:w="0" w:type="dxa"/>
        <w:right w:w="0" w:type="dxa"/>
      </w:tblCellMar>
    </w:tblPr>
  </w:style>
  <w:style w:type="table" w:customStyle="1" w:styleId="a0">
    <w:basedOn w:val="TableNormal"/>
    <w:tblPr>
      <w:tblStyleRowBandSize w:val="1"/>
      <w:tblStyleColBandSize w:val="1"/>
      <w:tblInd w:w="0" w:type="dxa"/>
      <w:tblCellMar>
        <w:top w:w="0" w:type="dxa"/>
        <w:left w:w="0" w:type="dxa"/>
        <w:bottom w:w="0" w:type="dxa"/>
        <w:right w:w="0" w:type="dxa"/>
      </w:tblCellMar>
    </w:tblPr>
  </w:style>
  <w:style w:type="table" w:customStyle="1" w:styleId="a1">
    <w:basedOn w:val="TableNormal"/>
    <w:tblPr>
      <w:tblStyleRowBandSize w:val="1"/>
      <w:tblStyleColBandSize w:val="1"/>
      <w:tblInd w:w="0" w:type="dxa"/>
      <w:tblCellMar>
        <w:top w:w="0" w:type="dxa"/>
        <w:left w:w="0" w:type="dxa"/>
        <w:bottom w:w="0" w:type="dxa"/>
        <w:right w:w="0" w:type="dxa"/>
      </w:tblCellMar>
    </w:tblPr>
  </w:style>
  <w:style w:type="table" w:customStyle="1" w:styleId="a2">
    <w:basedOn w:val="TableNormal"/>
    <w:tblPr>
      <w:tblStyleRowBandSize w:val="1"/>
      <w:tblStyleColBandSize w:val="1"/>
      <w:tblInd w:w="0" w:type="dxa"/>
      <w:tblCellMar>
        <w:top w:w="0" w:type="dxa"/>
        <w:left w:w="0" w:type="dxa"/>
        <w:bottom w:w="0" w:type="dxa"/>
        <w:right w:w="0" w:type="dxa"/>
      </w:tblCellMar>
    </w:tblPr>
  </w:style>
  <w:style w:type="table" w:customStyle="1" w:styleId="a3">
    <w:basedOn w:val="TableNormal"/>
    <w:tblPr>
      <w:tblStyleRowBandSize w:val="1"/>
      <w:tblStyleColBandSize w:val="1"/>
      <w:tblInd w:w="0" w:type="dxa"/>
      <w:tblCellMar>
        <w:top w:w="0" w:type="dxa"/>
        <w:left w:w="0" w:type="dxa"/>
        <w:bottom w:w="0" w:type="dxa"/>
        <w:right w:w="0" w:type="dxa"/>
      </w:tblCellMar>
    </w:tblPr>
  </w:style>
  <w:style w:type="table" w:customStyle="1" w:styleId="a4">
    <w:basedOn w:val="TableNormal"/>
    <w:tblPr>
      <w:tblStyleRowBandSize w:val="1"/>
      <w:tblStyleColBandSize w:val="1"/>
      <w:tblInd w:w="0" w:type="dxa"/>
      <w:tblCellMar>
        <w:top w:w="0" w:type="dxa"/>
        <w:left w:w="0" w:type="dxa"/>
        <w:bottom w:w="0" w:type="dxa"/>
        <w:right w:w="0" w:type="dxa"/>
      </w:tblCellMar>
    </w:tblPr>
  </w:style>
  <w:style w:type="table" w:customStyle="1" w:styleId="a5">
    <w:basedOn w:val="TableNormal"/>
    <w:tblPr>
      <w:tblStyleRowBandSize w:val="1"/>
      <w:tblStyleColBandSize w:val="1"/>
      <w:tblInd w:w="0" w:type="dxa"/>
      <w:tblCellMar>
        <w:top w:w="0" w:type="dxa"/>
        <w:left w:w="108" w:type="dxa"/>
        <w:bottom w:w="0" w:type="dxa"/>
        <w:right w:w="108" w:type="dxa"/>
      </w:tblCellMar>
    </w:tblPr>
  </w:style>
  <w:style w:type="table" w:customStyle="1" w:styleId="a6">
    <w:basedOn w:val="TableNormal"/>
    <w:tblPr>
      <w:tblStyleRowBandSize w:val="1"/>
      <w:tblStyleColBandSize w:val="1"/>
      <w:tblInd w:w="0" w:type="dxa"/>
      <w:tblCellMar>
        <w:top w:w="0" w:type="dxa"/>
        <w:left w:w="0" w:type="dxa"/>
        <w:bottom w:w="0" w:type="dxa"/>
        <w:right w:w="0" w:type="dxa"/>
      </w:tblCellMar>
    </w:tblPr>
  </w:style>
  <w:style w:type="table" w:customStyle="1" w:styleId="a7">
    <w:basedOn w:val="TableNormal"/>
    <w:tblPr>
      <w:tblStyleRowBandSize w:val="1"/>
      <w:tblStyleColBandSize w:val="1"/>
      <w:tblInd w:w="0" w:type="dxa"/>
      <w:tblCellMar>
        <w:top w:w="0" w:type="dxa"/>
        <w:left w:w="0" w:type="dxa"/>
        <w:bottom w:w="0" w:type="dxa"/>
        <w:right w:w="0" w:type="dxa"/>
      </w:tblCellMar>
    </w:tblPr>
  </w:style>
  <w:style w:type="table" w:customStyle="1" w:styleId="a8">
    <w:basedOn w:val="TableNormal"/>
    <w:tblPr>
      <w:tblStyleRowBandSize w:val="1"/>
      <w:tblStyleColBandSize w:val="1"/>
      <w:tblInd w:w="0" w:type="dxa"/>
      <w:tblCellMar>
        <w:top w:w="0" w:type="dxa"/>
        <w:left w:w="0" w:type="dxa"/>
        <w:bottom w:w="0" w:type="dxa"/>
        <w:right w:w="0" w:type="dxa"/>
      </w:tblCellMar>
    </w:tblPr>
  </w:style>
  <w:style w:type="table" w:customStyle="1" w:styleId="a9">
    <w:basedOn w:val="TableNormal"/>
    <w:tblPr>
      <w:tblStyleRowBandSize w:val="1"/>
      <w:tblStyleColBandSize w:val="1"/>
      <w:tblInd w:w="0" w:type="dxa"/>
      <w:tblCellMar>
        <w:top w:w="0" w:type="dxa"/>
        <w:left w:w="0" w:type="dxa"/>
        <w:bottom w:w="0" w:type="dxa"/>
        <w:right w:w="0" w:type="dxa"/>
      </w:tblCellMar>
    </w:tblPr>
  </w:style>
  <w:style w:type="table" w:customStyle="1" w:styleId="aa">
    <w:basedOn w:val="TableNormal"/>
    <w:tblPr>
      <w:tblStyleRowBandSize w:val="1"/>
      <w:tblStyleColBandSize w:val="1"/>
      <w:tblInd w:w="0" w:type="dxa"/>
      <w:tblCellMar>
        <w:top w:w="0" w:type="dxa"/>
        <w:left w:w="108" w:type="dxa"/>
        <w:bottom w:w="0" w:type="dxa"/>
        <w:right w:w="108" w:type="dxa"/>
      </w:tblCellMar>
    </w:tblPr>
  </w:style>
  <w:style w:type="table" w:customStyle="1" w:styleId="ab">
    <w:basedOn w:val="TableNormal"/>
    <w:tblPr>
      <w:tblStyleRowBandSize w:val="1"/>
      <w:tblStyleColBandSize w:val="1"/>
      <w:tblInd w:w="0" w:type="dxa"/>
      <w:tblCellMar>
        <w:top w:w="0" w:type="dxa"/>
        <w:left w:w="108" w:type="dxa"/>
        <w:bottom w:w="0" w:type="dxa"/>
        <w:right w:w="108" w:type="dxa"/>
      </w:tblCellMar>
    </w:tblPr>
  </w:style>
  <w:style w:type="table" w:customStyle="1" w:styleId="ac">
    <w:basedOn w:val="TableNormal"/>
    <w:tblPr>
      <w:tblStyleRowBandSize w:val="1"/>
      <w:tblStyleColBandSize w:val="1"/>
      <w:tblInd w:w="0" w:type="dxa"/>
      <w:tblCellMar>
        <w:top w:w="0" w:type="dxa"/>
        <w:left w:w="0" w:type="dxa"/>
        <w:bottom w:w="0" w:type="dxa"/>
        <w:right w:w="0" w:type="dxa"/>
      </w:tblCellMar>
    </w:tblPr>
  </w:style>
  <w:style w:type="table" w:customStyle="1" w:styleId="ad">
    <w:basedOn w:val="TableNormal"/>
    <w:tblPr>
      <w:tblStyleRowBandSize w:val="1"/>
      <w:tblStyleColBandSize w:val="1"/>
      <w:tblInd w:w="0" w:type="dxa"/>
      <w:tblCellMar>
        <w:top w:w="0" w:type="dxa"/>
        <w:left w:w="0" w:type="dxa"/>
        <w:bottom w:w="0" w:type="dxa"/>
        <w:right w:w="0" w:type="dxa"/>
      </w:tblCellMar>
    </w:tblPr>
  </w:style>
  <w:style w:type="table" w:customStyle="1" w:styleId="ae">
    <w:basedOn w:val="TableNormal"/>
    <w:tblPr>
      <w:tblStyleRowBandSize w:val="1"/>
      <w:tblStyleColBandSize w:val="1"/>
      <w:tblInd w:w="0" w:type="dxa"/>
      <w:tblCellMar>
        <w:top w:w="0" w:type="dxa"/>
        <w:left w:w="0" w:type="dxa"/>
        <w:bottom w:w="0" w:type="dxa"/>
        <w:right w:w="0" w:type="dxa"/>
      </w:tblCellMar>
    </w:tblPr>
  </w:style>
  <w:style w:type="table" w:customStyle="1" w:styleId="af">
    <w:basedOn w:val="TableNormal"/>
    <w:tblPr>
      <w:tblStyleRowBandSize w:val="1"/>
      <w:tblStyleColBandSize w:val="1"/>
      <w:tblInd w:w="0" w:type="dxa"/>
      <w:tblCellMar>
        <w:top w:w="0" w:type="dxa"/>
        <w:left w:w="0" w:type="dxa"/>
        <w:bottom w:w="0" w:type="dxa"/>
        <w:right w:w="0" w:type="dxa"/>
      </w:tblCellMar>
    </w:tblPr>
  </w:style>
  <w:style w:type="table" w:customStyle="1" w:styleId="af0">
    <w:basedOn w:val="TableNormal"/>
    <w:tblPr>
      <w:tblStyleRowBandSize w:val="1"/>
      <w:tblStyleColBandSize w:val="1"/>
      <w:tblInd w:w="0" w:type="dxa"/>
      <w:tblCellMar>
        <w:top w:w="0" w:type="dxa"/>
        <w:left w:w="0" w:type="dxa"/>
        <w:bottom w:w="0" w:type="dxa"/>
        <w:right w:w="0" w:type="dxa"/>
      </w:tblCellMar>
    </w:tblPr>
  </w:style>
  <w:style w:type="table" w:customStyle="1" w:styleId="af1">
    <w:basedOn w:val="TableNormal"/>
    <w:tblPr>
      <w:tblStyleRowBandSize w:val="1"/>
      <w:tblStyleColBandSize w:val="1"/>
      <w:tblInd w:w="0" w:type="dxa"/>
      <w:tblCellMar>
        <w:top w:w="0" w:type="dxa"/>
        <w:left w:w="0" w:type="dxa"/>
        <w:bottom w:w="0" w:type="dxa"/>
        <w:right w:w="0" w:type="dxa"/>
      </w:tblCellMar>
    </w:tblPr>
  </w:style>
  <w:style w:type="table" w:customStyle="1" w:styleId="af2">
    <w:basedOn w:val="TableNormal"/>
    <w:tblPr>
      <w:tblStyleRowBandSize w:val="1"/>
      <w:tblStyleColBandSize w:val="1"/>
      <w:tblInd w:w="0" w:type="dxa"/>
      <w:tblCellMar>
        <w:top w:w="0" w:type="dxa"/>
        <w:left w:w="0" w:type="dxa"/>
        <w:bottom w:w="0" w:type="dxa"/>
        <w:right w:w="0" w:type="dxa"/>
      </w:tblCellMar>
    </w:tblPr>
  </w:style>
  <w:style w:type="table" w:customStyle="1" w:styleId="af3">
    <w:basedOn w:val="TableNormal"/>
    <w:tblPr>
      <w:tblStyleRowBandSize w:val="1"/>
      <w:tblStyleColBandSize w:val="1"/>
      <w:tblInd w:w="0" w:type="dxa"/>
      <w:tblCellMar>
        <w:top w:w="0" w:type="dxa"/>
        <w:left w:w="0" w:type="dxa"/>
        <w:bottom w:w="0" w:type="dxa"/>
        <w:right w:w="0" w:type="dxa"/>
      </w:tblCellMar>
    </w:tblPr>
  </w:style>
  <w:style w:type="table" w:customStyle="1" w:styleId="af4">
    <w:basedOn w:val="TableNormal"/>
    <w:tblPr>
      <w:tblStyleRowBandSize w:val="1"/>
      <w:tblStyleColBandSize w:val="1"/>
      <w:tblInd w:w="0" w:type="dxa"/>
      <w:tblCellMar>
        <w:top w:w="0" w:type="dxa"/>
        <w:left w:w="0" w:type="dxa"/>
        <w:bottom w:w="0" w:type="dxa"/>
        <w:right w:w="0" w:type="dxa"/>
      </w:tblCellMar>
    </w:tblPr>
  </w:style>
  <w:style w:type="character" w:styleId="Strong">
    <w:name w:val="Strong"/>
    <w:basedOn w:val="DefaultParagraphFont"/>
    <w:uiPriority w:val="22"/>
    <w:qFormat/>
    <w:rsid w:val="003B1F49"/>
    <w:rPr>
      <w:b/>
      <w:bCs/>
    </w:rPr>
  </w:style>
  <w:style w:type="character" w:styleId="BookTitle">
    <w:name w:val="Book Title"/>
    <w:basedOn w:val="DefaultParagraphFont"/>
    <w:uiPriority w:val="33"/>
    <w:qFormat/>
    <w:rsid w:val="003B1F49"/>
    <w:rPr>
      <w:b/>
      <w:bCs/>
      <w:smallCaps/>
      <w:spacing w:val="5"/>
    </w:rPr>
  </w:style>
  <w:style w:type="character" w:customStyle="1" w:styleId="Heading1Char">
    <w:name w:val="Heading 1 Char"/>
    <w:basedOn w:val="DefaultParagraphFont"/>
    <w:link w:val="Heading1"/>
    <w:rsid w:val="003B1F49"/>
    <w:rPr>
      <w:b/>
      <w:bCs/>
      <w:sz w:val="28"/>
      <w:szCs w:val="28"/>
    </w:rPr>
  </w:style>
  <w:style w:type="character" w:styleId="Hyperlink">
    <w:name w:val="Hyperlink"/>
    <w:basedOn w:val="DefaultParagraphFont"/>
    <w:uiPriority w:val="99"/>
    <w:unhideWhenUsed/>
    <w:rsid w:val="008458FB"/>
    <w:rPr>
      <w:color w:val="0000FF" w:themeColor="hyperlink"/>
      <w:u w:val="single"/>
    </w:rPr>
  </w:style>
  <w:style w:type="character" w:styleId="Emphasis">
    <w:name w:val="Emphasis"/>
    <w:basedOn w:val="DefaultParagraphFont"/>
    <w:uiPriority w:val="20"/>
    <w:qFormat/>
    <w:rsid w:val="0010256E"/>
    <w:rPr>
      <w:i/>
      <w:iCs/>
    </w:rPr>
  </w:style>
  <w:style w:type="character" w:styleId="FollowedHyperlink">
    <w:name w:val="FollowedHyperlink"/>
    <w:basedOn w:val="DefaultParagraphFont"/>
    <w:uiPriority w:val="99"/>
    <w:semiHidden/>
    <w:unhideWhenUsed/>
    <w:rsid w:val="004B3798"/>
    <w:rPr>
      <w:color w:val="800080" w:themeColor="followedHyperlink"/>
      <w:u w:val="single"/>
    </w:rPr>
  </w:style>
  <w:style w:type="character" w:customStyle="1" w:styleId="NoSpacingChar">
    <w:name w:val="No Spacing Char"/>
    <w:basedOn w:val="DefaultParagraphFont"/>
    <w:link w:val="NoSpacing"/>
    <w:uiPriority w:val="1"/>
    <w:locked/>
    <w:rsid w:val="00124AD9"/>
    <w:rPr>
      <w:rFonts w:eastAsiaTheme="minorEastAsia"/>
    </w:rPr>
  </w:style>
  <w:style w:type="paragraph" w:styleId="NoSpacing">
    <w:name w:val="No Spacing"/>
    <w:link w:val="NoSpacingChar"/>
    <w:uiPriority w:val="1"/>
    <w:qFormat/>
    <w:rsid w:val="00124AD9"/>
    <w:pPr>
      <w:widowControl/>
    </w:pPr>
    <w:rPr>
      <w:rFonts w:eastAsiaTheme="minorEastAsia"/>
    </w:rPr>
  </w:style>
  <w:style w:type="paragraph" w:styleId="BalloonText">
    <w:name w:val="Balloon Text"/>
    <w:basedOn w:val="Normal"/>
    <w:link w:val="BalloonTextChar"/>
    <w:uiPriority w:val="99"/>
    <w:semiHidden/>
    <w:unhideWhenUsed/>
    <w:rsid w:val="00124AD9"/>
    <w:rPr>
      <w:rFonts w:ascii="Tahoma" w:hAnsi="Tahoma" w:cs="Tahoma"/>
      <w:sz w:val="16"/>
      <w:szCs w:val="16"/>
    </w:rPr>
  </w:style>
  <w:style w:type="character" w:customStyle="1" w:styleId="BalloonTextChar">
    <w:name w:val="Balloon Text Char"/>
    <w:basedOn w:val="DefaultParagraphFont"/>
    <w:link w:val="BalloonText"/>
    <w:uiPriority w:val="99"/>
    <w:semiHidden/>
    <w:rsid w:val="00124AD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ru"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207A60"/>
  </w:style>
  <w:style w:type="paragraph" w:styleId="Heading1">
    <w:name w:val="heading 1"/>
    <w:basedOn w:val="Normal"/>
    <w:next w:val="Normal"/>
    <w:link w:val="Heading1Char"/>
    <w:pPr>
      <w:spacing w:before="72"/>
      <w:outlineLvl w:val="0"/>
    </w:pPr>
    <w:rPr>
      <w:b/>
      <w:bCs/>
      <w:sz w:val="28"/>
      <w:szCs w:val="28"/>
    </w:rPr>
  </w:style>
  <w:style w:type="paragraph" w:styleId="Heading2">
    <w:name w:val="heading 2"/>
    <w:basedOn w:val="Normal"/>
    <w:next w:val="Normal"/>
    <w:pPr>
      <w:ind w:left="143"/>
      <w:outlineLvl w:val="1"/>
    </w:pPr>
    <w:rPr>
      <w:b/>
      <w:bCs/>
      <w:sz w:val="24"/>
      <w:szCs w:val="24"/>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spacing w:before="1"/>
      <w:ind w:left="1100" w:right="1009"/>
    </w:pPr>
    <w:rPr>
      <w:rFonts w:ascii="Calibri" w:eastAsia="Calibri" w:hAnsi="Calibri" w:cs="Calibri"/>
      <w:sz w:val="40"/>
      <w:szCs w:val="40"/>
    </w:rPr>
  </w:style>
  <w:style w:type="paragraph" w:styleId="BodyText">
    <w:name w:val="Body Text"/>
    <w:basedOn w:val="Normal"/>
    <w:uiPriority w:val="1"/>
    <w:qFormat/>
    <w:pPr>
      <w:ind w:left="143"/>
      <w:jc w:val="both"/>
    </w:pPr>
    <w:rPr>
      <w:sz w:val="24"/>
      <w:szCs w:val="24"/>
    </w:rPr>
  </w:style>
  <w:style w:type="paragraph" w:styleId="ListParagraph">
    <w:name w:val="List Paragraph"/>
    <w:basedOn w:val="Normal"/>
    <w:uiPriority w:val="1"/>
    <w:qFormat/>
    <w:pPr>
      <w:ind w:left="862" w:hanging="360"/>
    </w:pPr>
  </w:style>
  <w:style w:type="paragraph" w:customStyle="1" w:styleId="TableParagraph">
    <w:name w:val="Table Paragraph"/>
    <w:basedOn w:val="Normal"/>
    <w:uiPriority w:val="1"/>
    <w:qFormat/>
    <w:pPr>
      <w:ind w:left="467"/>
    </w:p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Ind w:w="0" w:type="dxa"/>
      <w:tblCellMar>
        <w:top w:w="0" w:type="dxa"/>
        <w:left w:w="0" w:type="dxa"/>
        <w:bottom w:w="0" w:type="dxa"/>
        <w:right w:w="0" w:type="dxa"/>
      </w:tblCellMar>
    </w:tblPr>
  </w:style>
  <w:style w:type="table" w:customStyle="1" w:styleId="a0">
    <w:basedOn w:val="TableNormal"/>
    <w:tblPr>
      <w:tblStyleRowBandSize w:val="1"/>
      <w:tblStyleColBandSize w:val="1"/>
      <w:tblInd w:w="0" w:type="dxa"/>
      <w:tblCellMar>
        <w:top w:w="0" w:type="dxa"/>
        <w:left w:w="0" w:type="dxa"/>
        <w:bottom w:w="0" w:type="dxa"/>
        <w:right w:w="0" w:type="dxa"/>
      </w:tblCellMar>
    </w:tblPr>
  </w:style>
  <w:style w:type="table" w:customStyle="1" w:styleId="a1">
    <w:basedOn w:val="TableNormal"/>
    <w:tblPr>
      <w:tblStyleRowBandSize w:val="1"/>
      <w:tblStyleColBandSize w:val="1"/>
      <w:tblInd w:w="0" w:type="dxa"/>
      <w:tblCellMar>
        <w:top w:w="0" w:type="dxa"/>
        <w:left w:w="0" w:type="dxa"/>
        <w:bottom w:w="0" w:type="dxa"/>
        <w:right w:w="0" w:type="dxa"/>
      </w:tblCellMar>
    </w:tblPr>
  </w:style>
  <w:style w:type="table" w:customStyle="1" w:styleId="a2">
    <w:basedOn w:val="TableNormal"/>
    <w:tblPr>
      <w:tblStyleRowBandSize w:val="1"/>
      <w:tblStyleColBandSize w:val="1"/>
      <w:tblInd w:w="0" w:type="dxa"/>
      <w:tblCellMar>
        <w:top w:w="0" w:type="dxa"/>
        <w:left w:w="0" w:type="dxa"/>
        <w:bottom w:w="0" w:type="dxa"/>
        <w:right w:w="0" w:type="dxa"/>
      </w:tblCellMar>
    </w:tblPr>
  </w:style>
  <w:style w:type="table" w:customStyle="1" w:styleId="a3">
    <w:basedOn w:val="TableNormal"/>
    <w:tblPr>
      <w:tblStyleRowBandSize w:val="1"/>
      <w:tblStyleColBandSize w:val="1"/>
      <w:tblInd w:w="0" w:type="dxa"/>
      <w:tblCellMar>
        <w:top w:w="0" w:type="dxa"/>
        <w:left w:w="0" w:type="dxa"/>
        <w:bottom w:w="0" w:type="dxa"/>
        <w:right w:w="0" w:type="dxa"/>
      </w:tblCellMar>
    </w:tblPr>
  </w:style>
  <w:style w:type="table" w:customStyle="1" w:styleId="a4">
    <w:basedOn w:val="TableNormal"/>
    <w:tblPr>
      <w:tblStyleRowBandSize w:val="1"/>
      <w:tblStyleColBandSize w:val="1"/>
      <w:tblInd w:w="0" w:type="dxa"/>
      <w:tblCellMar>
        <w:top w:w="0" w:type="dxa"/>
        <w:left w:w="0" w:type="dxa"/>
        <w:bottom w:w="0" w:type="dxa"/>
        <w:right w:w="0" w:type="dxa"/>
      </w:tblCellMar>
    </w:tblPr>
  </w:style>
  <w:style w:type="table" w:customStyle="1" w:styleId="a5">
    <w:basedOn w:val="TableNormal"/>
    <w:tblPr>
      <w:tblStyleRowBandSize w:val="1"/>
      <w:tblStyleColBandSize w:val="1"/>
      <w:tblInd w:w="0" w:type="dxa"/>
      <w:tblCellMar>
        <w:top w:w="0" w:type="dxa"/>
        <w:left w:w="108" w:type="dxa"/>
        <w:bottom w:w="0" w:type="dxa"/>
        <w:right w:w="108" w:type="dxa"/>
      </w:tblCellMar>
    </w:tblPr>
  </w:style>
  <w:style w:type="table" w:customStyle="1" w:styleId="a6">
    <w:basedOn w:val="TableNormal"/>
    <w:tblPr>
      <w:tblStyleRowBandSize w:val="1"/>
      <w:tblStyleColBandSize w:val="1"/>
      <w:tblInd w:w="0" w:type="dxa"/>
      <w:tblCellMar>
        <w:top w:w="0" w:type="dxa"/>
        <w:left w:w="0" w:type="dxa"/>
        <w:bottom w:w="0" w:type="dxa"/>
        <w:right w:w="0" w:type="dxa"/>
      </w:tblCellMar>
    </w:tblPr>
  </w:style>
  <w:style w:type="table" w:customStyle="1" w:styleId="a7">
    <w:basedOn w:val="TableNormal"/>
    <w:tblPr>
      <w:tblStyleRowBandSize w:val="1"/>
      <w:tblStyleColBandSize w:val="1"/>
      <w:tblInd w:w="0" w:type="dxa"/>
      <w:tblCellMar>
        <w:top w:w="0" w:type="dxa"/>
        <w:left w:w="0" w:type="dxa"/>
        <w:bottom w:w="0" w:type="dxa"/>
        <w:right w:w="0" w:type="dxa"/>
      </w:tblCellMar>
    </w:tblPr>
  </w:style>
  <w:style w:type="table" w:customStyle="1" w:styleId="a8">
    <w:basedOn w:val="TableNormal"/>
    <w:tblPr>
      <w:tblStyleRowBandSize w:val="1"/>
      <w:tblStyleColBandSize w:val="1"/>
      <w:tblInd w:w="0" w:type="dxa"/>
      <w:tblCellMar>
        <w:top w:w="0" w:type="dxa"/>
        <w:left w:w="0" w:type="dxa"/>
        <w:bottom w:w="0" w:type="dxa"/>
        <w:right w:w="0" w:type="dxa"/>
      </w:tblCellMar>
    </w:tblPr>
  </w:style>
  <w:style w:type="table" w:customStyle="1" w:styleId="a9">
    <w:basedOn w:val="TableNormal"/>
    <w:tblPr>
      <w:tblStyleRowBandSize w:val="1"/>
      <w:tblStyleColBandSize w:val="1"/>
      <w:tblInd w:w="0" w:type="dxa"/>
      <w:tblCellMar>
        <w:top w:w="0" w:type="dxa"/>
        <w:left w:w="0" w:type="dxa"/>
        <w:bottom w:w="0" w:type="dxa"/>
        <w:right w:w="0" w:type="dxa"/>
      </w:tblCellMar>
    </w:tblPr>
  </w:style>
  <w:style w:type="table" w:customStyle="1" w:styleId="aa">
    <w:basedOn w:val="TableNormal"/>
    <w:tblPr>
      <w:tblStyleRowBandSize w:val="1"/>
      <w:tblStyleColBandSize w:val="1"/>
      <w:tblInd w:w="0" w:type="dxa"/>
      <w:tblCellMar>
        <w:top w:w="0" w:type="dxa"/>
        <w:left w:w="108" w:type="dxa"/>
        <w:bottom w:w="0" w:type="dxa"/>
        <w:right w:w="108" w:type="dxa"/>
      </w:tblCellMar>
    </w:tblPr>
  </w:style>
  <w:style w:type="table" w:customStyle="1" w:styleId="ab">
    <w:basedOn w:val="TableNormal"/>
    <w:tblPr>
      <w:tblStyleRowBandSize w:val="1"/>
      <w:tblStyleColBandSize w:val="1"/>
      <w:tblInd w:w="0" w:type="dxa"/>
      <w:tblCellMar>
        <w:top w:w="0" w:type="dxa"/>
        <w:left w:w="108" w:type="dxa"/>
        <w:bottom w:w="0" w:type="dxa"/>
        <w:right w:w="108" w:type="dxa"/>
      </w:tblCellMar>
    </w:tblPr>
  </w:style>
  <w:style w:type="table" w:customStyle="1" w:styleId="ac">
    <w:basedOn w:val="TableNormal"/>
    <w:tblPr>
      <w:tblStyleRowBandSize w:val="1"/>
      <w:tblStyleColBandSize w:val="1"/>
      <w:tblInd w:w="0" w:type="dxa"/>
      <w:tblCellMar>
        <w:top w:w="0" w:type="dxa"/>
        <w:left w:w="0" w:type="dxa"/>
        <w:bottom w:w="0" w:type="dxa"/>
        <w:right w:w="0" w:type="dxa"/>
      </w:tblCellMar>
    </w:tblPr>
  </w:style>
  <w:style w:type="table" w:customStyle="1" w:styleId="ad">
    <w:basedOn w:val="TableNormal"/>
    <w:tblPr>
      <w:tblStyleRowBandSize w:val="1"/>
      <w:tblStyleColBandSize w:val="1"/>
      <w:tblInd w:w="0" w:type="dxa"/>
      <w:tblCellMar>
        <w:top w:w="0" w:type="dxa"/>
        <w:left w:w="0" w:type="dxa"/>
        <w:bottom w:w="0" w:type="dxa"/>
        <w:right w:w="0" w:type="dxa"/>
      </w:tblCellMar>
    </w:tblPr>
  </w:style>
  <w:style w:type="table" w:customStyle="1" w:styleId="ae">
    <w:basedOn w:val="TableNormal"/>
    <w:tblPr>
      <w:tblStyleRowBandSize w:val="1"/>
      <w:tblStyleColBandSize w:val="1"/>
      <w:tblInd w:w="0" w:type="dxa"/>
      <w:tblCellMar>
        <w:top w:w="0" w:type="dxa"/>
        <w:left w:w="0" w:type="dxa"/>
        <w:bottom w:w="0" w:type="dxa"/>
        <w:right w:w="0" w:type="dxa"/>
      </w:tblCellMar>
    </w:tblPr>
  </w:style>
  <w:style w:type="table" w:customStyle="1" w:styleId="af">
    <w:basedOn w:val="TableNormal"/>
    <w:tblPr>
      <w:tblStyleRowBandSize w:val="1"/>
      <w:tblStyleColBandSize w:val="1"/>
      <w:tblInd w:w="0" w:type="dxa"/>
      <w:tblCellMar>
        <w:top w:w="0" w:type="dxa"/>
        <w:left w:w="0" w:type="dxa"/>
        <w:bottom w:w="0" w:type="dxa"/>
        <w:right w:w="0" w:type="dxa"/>
      </w:tblCellMar>
    </w:tblPr>
  </w:style>
  <w:style w:type="table" w:customStyle="1" w:styleId="af0">
    <w:basedOn w:val="TableNormal"/>
    <w:tblPr>
      <w:tblStyleRowBandSize w:val="1"/>
      <w:tblStyleColBandSize w:val="1"/>
      <w:tblInd w:w="0" w:type="dxa"/>
      <w:tblCellMar>
        <w:top w:w="0" w:type="dxa"/>
        <w:left w:w="0" w:type="dxa"/>
        <w:bottom w:w="0" w:type="dxa"/>
        <w:right w:w="0" w:type="dxa"/>
      </w:tblCellMar>
    </w:tblPr>
  </w:style>
  <w:style w:type="table" w:customStyle="1" w:styleId="af1">
    <w:basedOn w:val="TableNormal"/>
    <w:tblPr>
      <w:tblStyleRowBandSize w:val="1"/>
      <w:tblStyleColBandSize w:val="1"/>
      <w:tblInd w:w="0" w:type="dxa"/>
      <w:tblCellMar>
        <w:top w:w="0" w:type="dxa"/>
        <w:left w:w="0" w:type="dxa"/>
        <w:bottom w:w="0" w:type="dxa"/>
        <w:right w:w="0" w:type="dxa"/>
      </w:tblCellMar>
    </w:tblPr>
  </w:style>
  <w:style w:type="table" w:customStyle="1" w:styleId="af2">
    <w:basedOn w:val="TableNormal"/>
    <w:tblPr>
      <w:tblStyleRowBandSize w:val="1"/>
      <w:tblStyleColBandSize w:val="1"/>
      <w:tblInd w:w="0" w:type="dxa"/>
      <w:tblCellMar>
        <w:top w:w="0" w:type="dxa"/>
        <w:left w:w="0" w:type="dxa"/>
        <w:bottom w:w="0" w:type="dxa"/>
        <w:right w:w="0" w:type="dxa"/>
      </w:tblCellMar>
    </w:tblPr>
  </w:style>
  <w:style w:type="table" w:customStyle="1" w:styleId="af3">
    <w:basedOn w:val="TableNormal"/>
    <w:tblPr>
      <w:tblStyleRowBandSize w:val="1"/>
      <w:tblStyleColBandSize w:val="1"/>
      <w:tblInd w:w="0" w:type="dxa"/>
      <w:tblCellMar>
        <w:top w:w="0" w:type="dxa"/>
        <w:left w:w="0" w:type="dxa"/>
        <w:bottom w:w="0" w:type="dxa"/>
        <w:right w:w="0" w:type="dxa"/>
      </w:tblCellMar>
    </w:tblPr>
  </w:style>
  <w:style w:type="table" w:customStyle="1" w:styleId="af4">
    <w:basedOn w:val="TableNormal"/>
    <w:tblPr>
      <w:tblStyleRowBandSize w:val="1"/>
      <w:tblStyleColBandSize w:val="1"/>
      <w:tblInd w:w="0" w:type="dxa"/>
      <w:tblCellMar>
        <w:top w:w="0" w:type="dxa"/>
        <w:left w:w="0" w:type="dxa"/>
        <w:bottom w:w="0" w:type="dxa"/>
        <w:right w:w="0" w:type="dxa"/>
      </w:tblCellMar>
    </w:tblPr>
  </w:style>
  <w:style w:type="character" w:styleId="Strong">
    <w:name w:val="Strong"/>
    <w:basedOn w:val="DefaultParagraphFont"/>
    <w:uiPriority w:val="22"/>
    <w:qFormat/>
    <w:rsid w:val="003B1F49"/>
    <w:rPr>
      <w:b/>
      <w:bCs/>
    </w:rPr>
  </w:style>
  <w:style w:type="character" w:styleId="BookTitle">
    <w:name w:val="Book Title"/>
    <w:basedOn w:val="DefaultParagraphFont"/>
    <w:uiPriority w:val="33"/>
    <w:qFormat/>
    <w:rsid w:val="003B1F49"/>
    <w:rPr>
      <w:b/>
      <w:bCs/>
      <w:smallCaps/>
      <w:spacing w:val="5"/>
    </w:rPr>
  </w:style>
  <w:style w:type="character" w:customStyle="1" w:styleId="Heading1Char">
    <w:name w:val="Heading 1 Char"/>
    <w:basedOn w:val="DefaultParagraphFont"/>
    <w:link w:val="Heading1"/>
    <w:rsid w:val="003B1F49"/>
    <w:rPr>
      <w:b/>
      <w:bCs/>
      <w:sz w:val="28"/>
      <w:szCs w:val="28"/>
    </w:rPr>
  </w:style>
  <w:style w:type="character" w:styleId="Hyperlink">
    <w:name w:val="Hyperlink"/>
    <w:basedOn w:val="DefaultParagraphFont"/>
    <w:uiPriority w:val="99"/>
    <w:unhideWhenUsed/>
    <w:rsid w:val="008458FB"/>
    <w:rPr>
      <w:color w:val="0000FF" w:themeColor="hyperlink"/>
      <w:u w:val="single"/>
    </w:rPr>
  </w:style>
  <w:style w:type="character" w:styleId="Emphasis">
    <w:name w:val="Emphasis"/>
    <w:basedOn w:val="DefaultParagraphFont"/>
    <w:uiPriority w:val="20"/>
    <w:qFormat/>
    <w:rsid w:val="0010256E"/>
    <w:rPr>
      <w:i/>
      <w:iCs/>
    </w:rPr>
  </w:style>
  <w:style w:type="character" w:styleId="FollowedHyperlink">
    <w:name w:val="FollowedHyperlink"/>
    <w:basedOn w:val="DefaultParagraphFont"/>
    <w:uiPriority w:val="99"/>
    <w:semiHidden/>
    <w:unhideWhenUsed/>
    <w:rsid w:val="004B3798"/>
    <w:rPr>
      <w:color w:val="800080" w:themeColor="followedHyperlink"/>
      <w:u w:val="single"/>
    </w:rPr>
  </w:style>
  <w:style w:type="character" w:customStyle="1" w:styleId="NoSpacingChar">
    <w:name w:val="No Spacing Char"/>
    <w:basedOn w:val="DefaultParagraphFont"/>
    <w:link w:val="NoSpacing"/>
    <w:uiPriority w:val="1"/>
    <w:locked/>
    <w:rsid w:val="00124AD9"/>
    <w:rPr>
      <w:rFonts w:eastAsiaTheme="minorEastAsia"/>
    </w:rPr>
  </w:style>
  <w:style w:type="paragraph" w:styleId="NoSpacing">
    <w:name w:val="No Spacing"/>
    <w:link w:val="NoSpacingChar"/>
    <w:uiPriority w:val="1"/>
    <w:qFormat/>
    <w:rsid w:val="00124AD9"/>
    <w:pPr>
      <w:widowControl/>
    </w:pPr>
    <w:rPr>
      <w:rFonts w:eastAsiaTheme="minorEastAsia"/>
    </w:rPr>
  </w:style>
  <w:style w:type="paragraph" w:styleId="BalloonText">
    <w:name w:val="Balloon Text"/>
    <w:basedOn w:val="Normal"/>
    <w:link w:val="BalloonTextChar"/>
    <w:uiPriority w:val="99"/>
    <w:semiHidden/>
    <w:unhideWhenUsed/>
    <w:rsid w:val="00124AD9"/>
    <w:rPr>
      <w:rFonts w:ascii="Tahoma" w:hAnsi="Tahoma" w:cs="Tahoma"/>
      <w:sz w:val="16"/>
      <w:szCs w:val="16"/>
    </w:rPr>
  </w:style>
  <w:style w:type="character" w:customStyle="1" w:styleId="BalloonTextChar">
    <w:name w:val="Balloon Text Char"/>
    <w:basedOn w:val="DefaultParagraphFont"/>
    <w:link w:val="BalloonText"/>
    <w:uiPriority w:val="99"/>
    <w:semiHidden/>
    <w:rsid w:val="00124AD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59867">
      <w:bodyDiv w:val="1"/>
      <w:marLeft w:val="0"/>
      <w:marRight w:val="0"/>
      <w:marTop w:val="0"/>
      <w:marBottom w:val="0"/>
      <w:divBdr>
        <w:top w:val="none" w:sz="0" w:space="0" w:color="auto"/>
        <w:left w:val="none" w:sz="0" w:space="0" w:color="auto"/>
        <w:bottom w:val="none" w:sz="0" w:space="0" w:color="auto"/>
        <w:right w:val="none" w:sz="0" w:space="0" w:color="auto"/>
      </w:divBdr>
    </w:div>
    <w:div w:id="50008126">
      <w:bodyDiv w:val="1"/>
      <w:marLeft w:val="0"/>
      <w:marRight w:val="0"/>
      <w:marTop w:val="0"/>
      <w:marBottom w:val="0"/>
      <w:divBdr>
        <w:top w:val="none" w:sz="0" w:space="0" w:color="auto"/>
        <w:left w:val="none" w:sz="0" w:space="0" w:color="auto"/>
        <w:bottom w:val="none" w:sz="0" w:space="0" w:color="auto"/>
        <w:right w:val="none" w:sz="0" w:space="0" w:color="auto"/>
      </w:divBdr>
    </w:div>
    <w:div w:id="65230519">
      <w:bodyDiv w:val="1"/>
      <w:marLeft w:val="0"/>
      <w:marRight w:val="0"/>
      <w:marTop w:val="0"/>
      <w:marBottom w:val="0"/>
      <w:divBdr>
        <w:top w:val="none" w:sz="0" w:space="0" w:color="auto"/>
        <w:left w:val="none" w:sz="0" w:space="0" w:color="auto"/>
        <w:bottom w:val="none" w:sz="0" w:space="0" w:color="auto"/>
        <w:right w:val="none" w:sz="0" w:space="0" w:color="auto"/>
      </w:divBdr>
    </w:div>
    <w:div w:id="68626039">
      <w:bodyDiv w:val="1"/>
      <w:marLeft w:val="0"/>
      <w:marRight w:val="0"/>
      <w:marTop w:val="0"/>
      <w:marBottom w:val="0"/>
      <w:divBdr>
        <w:top w:val="none" w:sz="0" w:space="0" w:color="auto"/>
        <w:left w:val="none" w:sz="0" w:space="0" w:color="auto"/>
        <w:bottom w:val="none" w:sz="0" w:space="0" w:color="auto"/>
        <w:right w:val="none" w:sz="0" w:space="0" w:color="auto"/>
      </w:divBdr>
    </w:div>
    <w:div w:id="79566248">
      <w:bodyDiv w:val="1"/>
      <w:marLeft w:val="0"/>
      <w:marRight w:val="0"/>
      <w:marTop w:val="0"/>
      <w:marBottom w:val="0"/>
      <w:divBdr>
        <w:top w:val="none" w:sz="0" w:space="0" w:color="auto"/>
        <w:left w:val="none" w:sz="0" w:space="0" w:color="auto"/>
        <w:bottom w:val="none" w:sz="0" w:space="0" w:color="auto"/>
        <w:right w:val="none" w:sz="0" w:space="0" w:color="auto"/>
      </w:divBdr>
    </w:div>
    <w:div w:id="172064455">
      <w:bodyDiv w:val="1"/>
      <w:marLeft w:val="0"/>
      <w:marRight w:val="0"/>
      <w:marTop w:val="0"/>
      <w:marBottom w:val="0"/>
      <w:divBdr>
        <w:top w:val="none" w:sz="0" w:space="0" w:color="auto"/>
        <w:left w:val="none" w:sz="0" w:space="0" w:color="auto"/>
        <w:bottom w:val="none" w:sz="0" w:space="0" w:color="auto"/>
        <w:right w:val="none" w:sz="0" w:space="0" w:color="auto"/>
      </w:divBdr>
    </w:div>
    <w:div w:id="203716229">
      <w:bodyDiv w:val="1"/>
      <w:marLeft w:val="0"/>
      <w:marRight w:val="0"/>
      <w:marTop w:val="0"/>
      <w:marBottom w:val="0"/>
      <w:divBdr>
        <w:top w:val="none" w:sz="0" w:space="0" w:color="auto"/>
        <w:left w:val="none" w:sz="0" w:space="0" w:color="auto"/>
        <w:bottom w:val="none" w:sz="0" w:space="0" w:color="auto"/>
        <w:right w:val="none" w:sz="0" w:space="0" w:color="auto"/>
      </w:divBdr>
    </w:div>
    <w:div w:id="229926543">
      <w:bodyDiv w:val="1"/>
      <w:marLeft w:val="0"/>
      <w:marRight w:val="0"/>
      <w:marTop w:val="0"/>
      <w:marBottom w:val="0"/>
      <w:divBdr>
        <w:top w:val="none" w:sz="0" w:space="0" w:color="auto"/>
        <w:left w:val="none" w:sz="0" w:space="0" w:color="auto"/>
        <w:bottom w:val="none" w:sz="0" w:space="0" w:color="auto"/>
        <w:right w:val="none" w:sz="0" w:space="0" w:color="auto"/>
      </w:divBdr>
    </w:div>
    <w:div w:id="402921226">
      <w:bodyDiv w:val="1"/>
      <w:marLeft w:val="0"/>
      <w:marRight w:val="0"/>
      <w:marTop w:val="0"/>
      <w:marBottom w:val="0"/>
      <w:divBdr>
        <w:top w:val="none" w:sz="0" w:space="0" w:color="auto"/>
        <w:left w:val="none" w:sz="0" w:space="0" w:color="auto"/>
        <w:bottom w:val="none" w:sz="0" w:space="0" w:color="auto"/>
        <w:right w:val="none" w:sz="0" w:space="0" w:color="auto"/>
      </w:divBdr>
    </w:div>
    <w:div w:id="411783873">
      <w:bodyDiv w:val="1"/>
      <w:marLeft w:val="0"/>
      <w:marRight w:val="0"/>
      <w:marTop w:val="0"/>
      <w:marBottom w:val="0"/>
      <w:divBdr>
        <w:top w:val="none" w:sz="0" w:space="0" w:color="auto"/>
        <w:left w:val="none" w:sz="0" w:space="0" w:color="auto"/>
        <w:bottom w:val="none" w:sz="0" w:space="0" w:color="auto"/>
        <w:right w:val="none" w:sz="0" w:space="0" w:color="auto"/>
      </w:divBdr>
    </w:div>
    <w:div w:id="434398704">
      <w:bodyDiv w:val="1"/>
      <w:marLeft w:val="0"/>
      <w:marRight w:val="0"/>
      <w:marTop w:val="0"/>
      <w:marBottom w:val="0"/>
      <w:divBdr>
        <w:top w:val="none" w:sz="0" w:space="0" w:color="auto"/>
        <w:left w:val="none" w:sz="0" w:space="0" w:color="auto"/>
        <w:bottom w:val="none" w:sz="0" w:space="0" w:color="auto"/>
        <w:right w:val="none" w:sz="0" w:space="0" w:color="auto"/>
      </w:divBdr>
    </w:div>
    <w:div w:id="458647013">
      <w:bodyDiv w:val="1"/>
      <w:marLeft w:val="0"/>
      <w:marRight w:val="0"/>
      <w:marTop w:val="0"/>
      <w:marBottom w:val="0"/>
      <w:divBdr>
        <w:top w:val="none" w:sz="0" w:space="0" w:color="auto"/>
        <w:left w:val="none" w:sz="0" w:space="0" w:color="auto"/>
        <w:bottom w:val="none" w:sz="0" w:space="0" w:color="auto"/>
        <w:right w:val="none" w:sz="0" w:space="0" w:color="auto"/>
      </w:divBdr>
    </w:div>
    <w:div w:id="517619504">
      <w:bodyDiv w:val="1"/>
      <w:marLeft w:val="0"/>
      <w:marRight w:val="0"/>
      <w:marTop w:val="0"/>
      <w:marBottom w:val="0"/>
      <w:divBdr>
        <w:top w:val="none" w:sz="0" w:space="0" w:color="auto"/>
        <w:left w:val="none" w:sz="0" w:space="0" w:color="auto"/>
        <w:bottom w:val="none" w:sz="0" w:space="0" w:color="auto"/>
        <w:right w:val="none" w:sz="0" w:space="0" w:color="auto"/>
      </w:divBdr>
    </w:div>
    <w:div w:id="562759263">
      <w:bodyDiv w:val="1"/>
      <w:marLeft w:val="0"/>
      <w:marRight w:val="0"/>
      <w:marTop w:val="0"/>
      <w:marBottom w:val="0"/>
      <w:divBdr>
        <w:top w:val="none" w:sz="0" w:space="0" w:color="auto"/>
        <w:left w:val="none" w:sz="0" w:space="0" w:color="auto"/>
        <w:bottom w:val="none" w:sz="0" w:space="0" w:color="auto"/>
        <w:right w:val="none" w:sz="0" w:space="0" w:color="auto"/>
      </w:divBdr>
    </w:div>
    <w:div w:id="575436109">
      <w:bodyDiv w:val="1"/>
      <w:marLeft w:val="0"/>
      <w:marRight w:val="0"/>
      <w:marTop w:val="0"/>
      <w:marBottom w:val="0"/>
      <w:divBdr>
        <w:top w:val="none" w:sz="0" w:space="0" w:color="auto"/>
        <w:left w:val="none" w:sz="0" w:space="0" w:color="auto"/>
        <w:bottom w:val="none" w:sz="0" w:space="0" w:color="auto"/>
        <w:right w:val="none" w:sz="0" w:space="0" w:color="auto"/>
      </w:divBdr>
    </w:div>
    <w:div w:id="593131594">
      <w:bodyDiv w:val="1"/>
      <w:marLeft w:val="0"/>
      <w:marRight w:val="0"/>
      <w:marTop w:val="0"/>
      <w:marBottom w:val="0"/>
      <w:divBdr>
        <w:top w:val="none" w:sz="0" w:space="0" w:color="auto"/>
        <w:left w:val="none" w:sz="0" w:space="0" w:color="auto"/>
        <w:bottom w:val="none" w:sz="0" w:space="0" w:color="auto"/>
        <w:right w:val="none" w:sz="0" w:space="0" w:color="auto"/>
      </w:divBdr>
    </w:div>
    <w:div w:id="598829452">
      <w:bodyDiv w:val="1"/>
      <w:marLeft w:val="0"/>
      <w:marRight w:val="0"/>
      <w:marTop w:val="0"/>
      <w:marBottom w:val="0"/>
      <w:divBdr>
        <w:top w:val="none" w:sz="0" w:space="0" w:color="auto"/>
        <w:left w:val="none" w:sz="0" w:space="0" w:color="auto"/>
        <w:bottom w:val="none" w:sz="0" w:space="0" w:color="auto"/>
        <w:right w:val="none" w:sz="0" w:space="0" w:color="auto"/>
      </w:divBdr>
    </w:div>
    <w:div w:id="660425307">
      <w:bodyDiv w:val="1"/>
      <w:marLeft w:val="0"/>
      <w:marRight w:val="0"/>
      <w:marTop w:val="0"/>
      <w:marBottom w:val="0"/>
      <w:divBdr>
        <w:top w:val="none" w:sz="0" w:space="0" w:color="auto"/>
        <w:left w:val="none" w:sz="0" w:space="0" w:color="auto"/>
        <w:bottom w:val="none" w:sz="0" w:space="0" w:color="auto"/>
        <w:right w:val="none" w:sz="0" w:space="0" w:color="auto"/>
      </w:divBdr>
    </w:div>
    <w:div w:id="661588920">
      <w:bodyDiv w:val="1"/>
      <w:marLeft w:val="0"/>
      <w:marRight w:val="0"/>
      <w:marTop w:val="0"/>
      <w:marBottom w:val="0"/>
      <w:divBdr>
        <w:top w:val="none" w:sz="0" w:space="0" w:color="auto"/>
        <w:left w:val="none" w:sz="0" w:space="0" w:color="auto"/>
        <w:bottom w:val="none" w:sz="0" w:space="0" w:color="auto"/>
        <w:right w:val="none" w:sz="0" w:space="0" w:color="auto"/>
      </w:divBdr>
    </w:div>
    <w:div w:id="726075834">
      <w:bodyDiv w:val="1"/>
      <w:marLeft w:val="0"/>
      <w:marRight w:val="0"/>
      <w:marTop w:val="0"/>
      <w:marBottom w:val="0"/>
      <w:divBdr>
        <w:top w:val="none" w:sz="0" w:space="0" w:color="auto"/>
        <w:left w:val="none" w:sz="0" w:space="0" w:color="auto"/>
        <w:bottom w:val="none" w:sz="0" w:space="0" w:color="auto"/>
        <w:right w:val="none" w:sz="0" w:space="0" w:color="auto"/>
      </w:divBdr>
    </w:div>
    <w:div w:id="727798322">
      <w:bodyDiv w:val="1"/>
      <w:marLeft w:val="0"/>
      <w:marRight w:val="0"/>
      <w:marTop w:val="0"/>
      <w:marBottom w:val="0"/>
      <w:divBdr>
        <w:top w:val="none" w:sz="0" w:space="0" w:color="auto"/>
        <w:left w:val="none" w:sz="0" w:space="0" w:color="auto"/>
        <w:bottom w:val="none" w:sz="0" w:space="0" w:color="auto"/>
        <w:right w:val="none" w:sz="0" w:space="0" w:color="auto"/>
      </w:divBdr>
    </w:div>
    <w:div w:id="736822086">
      <w:bodyDiv w:val="1"/>
      <w:marLeft w:val="0"/>
      <w:marRight w:val="0"/>
      <w:marTop w:val="0"/>
      <w:marBottom w:val="0"/>
      <w:divBdr>
        <w:top w:val="none" w:sz="0" w:space="0" w:color="auto"/>
        <w:left w:val="none" w:sz="0" w:space="0" w:color="auto"/>
        <w:bottom w:val="none" w:sz="0" w:space="0" w:color="auto"/>
        <w:right w:val="none" w:sz="0" w:space="0" w:color="auto"/>
      </w:divBdr>
    </w:div>
    <w:div w:id="869805664">
      <w:bodyDiv w:val="1"/>
      <w:marLeft w:val="0"/>
      <w:marRight w:val="0"/>
      <w:marTop w:val="0"/>
      <w:marBottom w:val="0"/>
      <w:divBdr>
        <w:top w:val="none" w:sz="0" w:space="0" w:color="auto"/>
        <w:left w:val="none" w:sz="0" w:space="0" w:color="auto"/>
        <w:bottom w:val="none" w:sz="0" w:space="0" w:color="auto"/>
        <w:right w:val="none" w:sz="0" w:space="0" w:color="auto"/>
      </w:divBdr>
    </w:div>
    <w:div w:id="1050810860">
      <w:bodyDiv w:val="1"/>
      <w:marLeft w:val="0"/>
      <w:marRight w:val="0"/>
      <w:marTop w:val="0"/>
      <w:marBottom w:val="0"/>
      <w:divBdr>
        <w:top w:val="none" w:sz="0" w:space="0" w:color="auto"/>
        <w:left w:val="none" w:sz="0" w:space="0" w:color="auto"/>
        <w:bottom w:val="none" w:sz="0" w:space="0" w:color="auto"/>
        <w:right w:val="none" w:sz="0" w:space="0" w:color="auto"/>
      </w:divBdr>
    </w:div>
    <w:div w:id="1065840419">
      <w:bodyDiv w:val="1"/>
      <w:marLeft w:val="0"/>
      <w:marRight w:val="0"/>
      <w:marTop w:val="0"/>
      <w:marBottom w:val="0"/>
      <w:divBdr>
        <w:top w:val="none" w:sz="0" w:space="0" w:color="auto"/>
        <w:left w:val="none" w:sz="0" w:space="0" w:color="auto"/>
        <w:bottom w:val="none" w:sz="0" w:space="0" w:color="auto"/>
        <w:right w:val="none" w:sz="0" w:space="0" w:color="auto"/>
      </w:divBdr>
    </w:div>
    <w:div w:id="1121193613">
      <w:bodyDiv w:val="1"/>
      <w:marLeft w:val="0"/>
      <w:marRight w:val="0"/>
      <w:marTop w:val="0"/>
      <w:marBottom w:val="0"/>
      <w:divBdr>
        <w:top w:val="none" w:sz="0" w:space="0" w:color="auto"/>
        <w:left w:val="none" w:sz="0" w:space="0" w:color="auto"/>
        <w:bottom w:val="none" w:sz="0" w:space="0" w:color="auto"/>
        <w:right w:val="none" w:sz="0" w:space="0" w:color="auto"/>
      </w:divBdr>
    </w:div>
    <w:div w:id="1162234056">
      <w:bodyDiv w:val="1"/>
      <w:marLeft w:val="0"/>
      <w:marRight w:val="0"/>
      <w:marTop w:val="0"/>
      <w:marBottom w:val="0"/>
      <w:divBdr>
        <w:top w:val="none" w:sz="0" w:space="0" w:color="auto"/>
        <w:left w:val="none" w:sz="0" w:space="0" w:color="auto"/>
        <w:bottom w:val="none" w:sz="0" w:space="0" w:color="auto"/>
        <w:right w:val="none" w:sz="0" w:space="0" w:color="auto"/>
      </w:divBdr>
    </w:div>
    <w:div w:id="1175654225">
      <w:bodyDiv w:val="1"/>
      <w:marLeft w:val="0"/>
      <w:marRight w:val="0"/>
      <w:marTop w:val="0"/>
      <w:marBottom w:val="0"/>
      <w:divBdr>
        <w:top w:val="none" w:sz="0" w:space="0" w:color="auto"/>
        <w:left w:val="none" w:sz="0" w:space="0" w:color="auto"/>
        <w:bottom w:val="none" w:sz="0" w:space="0" w:color="auto"/>
        <w:right w:val="none" w:sz="0" w:space="0" w:color="auto"/>
      </w:divBdr>
    </w:div>
    <w:div w:id="1212425312">
      <w:bodyDiv w:val="1"/>
      <w:marLeft w:val="0"/>
      <w:marRight w:val="0"/>
      <w:marTop w:val="0"/>
      <w:marBottom w:val="0"/>
      <w:divBdr>
        <w:top w:val="none" w:sz="0" w:space="0" w:color="auto"/>
        <w:left w:val="none" w:sz="0" w:space="0" w:color="auto"/>
        <w:bottom w:val="none" w:sz="0" w:space="0" w:color="auto"/>
        <w:right w:val="none" w:sz="0" w:space="0" w:color="auto"/>
      </w:divBdr>
    </w:div>
    <w:div w:id="1241603726">
      <w:bodyDiv w:val="1"/>
      <w:marLeft w:val="0"/>
      <w:marRight w:val="0"/>
      <w:marTop w:val="0"/>
      <w:marBottom w:val="0"/>
      <w:divBdr>
        <w:top w:val="none" w:sz="0" w:space="0" w:color="auto"/>
        <w:left w:val="none" w:sz="0" w:space="0" w:color="auto"/>
        <w:bottom w:val="none" w:sz="0" w:space="0" w:color="auto"/>
        <w:right w:val="none" w:sz="0" w:space="0" w:color="auto"/>
      </w:divBdr>
    </w:div>
    <w:div w:id="1261647943">
      <w:bodyDiv w:val="1"/>
      <w:marLeft w:val="0"/>
      <w:marRight w:val="0"/>
      <w:marTop w:val="0"/>
      <w:marBottom w:val="0"/>
      <w:divBdr>
        <w:top w:val="none" w:sz="0" w:space="0" w:color="auto"/>
        <w:left w:val="none" w:sz="0" w:space="0" w:color="auto"/>
        <w:bottom w:val="none" w:sz="0" w:space="0" w:color="auto"/>
        <w:right w:val="none" w:sz="0" w:space="0" w:color="auto"/>
      </w:divBdr>
    </w:div>
    <w:div w:id="1265462049">
      <w:bodyDiv w:val="1"/>
      <w:marLeft w:val="0"/>
      <w:marRight w:val="0"/>
      <w:marTop w:val="0"/>
      <w:marBottom w:val="0"/>
      <w:divBdr>
        <w:top w:val="none" w:sz="0" w:space="0" w:color="auto"/>
        <w:left w:val="none" w:sz="0" w:space="0" w:color="auto"/>
        <w:bottom w:val="none" w:sz="0" w:space="0" w:color="auto"/>
        <w:right w:val="none" w:sz="0" w:space="0" w:color="auto"/>
      </w:divBdr>
    </w:div>
    <w:div w:id="1298220118">
      <w:bodyDiv w:val="1"/>
      <w:marLeft w:val="0"/>
      <w:marRight w:val="0"/>
      <w:marTop w:val="0"/>
      <w:marBottom w:val="0"/>
      <w:divBdr>
        <w:top w:val="none" w:sz="0" w:space="0" w:color="auto"/>
        <w:left w:val="none" w:sz="0" w:space="0" w:color="auto"/>
        <w:bottom w:val="none" w:sz="0" w:space="0" w:color="auto"/>
        <w:right w:val="none" w:sz="0" w:space="0" w:color="auto"/>
      </w:divBdr>
    </w:div>
    <w:div w:id="1300652018">
      <w:bodyDiv w:val="1"/>
      <w:marLeft w:val="0"/>
      <w:marRight w:val="0"/>
      <w:marTop w:val="0"/>
      <w:marBottom w:val="0"/>
      <w:divBdr>
        <w:top w:val="none" w:sz="0" w:space="0" w:color="auto"/>
        <w:left w:val="none" w:sz="0" w:space="0" w:color="auto"/>
        <w:bottom w:val="none" w:sz="0" w:space="0" w:color="auto"/>
        <w:right w:val="none" w:sz="0" w:space="0" w:color="auto"/>
      </w:divBdr>
    </w:div>
    <w:div w:id="1326544210">
      <w:bodyDiv w:val="1"/>
      <w:marLeft w:val="0"/>
      <w:marRight w:val="0"/>
      <w:marTop w:val="0"/>
      <w:marBottom w:val="0"/>
      <w:divBdr>
        <w:top w:val="none" w:sz="0" w:space="0" w:color="auto"/>
        <w:left w:val="none" w:sz="0" w:space="0" w:color="auto"/>
        <w:bottom w:val="none" w:sz="0" w:space="0" w:color="auto"/>
        <w:right w:val="none" w:sz="0" w:space="0" w:color="auto"/>
      </w:divBdr>
    </w:div>
    <w:div w:id="1340045003">
      <w:bodyDiv w:val="1"/>
      <w:marLeft w:val="0"/>
      <w:marRight w:val="0"/>
      <w:marTop w:val="0"/>
      <w:marBottom w:val="0"/>
      <w:divBdr>
        <w:top w:val="none" w:sz="0" w:space="0" w:color="auto"/>
        <w:left w:val="none" w:sz="0" w:space="0" w:color="auto"/>
        <w:bottom w:val="none" w:sz="0" w:space="0" w:color="auto"/>
        <w:right w:val="none" w:sz="0" w:space="0" w:color="auto"/>
      </w:divBdr>
    </w:div>
    <w:div w:id="1379470278">
      <w:bodyDiv w:val="1"/>
      <w:marLeft w:val="0"/>
      <w:marRight w:val="0"/>
      <w:marTop w:val="0"/>
      <w:marBottom w:val="0"/>
      <w:divBdr>
        <w:top w:val="none" w:sz="0" w:space="0" w:color="auto"/>
        <w:left w:val="none" w:sz="0" w:space="0" w:color="auto"/>
        <w:bottom w:val="none" w:sz="0" w:space="0" w:color="auto"/>
        <w:right w:val="none" w:sz="0" w:space="0" w:color="auto"/>
      </w:divBdr>
    </w:div>
    <w:div w:id="1396005032">
      <w:bodyDiv w:val="1"/>
      <w:marLeft w:val="0"/>
      <w:marRight w:val="0"/>
      <w:marTop w:val="0"/>
      <w:marBottom w:val="0"/>
      <w:divBdr>
        <w:top w:val="none" w:sz="0" w:space="0" w:color="auto"/>
        <w:left w:val="none" w:sz="0" w:space="0" w:color="auto"/>
        <w:bottom w:val="none" w:sz="0" w:space="0" w:color="auto"/>
        <w:right w:val="none" w:sz="0" w:space="0" w:color="auto"/>
      </w:divBdr>
    </w:div>
    <w:div w:id="1415319580">
      <w:bodyDiv w:val="1"/>
      <w:marLeft w:val="0"/>
      <w:marRight w:val="0"/>
      <w:marTop w:val="0"/>
      <w:marBottom w:val="0"/>
      <w:divBdr>
        <w:top w:val="none" w:sz="0" w:space="0" w:color="auto"/>
        <w:left w:val="none" w:sz="0" w:space="0" w:color="auto"/>
        <w:bottom w:val="none" w:sz="0" w:space="0" w:color="auto"/>
        <w:right w:val="none" w:sz="0" w:space="0" w:color="auto"/>
      </w:divBdr>
    </w:div>
    <w:div w:id="1491871542">
      <w:bodyDiv w:val="1"/>
      <w:marLeft w:val="0"/>
      <w:marRight w:val="0"/>
      <w:marTop w:val="0"/>
      <w:marBottom w:val="0"/>
      <w:divBdr>
        <w:top w:val="none" w:sz="0" w:space="0" w:color="auto"/>
        <w:left w:val="none" w:sz="0" w:space="0" w:color="auto"/>
        <w:bottom w:val="none" w:sz="0" w:space="0" w:color="auto"/>
        <w:right w:val="none" w:sz="0" w:space="0" w:color="auto"/>
      </w:divBdr>
    </w:div>
    <w:div w:id="1568227146">
      <w:bodyDiv w:val="1"/>
      <w:marLeft w:val="0"/>
      <w:marRight w:val="0"/>
      <w:marTop w:val="0"/>
      <w:marBottom w:val="0"/>
      <w:divBdr>
        <w:top w:val="none" w:sz="0" w:space="0" w:color="auto"/>
        <w:left w:val="none" w:sz="0" w:space="0" w:color="auto"/>
        <w:bottom w:val="none" w:sz="0" w:space="0" w:color="auto"/>
        <w:right w:val="none" w:sz="0" w:space="0" w:color="auto"/>
      </w:divBdr>
    </w:div>
    <w:div w:id="1663922235">
      <w:bodyDiv w:val="1"/>
      <w:marLeft w:val="0"/>
      <w:marRight w:val="0"/>
      <w:marTop w:val="0"/>
      <w:marBottom w:val="0"/>
      <w:divBdr>
        <w:top w:val="none" w:sz="0" w:space="0" w:color="auto"/>
        <w:left w:val="none" w:sz="0" w:space="0" w:color="auto"/>
        <w:bottom w:val="none" w:sz="0" w:space="0" w:color="auto"/>
        <w:right w:val="none" w:sz="0" w:space="0" w:color="auto"/>
      </w:divBdr>
    </w:div>
    <w:div w:id="1673028549">
      <w:bodyDiv w:val="1"/>
      <w:marLeft w:val="0"/>
      <w:marRight w:val="0"/>
      <w:marTop w:val="0"/>
      <w:marBottom w:val="0"/>
      <w:divBdr>
        <w:top w:val="none" w:sz="0" w:space="0" w:color="auto"/>
        <w:left w:val="none" w:sz="0" w:space="0" w:color="auto"/>
        <w:bottom w:val="none" w:sz="0" w:space="0" w:color="auto"/>
        <w:right w:val="none" w:sz="0" w:space="0" w:color="auto"/>
      </w:divBdr>
    </w:div>
    <w:div w:id="1685983650">
      <w:bodyDiv w:val="1"/>
      <w:marLeft w:val="0"/>
      <w:marRight w:val="0"/>
      <w:marTop w:val="0"/>
      <w:marBottom w:val="0"/>
      <w:divBdr>
        <w:top w:val="none" w:sz="0" w:space="0" w:color="auto"/>
        <w:left w:val="none" w:sz="0" w:space="0" w:color="auto"/>
        <w:bottom w:val="none" w:sz="0" w:space="0" w:color="auto"/>
        <w:right w:val="none" w:sz="0" w:space="0" w:color="auto"/>
      </w:divBdr>
    </w:div>
    <w:div w:id="1741636983">
      <w:bodyDiv w:val="1"/>
      <w:marLeft w:val="0"/>
      <w:marRight w:val="0"/>
      <w:marTop w:val="0"/>
      <w:marBottom w:val="0"/>
      <w:divBdr>
        <w:top w:val="none" w:sz="0" w:space="0" w:color="auto"/>
        <w:left w:val="none" w:sz="0" w:space="0" w:color="auto"/>
        <w:bottom w:val="none" w:sz="0" w:space="0" w:color="auto"/>
        <w:right w:val="none" w:sz="0" w:space="0" w:color="auto"/>
      </w:divBdr>
    </w:div>
    <w:div w:id="1759670497">
      <w:bodyDiv w:val="1"/>
      <w:marLeft w:val="0"/>
      <w:marRight w:val="0"/>
      <w:marTop w:val="0"/>
      <w:marBottom w:val="0"/>
      <w:divBdr>
        <w:top w:val="none" w:sz="0" w:space="0" w:color="auto"/>
        <w:left w:val="none" w:sz="0" w:space="0" w:color="auto"/>
        <w:bottom w:val="none" w:sz="0" w:space="0" w:color="auto"/>
        <w:right w:val="none" w:sz="0" w:space="0" w:color="auto"/>
      </w:divBdr>
    </w:div>
    <w:div w:id="1917281314">
      <w:bodyDiv w:val="1"/>
      <w:marLeft w:val="0"/>
      <w:marRight w:val="0"/>
      <w:marTop w:val="0"/>
      <w:marBottom w:val="0"/>
      <w:divBdr>
        <w:top w:val="none" w:sz="0" w:space="0" w:color="auto"/>
        <w:left w:val="none" w:sz="0" w:space="0" w:color="auto"/>
        <w:bottom w:val="none" w:sz="0" w:space="0" w:color="auto"/>
        <w:right w:val="none" w:sz="0" w:space="0" w:color="auto"/>
      </w:divBdr>
    </w:div>
    <w:div w:id="1973094292">
      <w:bodyDiv w:val="1"/>
      <w:marLeft w:val="0"/>
      <w:marRight w:val="0"/>
      <w:marTop w:val="0"/>
      <w:marBottom w:val="0"/>
      <w:divBdr>
        <w:top w:val="none" w:sz="0" w:space="0" w:color="auto"/>
        <w:left w:val="none" w:sz="0" w:space="0" w:color="auto"/>
        <w:bottom w:val="none" w:sz="0" w:space="0" w:color="auto"/>
        <w:right w:val="none" w:sz="0" w:space="0" w:color="auto"/>
      </w:divBdr>
    </w:div>
    <w:div w:id="2001688977">
      <w:bodyDiv w:val="1"/>
      <w:marLeft w:val="0"/>
      <w:marRight w:val="0"/>
      <w:marTop w:val="0"/>
      <w:marBottom w:val="0"/>
      <w:divBdr>
        <w:top w:val="none" w:sz="0" w:space="0" w:color="auto"/>
        <w:left w:val="none" w:sz="0" w:space="0" w:color="auto"/>
        <w:bottom w:val="none" w:sz="0" w:space="0" w:color="auto"/>
        <w:right w:val="none" w:sz="0" w:space="0" w:color="auto"/>
      </w:divBdr>
    </w:div>
    <w:div w:id="2023239055">
      <w:bodyDiv w:val="1"/>
      <w:marLeft w:val="0"/>
      <w:marRight w:val="0"/>
      <w:marTop w:val="0"/>
      <w:marBottom w:val="0"/>
      <w:divBdr>
        <w:top w:val="none" w:sz="0" w:space="0" w:color="auto"/>
        <w:left w:val="none" w:sz="0" w:space="0" w:color="auto"/>
        <w:bottom w:val="none" w:sz="0" w:space="0" w:color="auto"/>
        <w:right w:val="none" w:sz="0" w:space="0" w:color="auto"/>
      </w:divBdr>
    </w:div>
    <w:div w:id="2043281679">
      <w:bodyDiv w:val="1"/>
      <w:marLeft w:val="0"/>
      <w:marRight w:val="0"/>
      <w:marTop w:val="0"/>
      <w:marBottom w:val="0"/>
      <w:divBdr>
        <w:top w:val="none" w:sz="0" w:space="0" w:color="auto"/>
        <w:left w:val="none" w:sz="0" w:space="0" w:color="auto"/>
        <w:bottom w:val="none" w:sz="0" w:space="0" w:color="auto"/>
        <w:right w:val="none" w:sz="0" w:space="0" w:color="auto"/>
      </w:divBdr>
    </w:div>
    <w:div w:id="2104648150">
      <w:bodyDiv w:val="1"/>
      <w:marLeft w:val="0"/>
      <w:marRight w:val="0"/>
      <w:marTop w:val="0"/>
      <w:marBottom w:val="0"/>
      <w:divBdr>
        <w:top w:val="none" w:sz="0" w:space="0" w:color="auto"/>
        <w:left w:val="none" w:sz="0" w:space="0" w:color="auto"/>
        <w:bottom w:val="none" w:sz="0" w:space="0" w:color="auto"/>
        <w:right w:val="none" w:sz="0" w:space="0" w:color="auto"/>
      </w:divBdr>
    </w:div>
    <w:div w:id="21468523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PRILOZI/Standard%203/Prilog%203.1.pdf" TargetMode="External"/><Relationship Id="rId117" Type="http://schemas.openxmlformats.org/officeDocument/2006/relationships/hyperlink" Target="TABELE/Standard%2011/&#1057;&#1087;&#1086;&#1088;&#1072;&#1079;&#1091;&#1084;%20&#1086;%20&#1082;&#1086;&#1088;&#1080;&#1096;&#1115;&#1077;&#1114;&#1091;%20&#1079;&#1075;&#1088;&#1072;&#1076;&#1077;%20&#1056;&#1077;&#1082;&#1090;&#1086;&#1088;&#1072;&#1090;&#1072;-1-3.pdf" TargetMode="External"/><Relationship Id="rId21" Type="http://schemas.openxmlformats.org/officeDocument/2006/relationships/hyperlink" Target="https://www.fil.bg.ac.rs/uploads/files/Strane/Dokumenta/Preciscen%20tekst%20Statuta%20(izmene%2017%209%202025).pdf" TargetMode="External"/><Relationship Id="rId42" Type="http://schemas.openxmlformats.org/officeDocument/2006/relationships/hyperlink" Target="PRILOZI/Standard%204/Uverenja%20o%20akreditaciji/MAS%20Srpski%20jezik.pdf" TargetMode="External"/><Relationship Id="rId47" Type="http://schemas.openxmlformats.org/officeDocument/2006/relationships/hyperlink" Target="PRILOZI/Standard%204/Uverenja%20o%20akreditaciji/MAS%20Prevodjenje.pdf" TargetMode="External"/><Relationship Id="rId63" Type="http://schemas.openxmlformats.org/officeDocument/2006/relationships/hyperlink" Target="PRILOZI/Standard%205/Prilog%205.3.docx" TargetMode="External"/><Relationship Id="rId68" Type="http://schemas.openxmlformats.org/officeDocument/2006/relationships/hyperlink" Target="https://www.fil.bg.ac.rs/sr/pregled-fakulteta/centri-i-instituti/centar-za-stalno-obrazovanje-i-evaluaciju" TargetMode="External"/><Relationship Id="rId84" Type="http://schemas.openxmlformats.org/officeDocument/2006/relationships/hyperlink" Target="PRILOZI/Standard%207/Prilog%207.1.pdf" TargetMode="External"/><Relationship Id="rId89" Type="http://schemas.openxmlformats.org/officeDocument/2006/relationships/hyperlink" Target="https://alumni.fil.bg.ac.rs/osnivacki-dokumenti/" TargetMode="External"/><Relationship Id="rId112" Type="http://schemas.openxmlformats.org/officeDocument/2006/relationships/hyperlink" Target="TABELE/Standard%2010/Tabela%2010.1.pdf" TargetMode="External"/><Relationship Id="rId133" Type="http://schemas.openxmlformats.org/officeDocument/2006/relationships/hyperlink" Target="PRILOZI/Standard%204/Prilog%204.1.docx" TargetMode="External"/><Relationship Id="rId138" Type="http://schemas.openxmlformats.org/officeDocument/2006/relationships/hyperlink" Target="PRILOZI/Standard%2010/Prilog%2010.4.docx" TargetMode="External"/><Relationship Id="rId154" Type="http://schemas.openxmlformats.org/officeDocument/2006/relationships/hyperlink" Target="PRILOZI/Standard%2015/Prilog%2015.3.pdf" TargetMode="External"/><Relationship Id="rId16" Type="http://schemas.openxmlformats.org/officeDocument/2006/relationships/hyperlink" Target="https://www.fil.bg.ac.rs/uploads/files/Strane/Dokumenta/Odluke%20Saveta%20-%20Status%20izmene%20i%20dopune.pdf" TargetMode="External"/><Relationship Id="rId107" Type="http://schemas.openxmlformats.org/officeDocument/2006/relationships/hyperlink" Target="PRILOZI/Standard%209/Prilog%209.2.pdf" TargetMode="External"/><Relationship Id="rId11" Type="http://schemas.openxmlformats.org/officeDocument/2006/relationships/hyperlink" Target="PRILOZI" TargetMode="External"/><Relationship Id="rId32" Type="http://schemas.openxmlformats.org/officeDocument/2006/relationships/hyperlink" Target="PRILOZI/Standard%2010/Prilog%2010.4.docx" TargetMode="External"/><Relationship Id="rId37" Type="http://schemas.openxmlformats.org/officeDocument/2006/relationships/hyperlink" Target="TABELE/Standard%204/Tabela%204.1.doc" TargetMode="External"/><Relationship Id="rId53" Type="http://schemas.openxmlformats.org/officeDocument/2006/relationships/hyperlink" Target="TABELE/Standard%204/Tabel&#1072;%204.2.doc" TargetMode="External"/><Relationship Id="rId58" Type="http://schemas.openxmlformats.org/officeDocument/2006/relationships/hyperlink" Target="https://www.fil.bg.ac.rs/uploads/files/Strane/Dokumenta/Pravilnik%20o%20Komisiji%20za%20kvalitet%20nastave%20na%20UBFLF.pdf" TargetMode="External"/><Relationship Id="rId74" Type="http://schemas.openxmlformats.org/officeDocument/2006/relationships/hyperlink" Target="TABELE/Standard%206/Tabela%206.6.doc" TargetMode="External"/><Relationship Id="rId79" Type="http://schemas.openxmlformats.org/officeDocument/2006/relationships/hyperlink" Target="https://www.fil.bg.ac.rs/sr/pregled-fakulteta/dokumenta-i-propisi" TargetMode="External"/><Relationship Id="rId102" Type="http://schemas.openxmlformats.org/officeDocument/2006/relationships/hyperlink" Target="http://www.vbs.rs/scripts/cobiss?command=CONNECT&amp;lani=sc&amp;base=70501&amp;dept=00" TargetMode="External"/><Relationship Id="rId123" Type="http://schemas.openxmlformats.org/officeDocument/2006/relationships/hyperlink" Target="PRILOZI/Standard%2012/Prilog%2012.2.pdf" TargetMode="External"/><Relationship Id="rId128" Type="http://schemas.openxmlformats.org/officeDocument/2006/relationships/hyperlink" Target="https://www.fil.bg.ac.rs/sr/studenti/studentske-aktivnosti/studentski-casopis-the-bard" TargetMode="External"/><Relationship Id="rId144" Type="http://schemas.openxmlformats.org/officeDocument/2006/relationships/hyperlink" Target="TABELE/Standard%206/Tabela%206.7.docx" TargetMode="External"/><Relationship Id="rId149" Type="http://schemas.openxmlformats.org/officeDocument/2006/relationships/hyperlink" Target="PRILOZI/Standard%2015/Prilog%2015.1.pdf" TargetMode="External"/><Relationship Id="rId5" Type="http://schemas.openxmlformats.org/officeDocument/2006/relationships/settings" Target="settings.xml"/><Relationship Id="rId90" Type="http://schemas.openxmlformats.org/officeDocument/2006/relationships/hyperlink" Target="https://alumni.fil.bg.ac.rs/" TargetMode="External"/><Relationship Id="rId95" Type="http://schemas.openxmlformats.org/officeDocument/2006/relationships/hyperlink" Target="PRILOZI/Standard%208/Prilog%208.1A.docx" TargetMode="External"/><Relationship Id="rId22" Type="http://schemas.openxmlformats.org/officeDocument/2006/relationships/hyperlink" Target="PRILOZI/Standard%202/Prilog%202.1.pdf" TargetMode="External"/><Relationship Id="rId27" Type="http://schemas.openxmlformats.org/officeDocument/2006/relationships/hyperlink" Target="PRILOZI/Standard%204/Prilog%204.1.docx" TargetMode="External"/><Relationship Id="rId43" Type="http://schemas.openxmlformats.org/officeDocument/2006/relationships/hyperlink" Target="PRILOZI/Standard%204/Uverenja%20o%20akreditaciji/MAS_Srpska%20knjizevnost.pdf" TargetMode="External"/><Relationship Id="rId48" Type="http://schemas.openxmlformats.org/officeDocument/2006/relationships/hyperlink" Target="PRILOZI/Standard%204/Uverenja%20o%20akreditaciji/DAS%20Jezik,%20knjizevnost,%20kultura.pdf" TargetMode="External"/><Relationship Id="rId64" Type="http://schemas.openxmlformats.org/officeDocument/2006/relationships/hyperlink" Target="https://www.lse.ac.uk/media-and-communications/research/research-projects/eu-kids-online/participating-countries/national-languages/serbia" TargetMode="External"/><Relationship Id="rId69" Type="http://schemas.openxmlformats.org/officeDocument/2006/relationships/hyperlink" Target="TABELE/Standard%206/Tabela%206.1.doc" TargetMode="External"/><Relationship Id="rId113" Type="http://schemas.openxmlformats.org/officeDocument/2006/relationships/hyperlink" Target="PRILOZI/Standard%2010/Prilog%2010.2..docx" TargetMode="External"/><Relationship Id="rId118" Type="http://schemas.openxmlformats.org/officeDocument/2006/relationships/hyperlink" Target="TABELE/Standard%2011/Tabela%2011.1.docx" TargetMode="External"/><Relationship Id="rId134" Type="http://schemas.openxmlformats.org/officeDocument/2006/relationships/hyperlink" Target="PRILOZI/Standard%204/Prilog%204.2.docx" TargetMode="External"/><Relationship Id="rId139" Type="http://schemas.openxmlformats.org/officeDocument/2006/relationships/hyperlink" Target="PRILOZI/Standard%2014/Prilog%2014.2.pdf" TargetMode="External"/><Relationship Id="rId80" Type="http://schemas.openxmlformats.org/officeDocument/2006/relationships/hyperlink" Target="TABELE/Standard%207/Tabela%207.1%20A.pdf" TargetMode="External"/><Relationship Id="rId85" Type="http://schemas.openxmlformats.org/officeDocument/2006/relationships/hyperlink" Target="PRILOZI/Standard%207/Prilog%207.2.docx" TargetMode="External"/><Relationship Id="rId150" Type="http://schemas.openxmlformats.org/officeDocument/2006/relationships/hyperlink" Target="PRILOZI/Standard%2015/Prilog%2015.2.docx" TargetMode="External"/><Relationship Id="rId155" Type="http://schemas.openxmlformats.org/officeDocument/2006/relationships/hyperlink" Target="PRILOZI/Standard%2015/Prilog%2015.4.docx" TargetMode="External"/><Relationship Id="rId12" Type="http://schemas.openxmlformats.org/officeDocument/2006/relationships/hyperlink" Target="PRILOZI/Standard%201/Prilog%201.1.pdf" TargetMode="External"/><Relationship Id="rId17" Type="http://schemas.openxmlformats.org/officeDocument/2006/relationships/hyperlink" Target="PRILOZI/Standard%201/Prilog%201.1.pdf" TargetMode="External"/><Relationship Id="rId33" Type="http://schemas.openxmlformats.org/officeDocument/2006/relationships/hyperlink" Target="PRILOZI/Standard%203/Prilog%203.3..docx" TargetMode="External"/><Relationship Id="rId38" Type="http://schemas.openxmlformats.org/officeDocument/2006/relationships/hyperlink" Target="PRILOZI/Standard%204/Uverenja%20o%20akreditaciji/OAS%20Srpski%20jezik.pdf" TargetMode="External"/><Relationship Id="rId59" Type="http://schemas.openxmlformats.org/officeDocument/2006/relationships/hyperlink" Target="PRILOZI/Standard%205/Prilog%205.1..docx" TargetMode="External"/><Relationship Id="rId103" Type="http://schemas.openxmlformats.org/officeDocument/2006/relationships/hyperlink" Target="http://www.vbs.rs/scripts/cobiss?command=CONNECT&amp;lani=sc&amp;base=70501&amp;dept=00" TargetMode="External"/><Relationship Id="rId108" Type="http://schemas.openxmlformats.org/officeDocument/2006/relationships/hyperlink" Target="PRILOZI/Standard%209/Prilog%209.3.docx" TargetMode="External"/><Relationship Id="rId124" Type="http://schemas.openxmlformats.org/officeDocument/2006/relationships/hyperlink" Target="https://www.fil.bg.ac.rs/uploads/files/Strane/Studenti/Studentski_parlament/%D0%9F%D0%BE%D1%81%D0%BB%D0%BE%D0%B2%D0%BD%D0%B8%D0%BA_%D0%BE_%D1%80%D0%B0%D0%B4%D1%83_%D0%A1%D1%82%D1%83%D0%B4%D0%B5%D0%BD%D1%82%D1%81%D0%BA%D0%BE%D0%B3_%D0%BF%D0%B0%D1%80%D0%BB%D0%B0%D0%BC%D0%B5%D0%BD%D1%82%D0%B0_2026.pdf" TargetMode="External"/><Relationship Id="rId129" Type="http://schemas.openxmlformats.org/officeDocument/2006/relationships/hyperlink" Target="https://spassovnik.weebly.com/?fbclid=IwAR0VtG491jGXSZL8lPUNhTtB9cm4_30kVyiicXRbrc_XkLR8luVni9mkqq8" TargetMode="External"/><Relationship Id="rId20" Type="http://schemas.openxmlformats.org/officeDocument/2006/relationships/hyperlink" Target="https://www.fil.bg.ac.rs/sr/pregled-fakulteta/dokumenta-i-propisi" TargetMode="External"/><Relationship Id="rId41" Type="http://schemas.openxmlformats.org/officeDocument/2006/relationships/hyperlink" Target="PRILOZI/Standard%204/Uverenja%20o%20akreditaciji/OAS%20Jezik,%20knji&#382;evnost,%20kultura.pdf" TargetMode="External"/><Relationship Id="rId54" Type="http://schemas.openxmlformats.org/officeDocument/2006/relationships/hyperlink" Target="TABELE/Standard%204/Tabela%204.3.doc" TargetMode="External"/><Relationship Id="rId62" Type="http://schemas.openxmlformats.org/officeDocument/2006/relationships/hyperlink" Target="PRILOZI/Standard%205/Prilog%205.2.pdf" TargetMode="External"/><Relationship Id="rId70" Type="http://schemas.openxmlformats.org/officeDocument/2006/relationships/hyperlink" Target="TABELE/Standard%206/Tabela%206.2.doc" TargetMode="External"/><Relationship Id="rId75" Type="http://schemas.openxmlformats.org/officeDocument/2006/relationships/hyperlink" Target="TABELE/Standard%206/Tabela%206.7.docx" TargetMode="External"/><Relationship Id="rId83" Type="http://schemas.openxmlformats.org/officeDocument/2006/relationships/hyperlink" Target="TABELE/Standard%207/Tabela%207.2%20B.doc" TargetMode="External"/><Relationship Id="rId88" Type="http://schemas.openxmlformats.org/officeDocument/2006/relationships/hyperlink" Target="https://www.fil.bg.ac.rs/uploads/files/Strane/Dokumenta/&#1055;&#1088;&#1072;&#1074;&#1080;&#1083;&#1085;&#1080;&#1082;%20&#1086;%20&#1079;&#1072;&#1096;&#1090;&#1080;&#1090;&#1080;%20&#1086;&#1076;%20&#1089;&#1077;&#1082;&#1089;&#1091;&#1072;&#1083;&#1085;&#1086;&#1075;%20&#1091;&#1079;&#1085;&#1077;&#1084;&#1080;&#1088;&#1072;&#1074;&#1072;&#1114;&#1072;.pdf" TargetMode="External"/><Relationship Id="rId91" Type="http://schemas.openxmlformats.org/officeDocument/2006/relationships/hyperlink" Target="http://prilozi/Standard%205/Prilog%205.1.pdf" TargetMode="External"/><Relationship Id="rId96" Type="http://schemas.openxmlformats.org/officeDocument/2006/relationships/hyperlink" Target="PRILOZI/Standard%208/Prilog%208.1A.docx" TargetMode="External"/><Relationship Id="rId111" Type="http://schemas.openxmlformats.org/officeDocument/2006/relationships/hyperlink" Target="http://tabele/Standard%2010/Tabela%2010.1.pdf" TargetMode="External"/><Relationship Id="rId132" Type="http://schemas.openxmlformats.org/officeDocument/2006/relationships/hyperlink" Target="PRILOZI/Standard%2014/Prilog%2014.1.docx" TargetMode="External"/><Relationship Id="rId140" Type="http://schemas.openxmlformats.org/officeDocument/2006/relationships/hyperlink" Target="PRILOZI/Standard%2014/Prilog%2014.1.docx" TargetMode="External"/><Relationship Id="rId145" Type="http://schemas.openxmlformats.org/officeDocument/2006/relationships/hyperlink" Target="TABELE/Standard%206/Tabela%206.5.doc" TargetMode="External"/><Relationship Id="rId153" Type="http://schemas.openxmlformats.org/officeDocument/2006/relationships/hyperlink" Target="PRILOZI/Standard%2015/Prilog%2015.2.docx"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fil.bg.ac.rs/sr/pregled-fakulteta/dokumenta-i-propisi" TargetMode="External"/><Relationship Id="rId23" Type="http://schemas.openxmlformats.org/officeDocument/2006/relationships/hyperlink" Target="PRILOZI/Standard%202/Prilog%202.2.pdf" TargetMode="External"/><Relationship Id="rId28" Type="http://schemas.openxmlformats.org/officeDocument/2006/relationships/hyperlink" Target="PRILOZI/Standard%204/Prilog%204.2.docx" TargetMode="External"/><Relationship Id="rId36" Type="http://schemas.openxmlformats.org/officeDocument/2006/relationships/hyperlink" Target="PRILOZI/Standard%203/Prilog%203.3..docx" TargetMode="External"/><Relationship Id="rId49" Type="http://schemas.openxmlformats.org/officeDocument/2006/relationships/hyperlink" Target="PRILOZI/Standard%2015/Prilog%2015.3.pdf" TargetMode="External"/><Relationship Id="rId57" Type="http://schemas.openxmlformats.org/officeDocument/2006/relationships/hyperlink" Target="http://www.fil.bg.ac.rs/lang/sr/nastava/kalendar/" TargetMode="External"/><Relationship Id="rId106" Type="http://schemas.openxmlformats.org/officeDocument/2006/relationships/hyperlink" Target="PRILOZI/Standard%209/Prilog%209.1.pdf" TargetMode="External"/><Relationship Id="rId114" Type="http://schemas.openxmlformats.org/officeDocument/2006/relationships/hyperlink" Target="PRILOZI/Standard%2010/Prilog%2010.2..docx" TargetMode="External"/><Relationship Id="rId119" Type="http://schemas.openxmlformats.org/officeDocument/2006/relationships/hyperlink" Target="TABELE/Standard%2011/Tabela%2011.2.docx" TargetMode="External"/><Relationship Id="rId127" Type="http://schemas.openxmlformats.org/officeDocument/2006/relationships/hyperlink" Target="https://www.fil.bg.ac.rs/sr/studenti/studentske-aktivnosti/studentski-casopis-vesna" TargetMode="External"/><Relationship Id="rId10" Type="http://schemas.openxmlformats.org/officeDocument/2006/relationships/footer" Target="footer1.xml"/><Relationship Id="rId31" Type="http://schemas.openxmlformats.org/officeDocument/2006/relationships/hyperlink" Target="PRILOZI/Standard%2010/Prilog%2010.3.docx" TargetMode="External"/><Relationship Id="rId44" Type="http://schemas.openxmlformats.org/officeDocument/2006/relationships/hyperlink" Target="PRILOZI/Standard%204/Uverenja%20o%20akreditaciji/MAS%20Srpski%20kao%20strani%20jezik.pdf" TargetMode="External"/><Relationship Id="rId52" Type="http://schemas.openxmlformats.org/officeDocument/2006/relationships/hyperlink" Target="TABELE/Standard%204/Tabela%204.1.doc" TargetMode="External"/><Relationship Id="rId60" Type="http://schemas.openxmlformats.org/officeDocument/2006/relationships/hyperlink" Target="PRILOZI/Standard%205/Prilog%205.1..docx" TargetMode="External"/><Relationship Id="rId65" Type="http://schemas.openxmlformats.org/officeDocument/2006/relationships/hyperlink" Target="https://www.lse.ac.uk/media-and-communications/research/research-projects/eu-kids-online/participating-countries/national-languages/serbia" TargetMode="External"/><Relationship Id="rId73" Type="http://schemas.openxmlformats.org/officeDocument/2006/relationships/hyperlink" Target="TABELE/Standard%206/Tabela%206.5.doc" TargetMode="External"/><Relationship Id="rId78" Type="http://schemas.openxmlformats.org/officeDocument/2006/relationships/hyperlink" Target="PRILOZI/Standard%206/Prilog%206.3.docx" TargetMode="External"/><Relationship Id="rId81" Type="http://schemas.openxmlformats.org/officeDocument/2006/relationships/hyperlink" Target="TABELE/Standard%207/Tabela%207.1%20B.pdf" TargetMode="External"/><Relationship Id="rId86" Type="http://schemas.openxmlformats.org/officeDocument/2006/relationships/hyperlink" Target="https://www.fil.bg.ac.rs/sr/studije/upis-skolske-2026-27" TargetMode="External"/><Relationship Id="rId94" Type="http://schemas.openxmlformats.org/officeDocument/2006/relationships/hyperlink" Target="TABELE/Standard%208/Tabela%208.3.doc" TargetMode="External"/><Relationship Id="rId99" Type="http://schemas.openxmlformats.org/officeDocument/2006/relationships/hyperlink" Target="PRILOZI/Standard%208/Prilog%208.2.pdf" TargetMode="External"/><Relationship Id="rId101" Type="http://schemas.openxmlformats.org/officeDocument/2006/relationships/hyperlink" Target="PRILOZI/Standard%209/Prilog%209.1.pdf" TargetMode="External"/><Relationship Id="rId122" Type="http://schemas.openxmlformats.org/officeDocument/2006/relationships/hyperlink" Target="PRILOZI/Standard%2012/Prilog%2012.1.pdf" TargetMode="External"/><Relationship Id="rId130" Type="http://schemas.openxmlformats.org/officeDocument/2006/relationships/hyperlink" Target="PRILOZI/Standard%2013/Prilog%2013.1.pdf" TargetMode="External"/><Relationship Id="rId135" Type="http://schemas.openxmlformats.org/officeDocument/2006/relationships/hyperlink" Target="PRILOZI/Standard%205/Prilog%205.1..docx" TargetMode="External"/><Relationship Id="rId143" Type="http://schemas.openxmlformats.org/officeDocument/2006/relationships/hyperlink" Target="PRILOZI/Standard%206/Prilog%206.2.docx" TargetMode="External"/><Relationship Id="rId148" Type="http://schemas.openxmlformats.org/officeDocument/2006/relationships/hyperlink" Target="http://nardus.mpn.gov.rs/" TargetMode="External"/><Relationship Id="rId151" Type="http://schemas.openxmlformats.org/officeDocument/2006/relationships/hyperlink" Target="TABELE/Standard%2015/Tabela%2015.3.docx" TargetMode="External"/><Relationship Id="rId156" Type="http://schemas.openxmlformats.org/officeDocument/2006/relationships/hyperlink" Target="PRILOZI/Standard%2015/Prilog%2015.5.pdf" TargetMode="External"/><Relationship Id="rId4" Type="http://schemas.microsoft.com/office/2007/relationships/stylesWithEffects" Target="stylesWithEffects.xml"/><Relationship Id="rId9" Type="http://schemas.openxmlformats.org/officeDocument/2006/relationships/hyperlink" Target="TABELE" TargetMode="External"/><Relationship Id="rId13" Type="http://schemas.openxmlformats.org/officeDocument/2006/relationships/hyperlink" Target="https://www.fil.bg.ac.rs/sr/pregled-fakulteta/organi-i-tela-fakulteta" TargetMode="External"/><Relationship Id="rId18" Type="http://schemas.openxmlformats.org/officeDocument/2006/relationships/hyperlink" Target="PRILOZI/Standard%201/Prilog%201.2.pdf" TargetMode="External"/><Relationship Id="rId39" Type="http://schemas.openxmlformats.org/officeDocument/2006/relationships/hyperlink" Target="PRILOZI/Standard%204/Uverenja%20o%20akreditaciji/OAS%20Srpska%20knji&#382;evnost%20i%20jezik.pdf" TargetMode="External"/><Relationship Id="rId109" Type="http://schemas.openxmlformats.org/officeDocument/2006/relationships/hyperlink" Target="PRILOZI/Standard%209/Prilog%209.4.docx" TargetMode="External"/><Relationship Id="rId34" Type="http://schemas.openxmlformats.org/officeDocument/2006/relationships/hyperlink" Target="PRILOZI/Standard%203/Prilog%203.1.pdf" TargetMode="External"/><Relationship Id="rId50" Type="http://schemas.openxmlformats.org/officeDocument/2006/relationships/hyperlink" Target="PRILOZI/Standard%202/Prilog%202.1.pdf" TargetMode="External"/><Relationship Id="rId55" Type="http://schemas.openxmlformats.org/officeDocument/2006/relationships/hyperlink" Target="PRILOZI/Standard%204/Prilog%204.1.docx" TargetMode="External"/><Relationship Id="rId76" Type="http://schemas.openxmlformats.org/officeDocument/2006/relationships/hyperlink" Target="PRILOZI/Standard%206/Prilog%206.1.docx" TargetMode="External"/><Relationship Id="rId97" Type="http://schemas.openxmlformats.org/officeDocument/2006/relationships/hyperlink" Target="PRILOZI/Standard%208/Prilog%208.1B.docx" TargetMode="External"/><Relationship Id="rId104" Type="http://schemas.openxmlformats.org/officeDocument/2006/relationships/hyperlink" Target="TABELE/Standard%209/Tabela%209.1.docx" TargetMode="External"/><Relationship Id="rId120" Type="http://schemas.openxmlformats.org/officeDocument/2006/relationships/hyperlink" Target="PRILOZI/Standard%2012/Prilog%2012.1.pdf" TargetMode="External"/><Relationship Id="rId125" Type="http://schemas.openxmlformats.org/officeDocument/2006/relationships/hyperlink" Target="https://www.fil.bg.ac.rs/uploads/files/Strane/Studenti/Studentski_parlament/%D0%9F%D1%80%D0%B0%D0%B2%D0%B8%D0%BB%D0%BD%D0%B8%D0%BA%20%D0%BE%20%D0%B8%D0%B7%D0%B1%D0%BE%D1%80%D1%83%20%D1%87%D0%BB%D0%B0%D0%BD%D0%BE%D0%B2%D0%B0%20%D0%A1%D0%9F%202024.pdf" TargetMode="External"/><Relationship Id="rId141" Type="http://schemas.openxmlformats.org/officeDocument/2006/relationships/hyperlink" Target="PRILOZI/Standard%2014/Prilog%2014.2.pdf" TargetMode="External"/><Relationship Id="rId146" Type="http://schemas.openxmlformats.org/officeDocument/2006/relationships/hyperlink" Target="https://uvidok.rcub.bg.ac.rs/handle/123456789/41" TargetMode="External"/><Relationship Id="rId7" Type="http://schemas.openxmlformats.org/officeDocument/2006/relationships/footnotes" Target="footnotes.xml"/><Relationship Id="rId71" Type="http://schemas.openxmlformats.org/officeDocument/2006/relationships/hyperlink" Target="TABELE/Standard%206/Tabela%206.3.docx" TargetMode="External"/><Relationship Id="rId92" Type="http://schemas.openxmlformats.org/officeDocument/2006/relationships/hyperlink" Target="TABELE/Standard%208/Tabel&#1072;%208.1.doc" TargetMode="External"/><Relationship Id="rId2" Type="http://schemas.openxmlformats.org/officeDocument/2006/relationships/numbering" Target="numbering.xml"/><Relationship Id="rId29" Type="http://schemas.openxmlformats.org/officeDocument/2006/relationships/hyperlink" Target="PRILOZI/Standard%205/Prilog%205.1..docx" TargetMode="External"/><Relationship Id="rId24" Type="http://schemas.openxmlformats.org/officeDocument/2006/relationships/hyperlink" Target="PRILOZI/Standard%202/Prilog%202.3.pdf" TargetMode="External"/><Relationship Id="rId40" Type="http://schemas.openxmlformats.org/officeDocument/2006/relationships/hyperlink" Target="PRILOZI/Standard%204/Uverenja%20o%20akreditaciji/OAS%20Srpska%20knji&#382;evnost%20i%20jezik%20sa%20komparatistikom.pdf" TargetMode="External"/><Relationship Id="rId45" Type="http://schemas.openxmlformats.org/officeDocument/2006/relationships/hyperlink" Target="PRILOZI/Standard%204/Uverenja%20o%20akreditaciji/MAS%20Jezik,%20knji&#382;evnost,%20kultura.pdf" TargetMode="External"/><Relationship Id="rId66" Type="http://schemas.openxmlformats.org/officeDocument/2006/relationships/hyperlink" Target="https://www.corsandbox.org/corteam" TargetMode="External"/><Relationship Id="rId87" Type="http://schemas.openxmlformats.org/officeDocument/2006/relationships/hyperlink" Target="https://www.fil.bg.ac.rs/sr/studenti/za-buduce-studente/modeli-testova-za-prijemni-ispit?utm_source=chatgpt.com" TargetMode="External"/><Relationship Id="rId110" Type="http://schemas.openxmlformats.org/officeDocument/2006/relationships/hyperlink" Target="https://www.fil.bg.ac.rs/uploads/files/Strane/Dokumenta/Preciscen%20tekst%20Statuta%2C%20izmene%2018-03-2026%20(1).pdf" TargetMode="External"/><Relationship Id="rId115" Type="http://schemas.openxmlformats.org/officeDocument/2006/relationships/hyperlink" Target="PRILOZI/Standard%2010/Prilog%2010.3.docx" TargetMode="External"/><Relationship Id="rId131" Type="http://schemas.openxmlformats.org/officeDocument/2006/relationships/hyperlink" Target="PRILOZI/Standard%2013/Prilog%2013.2.pdf" TargetMode="External"/><Relationship Id="rId136" Type="http://schemas.openxmlformats.org/officeDocument/2006/relationships/hyperlink" Target="PRILOZI/Standard%2010/Prilog%2010.2..docx" TargetMode="External"/><Relationship Id="rId157" Type="http://schemas.openxmlformats.org/officeDocument/2006/relationships/fontTable" Target="fontTable.xml"/><Relationship Id="rId61" Type="http://schemas.openxmlformats.org/officeDocument/2006/relationships/hyperlink" Target="PRILOZI/Standard%205/Prilog%205.1..docx" TargetMode="External"/><Relationship Id="rId82" Type="http://schemas.openxmlformats.org/officeDocument/2006/relationships/hyperlink" Target="TABELE/Standard%207/Tabela%207.2%20A.pdf" TargetMode="External"/><Relationship Id="rId152" Type="http://schemas.openxmlformats.org/officeDocument/2006/relationships/hyperlink" Target="PRILOZI/Standard%2015/Prilog%2015.1.pdf" TargetMode="External"/><Relationship Id="rId19" Type="http://schemas.openxmlformats.org/officeDocument/2006/relationships/hyperlink" Target="PRILOZI/Standard%201/Prilog%201.3.pdf" TargetMode="External"/><Relationship Id="rId14" Type="http://schemas.openxmlformats.org/officeDocument/2006/relationships/hyperlink" Target="PRILOZI/Standard%201/Prilog%201.3.pdf" TargetMode="External"/><Relationship Id="rId30" Type="http://schemas.openxmlformats.org/officeDocument/2006/relationships/hyperlink" Target="PRILOZI/Standard%2010/Prilog%2010.2..docx" TargetMode="External"/><Relationship Id="rId35" Type="http://schemas.openxmlformats.org/officeDocument/2006/relationships/hyperlink" Target="PRILOZI/Standard%203/Prilog%203.2.pdf" TargetMode="External"/><Relationship Id="rId56" Type="http://schemas.openxmlformats.org/officeDocument/2006/relationships/hyperlink" Target="PRILOZI/Standard%204/Prilog%204.2.docx" TargetMode="External"/><Relationship Id="rId77" Type="http://schemas.openxmlformats.org/officeDocument/2006/relationships/hyperlink" Target="PRILOZI/Standard%206/Prilog%206.2.docx" TargetMode="External"/><Relationship Id="rId100" Type="http://schemas.openxmlformats.org/officeDocument/2006/relationships/hyperlink" Target="PRILOZI/Standard%208/Prilog%208.3.docx" TargetMode="External"/><Relationship Id="rId105" Type="http://schemas.openxmlformats.org/officeDocument/2006/relationships/hyperlink" Target="TABELE/Standard%209/Tabela%209.2.docx" TargetMode="External"/><Relationship Id="rId126" Type="http://schemas.openxmlformats.org/officeDocument/2006/relationships/hyperlink" Target="https://www.fil.bg.ac.rs/sr/studenti/studentski-parlament" TargetMode="External"/><Relationship Id="rId147" Type="http://schemas.openxmlformats.org/officeDocument/2006/relationships/hyperlink" Target="http://eteze.bg.ac.rs/" TargetMode="External"/><Relationship Id="rId8" Type="http://schemas.openxmlformats.org/officeDocument/2006/relationships/endnotes" Target="endnotes.xml"/><Relationship Id="rId51" Type="http://schemas.openxmlformats.org/officeDocument/2006/relationships/hyperlink" Target="PRILOZI/Standard%204/Prilog%204.1.docx" TargetMode="External"/><Relationship Id="rId72" Type="http://schemas.openxmlformats.org/officeDocument/2006/relationships/hyperlink" Target="TABELE/Standard%206/Tabela%206.4.docx" TargetMode="External"/><Relationship Id="rId93" Type="http://schemas.openxmlformats.org/officeDocument/2006/relationships/hyperlink" Target="TABELE/Standard%208/Tabela%208.2.doc" TargetMode="External"/><Relationship Id="rId98" Type="http://schemas.openxmlformats.org/officeDocument/2006/relationships/hyperlink" Target="PRILOZI/Standard%208/Prilog%208.1C.pdf" TargetMode="External"/><Relationship Id="rId121" Type="http://schemas.openxmlformats.org/officeDocument/2006/relationships/hyperlink" Target="PRILOZI/Standard%2012/Prilog%2012.2.pdf" TargetMode="External"/><Relationship Id="rId142" Type="http://schemas.openxmlformats.org/officeDocument/2006/relationships/hyperlink" Target="TABELE/Standard%206/Tabela%206.7.docx" TargetMode="External"/><Relationship Id="rId3" Type="http://schemas.openxmlformats.org/officeDocument/2006/relationships/styles" Target="styles.xml"/><Relationship Id="rId25" Type="http://schemas.openxmlformats.org/officeDocument/2006/relationships/hyperlink" Target="http://www.fil.bg.ac.rs/lang/sr/fakultet/dokumenta/" TargetMode="External"/><Relationship Id="rId46" Type="http://schemas.openxmlformats.org/officeDocument/2006/relationships/hyperlink" Target="PRILOZI/Standard%204/Uverenja%20o%20akreditaciji/MAS_Bibliotekarstvo%20i%20informatika.pdf" TargetMode="External"/><Relationship Id="rId67" Type="http://schemas.openxmlformats.org/officeDocument/2006/relationships/hyperlink" Target="https://www.corsandbox.org/corteam" TargetMode="External"/><Relationship Id="rId116" Type="http://schemas.openxmlformats.org/officeDocument/2006/relationships/hyperlink" Target="PRILOZI/Standard%2010/Prilog%2010.4.docx" TargetMode="External"/><Relationship Id="rId137" Type="http://schemas.openxmlformats.org/officeDocument/2006/relationships/hyperlink" Target="PRILOZI/Standard%2010/Prilog%2010.3.docx" TargetMode="External"/><Relationship Id="rId158"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auV2y7sxwFCnXBMaXjxdAZhP4Q==">CgMxLjAyDmguM2w2NzFkNnphbTBmMg5oLjM3aWd4b21oY29iMTIOaC54MDF4dm9mdWd6Mm4yDmgudXU2NDdpc2h2bm9kMg5oLnNydWpwaDdjNzV0MDIOaC5zYXRqMXZsa3kzcjEyDmgub3Bla3ByYmJoem0yMg5oLjgwOTI1ZW0wMmV6bzIOaC5vbzM3dGJ0ODY3MXIyDmguaHFibHdmbGtuYXlzMg5oLjVoMzhsZmVpZGs1cDIOaC5jb252Z3ZrNzVkejUyDWgubXRva2p0ejJidWsyDmgubHRwbzNwdDVpdGR0Mg5oLm11NXdycHQ4dDFzaTIOaC45d3lybmF5dHhob2EyDmguMnpmMnpkdmFkNHpyMg5oLjZhZDYwdjl4aDMzODIOaC5zMGxpanFrbmVhaDQyDmgucTk4ZnU4cDhhNjViMg5oLmhrOXA3M2IycGptdjIOaC5zcWNmb2hjczR5N2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269</TotalTime>
  <Pages>85</Pages>
  <Words>30918</Words>
  <Characters>194476</Characters>
  <Application>Microsoft Office Word</Application>
  <DocSecurity>0</DocSecurity>
  <Lines>10235</Lines>
  <Paragraphs>3820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221574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филолошки факултет универзитета у београду</dc:creator>
  <cp:lastModifiedBy>jelen</cp:lastModifiedBy>
  <cp:revision>10</cp:revision>
  <dcterms:created xsi:type="dcterms:W3CDTF">2026-02-08T22:51:00Z</dcterms:created>
  <dcterms:modified xsi:type="dcterms:W3CDTF">2026-06-12T20:26:00Z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2021-07-08T00:00:00Z</vt:filetime>
  </property>
  <property fmtid="{D5CDD505-2E9C-101B-9397-08002B2CF9AE}" pid="3" name="Creator">
    <vt:lpwstr>Microsoft® Word 2010</vt:lpwstr>
  </property>
  <property fmtid="{D5CDD505-2E9C-101B-9397-08002B2CF9AE}" pid="4" name="LastSaved">
    <vt:filetime>2026-02-08T00:00:00Z</vt:filetime>
  </property>
  <property fmtid="{D5CDD505-2E9C-101B-9397-08002B2CF9AE}" pid="5" name="Producer">
    <vt:lpwstr>Microsoft® Word 2010</vt:lpwstr>
  </property>
</Properties>
</file>